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FA" w:rsidRDefault="00D5487C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</w:t>
      </w:r>
    </w:p>
    <w:p w:rsidR="00FB7489" w:rsidRDefault="00FB7489" w:rsidP="00991F81">
      <w:pPr>
        <w:spacing w:after="0" w:line="240" w:lineRule="auto"/>
        <w:ind w:left="57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5465D">
        <w:rPr>
          <w:rFonts w:ascii="Times New Roman" w:hAnsi="Times New Roman" w:cs="Times New Roman"/>
          <w:b/>
          <w:sz w:val="32"/>
          <w:szCs w:val="32"/>
          <w:lang w:val="uk-UA"/>
        </w:rPr>
        <w:t>Лекція 1</w:t>
      </w:r>
      <w:r w:rsidRPr="00707F5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Предмет </w:t>
      </w:r>
      <w:r w:rsidRPr="00FB748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Автомоб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ілі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” , як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B7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ладові частини </w:t>
      </w:r>
      <w:r w:rsidRPr="00FB7489">
        <w:rPr>
          <w:rFonts w:ascii="Times New Roman" w:hAnsi="Times New Roman" w:cs="Times New Roman"/>
          <w:sz w:val="24"/>
          <w:szCs w:val="24"/>
        </w:rPr>
        <w:t>“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Будова автомобіля</w:t>
      </w:r>
      <w:r w:rsidRPr="00FB7489">
        <w:rPr>
          <w:rFonts w:ascii="Times New Roman" w:hAnsi="Times New Roman" w:cs="Times New Roman"/>
          <w:sz w:val="24"/>
          <w:szCs w:val="24"/>
        </w:rPr>
        <w:t xml:space="preserve">”,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B748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Теор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ія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експлуатаційних властивостей автомобіля</w:t>
      </w:r>
      <w:r w:rsidRPr="00FB7489">
        <w:rPr>
          <w:rFonts w:ascii="Times New Roman" w:hAnsi="Times New Roman" w:cs="Times New Roman"/>
          <w:sz w:val="24"/>
          <w:szCs w:val="24"/>
        </w:rPr>
        <w:t>“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>“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Освнови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розрахунку автомобіля” і “Спеціалізований склад автотранспорту” є однією з основних предметів орієнтовних дисциплін, призначених для формування у студентів знань з теорії робочих процесів механізмів і систем і автомобіля 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вцілому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>, умов експлуатації, навантажувальних режимів і основ розрахунку агрегатів і систем автомобіля.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Програма предмету </w:t>
      </w:r>
      <w:r w:rsidRPr="00FB748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Автомоб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ілі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>”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передбачає розділи: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</w:rPr>
        <w:t>“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Теорія експлуатаційних властивостей автомобіля</w:t>
      </w:r>
      <w:r w:rsidRPr="00FB7489">
        <w:rPr>
          <w:rFonts w:ascii="Times New Roman" w:hAnsi="Times New Roman" w:cs="Times New Roman"/>
          <w:sz w:val="24"/>
          <w:szCs w:val="24"/>
        </w:rPr>
        <w:t>”;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автомоб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іля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>”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ількість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годин – 162,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в тому числі</w:t>
      </w:r>
      <w:r w:rsidRPr="00FB748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лецій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– 36год</w:t>
      </w:r>
      <w:r w:rsidRPr="00FB7489">
        <w:rPr>
          <w:rFonts w:ascii="Times New Roman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лабораторних занять -18 год</w:t>
      </w:r>
      <w:r w:rsidRPr="00FB7489">
        <w:rPr>
          <w:rFonts w:ascii="Times New Roman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занять – 35год;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контрольна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 самостійна робота – 73год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>Іспит , курсовий проект – в 2 семестрі</w:t>
      </w:r>
      <w:r w:rsidRPr="00FB7489">
        <w:rPr>
          <w:rFonts w:ascii="Times New Roman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Метою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дисципліни є оволодіння знаннями з основ теорії, розрахунку і випробувань автомобілів, необхідні для їх ефективного використання.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В результаті вивчення дисципліни студент повинен знати</w:t>
      </w:r>
      <w:r w:rsidRPr="00FB7489">
        <w:rPr>
          <w:rFonts w:ascii="Times New Roman" w:hAnsi="Times New Roman" w:cs="Times New Roman"/>
          <w:sz w:val="24"/>
          <w:szCs w:val="24"/>
        </w:rPr>
        <w:t xml:space="preserve">: -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історію і сучасний стан автомобілебудування і розвитку автомобільного транспорту в Україні за її межами;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>Основні умови експлуатації автомобілів, експлуатаційні властивості , конструкцію і методику їх оцінки;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>Закони руху автомобіля в різних умовах, методику тягово-економічного розрахунку і проектування автомобіля.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u w:val="single"/>
          <w:lang w:val="uk-UA"/>
        </w:rPr>
        <w:t>Вміти</w:t>
      </w:r>
      <w:r w:rsidRPr="00FB748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B7489">
        <w:rPr>
          <w:rFonts w:ascii="Times New Roman" w:hAnsi="Times New Roman" w:cs="Times New Roman"/>
          <w:sz w:val="24"/>
          <w:szCs w:val="24"/>
        </w:rPr>
        <w:t xml:space="preserve"> -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оцінювати технічний рівень вузлів , агрегатів , систем і автомобіля </w:t>
      </w:r>
      <w:r w:rsidRPr="00FB7489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вцілому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принцип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іальні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конструкції вузлів і механізмів і самостійно засвоювати конструкції нових автомобілів</w:t>
      </w:r>
      <w:r w:rsidRPr="00FB7489">
        <w:rPr>
          <w:rFonts w:ascii="Times New Roman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виконувати основні розрахунки , в тому числі з використанням </w:t>
      </w:r>
      <w:bookmarkStart w:id="0" w:name="_GoBack"/>
      <w:bookmarkEnd w:id="0"/>
      <w:r w:rsidRPr="00FB7489">
        <w:rPr>
          <w:rFonts w:ascii="Times New Roman" w:hAnsi="Times New Roman" w:cs="Times New Roman"/>
          <w:sz w:val="24"/>
          <w:szCs w:val="24"/>
          <w:lang w:val="uk-UA"/>
        </w:rPr>
        <w:t>ЕОМ, аналізувати роботу окремих механізмів і систем автомобілів з метою підвищення ефективності їх експлуатації;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>проводити інженерні розрахунки основних елементів автомобіля</w:t>
      </w:r>
      <w:r w:rsidRPr="00FB7489">
        <w:rPr>
          <w:rFonts w:ascii="Times New Roman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>організовувати випробування автомобілів, аналізувати і оцінювати отримані результати.</w:t>
      </w:r>
    </w:p>
    <w:p w:rsidR="00FB7489" w:rsidRPr="00FB7489" w:rsidRDefault="00FB7489" w:rsidP="00FB7489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748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FB7489">
        <w:rPr>
          <w:rFonts w:ascii="Times New Roman" w:hAnsi="Times New Roman" w:cs="Times New Roman"/>
          <w:sz w:val="24"/>
          <w:szCs w:val="24"/>
          <w:u w:val="single"/>
          <w:lang w:val="uk-UA"/>
        </w:rPr>
        <w:t>Основна література</w:t>
      </w:r>
      <w:r w:rsidRPr="00FB748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Автомоб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іль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: Теория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експлуатационных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свойств.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</w:rPr>
        <w:t xml:space="preserve">                        Учебник для вузов по специальности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7489">
        <w:rPr>
          <w:rFonts w:ascii="Times New Roman" w:hAnsi="Times New Roman" w:cs="Times New Roman"/>
          <w:sz w:val="24"/>
          <w:szCs w:val="24"/>
        </w:rPr>
        <w:t xml:space="preserve">“Автомобиль и автомобильное хозяйство”- </w:t>
      </w:r>
      <w:proofErr w:type="spellStart"/>
      <w:proofErr w:type="gramStart"/>
      <w:r w:rsidRPr="00FB7489">
        <w:rPr>
          <w:rFonts w:ascii="Times New Roman" w:hAnsi="Times New Roman" w:cs="Times New Roman"/>
          <w:sz w:val="24"/>
          <w:szCs w:val="24"/>
        </w:rPr>
        <w:t>м.Машиностроение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B7489">
        <w:rPr>
          <w:rFonts w:ascii="Times New Roman" w:hAnsi="Times New Roman" w:cs="Times New Roman"/>
          <w:sz w:val="24"/>
          <w:szCs w:val="24"/>
        </w:rPr>
        <w:t xml:space="preserve"> 1989-240с.:пл.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gramStart"/>
      <w:r w:rsidRPr="00FB7489">
        <w:rPr>
          <w:rFonts w:ascii="Times New Roman" w:hAnsi="Times New Roman" w:cs="Times New Roman"/>
          <w:sz w:val="24"/>
          <w:szCs w:val="24"/>
        </w:rPr>
        <w:t>Автомобиль :</w:t>
      </w:r>
      <w:proofErr w:type="gramEnd"/>
      <w:r w:rsidRPr="00FB7489">
        <w:rPr>
          <w:rFonts w:ascii="Times New Roman" w:hAnsi="Times New Roman" w:cs="Times New Roman"/>
          <w:sz w:val="24"/>
          <w:szCs w:val="24"/>
        </w:rPr>
        <w:t xml:space="preserve"> Анализ конструкций ,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елементы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расчета.-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М.Машиностроение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>, 1989-304с.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B7489">
        <w:rPr>
          <w:rFonts w:ascii="Times New Roman" w:hAnsi="Times New Roman" w:cs="Times New Roman"/>
          <w:sz w:val="24"/>
          <w:szCs w:val="24"/>
        </w:rPr>
        <w:t xml:space="preserve">Краткий автомобильный справочник </w:t>
      </w:r>
      <w:proofErr w:type="gramStart"/>
      <w:r w:rsidRPr="00FB7489">
        <w:rPr>
          <w:rFonts w:ascii="Times New Roman" w:hAnsi="Times New Roman" w:cs="Times New Roman"/>
          <w:sz w:val="24"/>
          <w:szCs w:val="24"/>
          <w:lang w:val="uk-UA"/>
        </w:rPr>
        <w:t>НИИАТ.-</w:t>
      </w:r>
      <w:proofErr w:type="gramEnd"/>
      <w:r w:rsidRPr="00FB748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FB74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gramStart"/>
      <w:r w:rsidRPr="00FB7489">
        <w:rPr>
          <w:rFonts w:ascii="Times New Roman" w:hAnsi="Times New Roman" w:cs="Times New Roman"/>
          <w:sz w:val="24"/>
          <w:szCs w:val="24"/>
        </w:rPr>
        <w:t>Транспорт ,</w:t>
      </w:r>
      <w:proofErr w:type="gramEnd"/>
      <w:r w:rsidRPr="00FB7489">
        <w:rPr>
          <w:rFonts w:ascii="Times New Roman" w:hAnsi="Times New Roman" w:cs="Times New Roman"/>
          <w:sz w:val="24"/>
          <w:szCs w:val="24"/>
        </w:rPr>
        <w:t xml:space="preserve"> 1989-464с.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748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FB7489">
        <w:rPr>
          <w:rFonts w:ascii="Times New Roman" w:hAnsi="Times New Roman" w:cs="Times New Roman"/>
          <w:sz w:val="24"/>
          <w:szCs w:val="24"/>
          <w:u w:val="single"/>
        </w:rPr>
        <w:t>Додаткова</w:t>
      </w:r>
      <w:proofErr w:type="spellEnd"/>
      <w:r w:rsidRPr="00FB7489">
        <w:rPr>
          <w:rFonts w:ascii="Times New Roman" w:hAnsi="Times New Roman" w:cs="Times New Roman"/>
          <w:sz w:val="24"/>
          <w:szCs w:val="24"/>
          <w:u w:val="single"/>
        </w:rPr>
        <w:t xml:space="preserve"> л</w:t>
      </w:r>
      <w:proofErr w:type="spellStart"/>
      <w:r w:rsidRPr="00FB7489">
        <w:rPr>
          <w:rFonts w:ascii="Times New Roman" w:hAnsi="Times New Roman" w:cs="Times New Roman"/>
          <w:sz w:val="24"/>
          <w:szCs w:val="24"/>
          <w:u w:val="single"/>
          <w:lang w:val="uk-UA"/>
        </w:rPr>
        <w:t>ітература</w:t>
      </w:r>
      <w:proofErr w:type="spellEnd"/>
      <w:r w:rsidRPr="00FB748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Зимилев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Г.В. Теория </w:t>
      </w:r>
      <w:proofErr w:type="gramStart"/>
      <w:r w:rsidRPr="00FB7489">
        <w:rPr>
          <w:rFonts w:ascii="Times New Roman" w:hAnsi="Times New Roman" w:cs="Times New Roman"/>
          <w:sz w:val="24"/>
          <w:szCs w:val="24"/>
        </w:rPr>
        <w:t>автомобиля.-</w:t>
      </w:r>
      <w:proofErr w:type="gramEnd"/>
      <w:r w:rsidRPr="00FB7489">
        <w:rPr>
          <w:rFonts w:ascii="Times New Roman" w:hAnsi="Times New Roman" w:cs="Times New Roman"/>
          <w:sz w:val="24"/>
          <w:szCs w:val="24"/>
        </w:rPr>
        <w:t>М; Военное издательство МОСССР, 1957-454с.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Кошарный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М.Ф. 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Освнови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механіки та енергетики автомобіля.</w:t>
      </w:r>
    </w:p>
    <w:p w:rsidR="00FB7489" w:rsidRPr="00FB7489" w:rsidRDefault="00FB7489" w:rsidP="00FB7489">
      <w:pPr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Наві.посібник.-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К.Вища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шк,1992-200с.іл.</w:t>
      </w:r>
    </w:p>
    <w:p w:rsidR="00FB7489" w:rsidRPr="00FB7489" w:rsidRDefault="00FB7489" w:rsidP="00FB7489">
      <w:pPr>
        <w:spacing w:after="0" w:line="240" w:lineRule="auto"/>
        <w:ind w:left="210"/>
        <w:rPr>
          <w:rFonts w:ascii="Times New Roman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ind w:left="21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B748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2. </w:t>
      </w:r>
      <w:r w:rsidRPr="00FB748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Критерії експлуатаційних </w:t>
      </w:r>
      <w:proofErr w:type="spellStart"/>
      <w:r w:rsidRPr="00FB748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властивостей.А</w:t>
      </w:r>
      <w:proofErr w:type="spellEnd"/>
      <w:r w:rsidRPr="00FB748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Термін “автомобіль”(від грецького </w:t>
      </w:r>
      <w:r w:rsidRPr="00FB7489">
        <w:rPr>
          <w:rFonts w:ascii="Times New Roman" w:hAnsi="Times New Roman" w:cs="Times New Roman"/>
          <w:sz w:val="24"/>
          <w:szCs w:val="24"/>
          <w:lang w:val="en-US"/>
        </w:rPr>
        <w:t>autos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-сам і лат 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en-US"/>
        </w:rPr>
        <w:t>mobils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- рухомий) з’явився наприкінці 19 </w:t>
      </w:r>
      <w:proofErr w:type="spellStart"/>
      <w:r w:rsidRPr="00FB7489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і означає самохідну машину, призначену для перевезення по безрейкових дорогах вантажів, пасажирів або спец устаткування.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Тому ефективність використання А можна оцінювати такими показниками </w:t>
      </w:r>
      <w:r w:rsidRPr="00FB7489">
        <w:rPr>
          <w:rFonts w:ascii="Times New Roman" w:hAnsi="Times New Roman" w:cs="Times New Roman"/>
          <w:sz w:val="24"/>
          <w:szCs w:val="24"/>
        </w:rPr>
        <w:t>: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дійсна транспортна продуктивність </w:t>
      </w:r>
    </w:p>
    <w:p w:rsidR="00FB7489" w:rsidRPr="00FB7489" w:rsidRDefault="00FB7489" w:rsidP="00FB7489">
      <w:pPr>
        <w:pStyle w:val="a3"/>
        <w:spacing w:after="0" w:line="240" w:lineRule="auto"/>
        <w:ind w:left="570"/>
        <w:jc w:val="center"/>
        <w:rPr>
          <w:rFonts w:ascii="Times New Roman" w:hAnsi="Times New Roman" w:cs="Times New Roman"/>
          <w:sz w:val="24"/>
          <w:szCs w:val="24"/>
        </w:rPr>
      </w:pPr>
      <w:r w:rsidRPr="00FB748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B748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B7489">
        <w:rPr>
          <w:rFonts w:ascii="Times New Roman" w:hAnsi="Times New Roman" w:cs="Times New Roman"/>
          <w:sz w:val="24"/>
          <w:szCs w:val="24"/>
        </w:rPr>
        <w:t xml:space="preserve"> = </w:t>
      </w:r>
      <w:r w:rsidRPr="00FB748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B7489">
        <w:rPr>
          <w:rFonts w:ascii="Times New Roman" w:hAnsi="Times New Roman" w:cs="Times New Roman"/>
          <w:sz w:val="24"/>
          <w:szCs w:val="24"/>
        </w:rPr>
        <w:t xml:space="preserve"> ×</w:t>
      </w:r>
      <w:r w:rsidRPr="00FB7489">
        <w:rPr>
          <w:rFonts w:ascii="Times New Roman" w:hAnsi="Times New Roman" w:cs="Times New Roman"/>
          <w:sz w:val="24"/>
          <w:szCs w:val="24"/>
          <w:lang w:val="en-US"/>
        </w:rPr>
        <w:t>Vg</w:t>
      </w:r>
      <w:r w:rsidRPr="00FB7489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7489">
        <w:rPr>
          <w:rFonts w:ascii="Times New Roman" w:hAnsi="Times New Roman" w:cs="Times New Roman"/>
          <w:sz w:val="24"/>
          <w:szCs w:val="24"/>
        </w:rPr>
        <w:t>ткм</w:t>
      </w:r>
      <w:proofErr w:type="spellEnd"/>
      <w:r w:rsidRPr="00FB7489">
        <w:rPr>
          <w:rFonts w:ascii="Times New Roman" w:hAnsi="Times New Roman" w:cs="Times New Roman"/>
          <w:sz w:val="24"/>
          <w:szCs w:val="24"/>
        </w:rPr>
        <w:t>/год]                                                (1.1)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7489">
        <w:rPr>
          <w:rFonts w:ascii="Times New Roman" w:hAnsi="Times New Roman" w:cs="Times New Roman"/>
          <w:sz w:val="24"/>
          <w:szCs w:val="24"/>
        </w:rPr>
        <w:t>варт</w:t>
      </w:r>
      <w:r w:rsidRPr="00FB7489">
        <w:rPr>
          <w:rFonts w:ascii="Times New Roman" w:hAnsi="Times New Roman" w:cs="Times New Roman"/>
          <w:sz w:val="24"/>
          <w:szCs w:val="24"/>
          <w:lang w:val="uk-UA"/>
        </w:rPr>
        <w:t>ість</w:t>
      </w:r>
      <w:proofErr w:type="spellEnd"/>
      <w:r w:rsidRPr="00FB7489">
        <w:rPr>
          <w:rFonts w:ascii="Times New Roman" w:hAnsi="Times New Roman" w:cs="Times New Roman"/>
          <w:sz w:val="24"/>
          <w:szCs w:val="24"/>
          <w:lang w:val="uk-UA"/>
        </w:rPr>
        <w:t xml:space="preserve"> одиниці транспортної роботи </w:t>
      </w:r>
    </w:p>
    <w:p w:rsidR="00FB7489" w:rsidRPr="00FB7489" w:rsidRDefault="00FB7489" w:rsidP="00FB7489">
      <w:pPr>
        <w:pStyle w:val="a3"/>
        <w:spacing w:after="0" w:line="240" w:lineRule="auto"/>
        <w:ind w:left="57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Cambria Math"/>
            <w:sz w:val="24"/>
            <w:szCs w:val="24"/>
            <w:lang w:val="en-US"/>
          </w:rPr>
          <m:t>P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П</m:t>
            </m:r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g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[коп/1ткм/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год]   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(1.2)</w:t>
      </w:r>
    </w:p>
    <w:p w:rsidR="00FB7489" w:rsidRPr="00FB7489" w:rsidRDefault="00FB7489" w:rsidP="00FB7489">
      <w:pPr>
        <w:pStyle w:val="a3"/>
        <w:spacing w:after="0" w:line="240" w:lineRule="auto"/>
        <w:ind w:left="57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B7489" w:rsidRPr="00FB7489" w:rsidRDefault="00FB7489" w:rsidP="00FB7489">
      <w:pPr>
        <w:pStyle w:val="a3"/>
        <w:spacing w:after="0" w:line="240" w:lineRule="auto"/>
        <w:ind w:left="57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Де,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вс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 витрати на переміщення вантажу.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Ці показники залежать від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</w:t>
      </w:r>
    </w:p>
    <w:p w:rsidR="00FB7489" w:rsidRPr="00FB7489" w:rsidRDefault="00FB7489" w:rsidP="00FB7489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lastRenderedPageBreak/>
        <w:t>досконалост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 конструкцій автомобіля, якості дороги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>до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сконалості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технічного догляду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івня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планування і організації перевезень.</w:t>
      </w:r>
    </w:p>
    <w:p w:rsidR="00FB7489" w:rsidRPr="00FB7489" w:rsidRDefault="00FB7489" w:rsidP="00FB7489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Потенційні властивості автомобіля закладаються ще на стадії проектування, вони можуть розрізнятися на дві групи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функціональні властивості і властивості надійності.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Функціональні або експлуатаційні властивості і забезпечують можливість використання </w:t>
      </w: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>А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за призначенням.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Аналізуючи формулу (1.1) можна сказати, що для збільшення транспортної продуктивності автомобіля необхідно забезпечити певний рівень його тягово-зчіпних властивостей, гальмівних властивостей , прохідності, керованості, стійкості, плавності ходу.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В той же час для зниження вартості перевезень (формула1.2) необхідно зменшити витрати на перевезення вантажу , що залежить від надійності, ресурсу автомобіля і його частин , водія, типу дороги , витрати на експлуатацію автомобіля і , в значній мірі , витрат палива.</w:t>
      </w:r>
    </w:p>
    <w:p w:rsidR="00FB7489" w:rsidRPr="00FB7489" w:rsidRDefault="00FB7489" w:rsidP="00FB7489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Тому основними критеріями експлуатаційних властивостей автомобіля є: </w:t>
      </w:r>
    </w:p>
    <w:p w:rsidR="00FB7489" w:rsidRPr="00FB7489" w:rsidRDefault="00FB7489" w:rsidP="00FB748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>тягово-швидкісні властивості</w:t>
      </w: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>:</w:t>
      </w:r>
    </w:p>
    <w:p w:rsidR="00FB7489" w:rsidRPr="00FB7489" w:rsidRDefault="00FB7489" w:rsidP="00FB7489">
      <w:pPr>
        <w:pStyle w:val="a3"/>
        <w:spacing w:after="0" w:line="240" w:lineRule="auto"/>
        <w:ind w:left="795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Pp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сила тяги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автомоб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іля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spacing w:after="0" w:line="240" w:lineRule="auto"/>
        <w:ind w:left="795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>ɣ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Pp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Ga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питома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тяга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автомоб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іля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FB7489" w:rsidRPr="00FB7489" w:rsidRDefault="00FB7489" w:rsidP="00FB7489">
      <w:pPr>
        <w:pStyle w:val="a3"/>
        <w:spacing w:after="0" w:line="240" w:lineRule="auto"/>
        <w:ind w:left="795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Vmax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максимальна швидкість автомобіля (100км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/год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одиночний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автомоб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іль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, 80км/год – автопоїзд)</w:t>
      </w:r>
    </w:p>
    <w:p w:rsidR="00FB7489" w:rsidRPr="00FB7489" w:rsidRDefault="00FB7489" w:rsidP="00FB7489">
      <w:pPr>
        <w:pStyle w:val="a3"/>
        <w:spacing w:after="0" w:line="240" w:lineRule="auto"/>
        <w:ind w:left="795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-максимальний підйом, який може подолати автомобіль</w:t>
      </w:r>
    </w:p>
    <w:p w:rsidR="00FB7489" w:rsidRPr="00FB7489" w:rsidRDefault="00FB7489" w:rsidP="00FB7489">
      <w:pPr>
        <w:pStyle w:val="a3"/>
        <w:spacing w:after="0" w:line="240" w:lineRule="auto"/>
        <w:ind w:left="795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уст – установлена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швидк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ість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на затяжних 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підйомах .</w:t>
      </w:r>
      <w:proofErr w:type="gramEnd"/>
    </w:p>
    <w:p w:rsidR="00FB7489" w:rsidRPr="00FB7489" w:rsidRDefault="00FB7489" w:rsidP="00FB7489">
      <w:pPr>
        <w:pStyle w:val="a3"/>
        <w:spacing w:after="0" w:line="240" w:lineRule="auto"/>
        <w:ind w:left="79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Sj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і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tj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шлях і час розгону до певної швидкості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spacing w:after="0" w:line="240" w:lineRule="auto"/>
        <w:ind w:left="795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Ja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прискорення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автомоб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іля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FB7489" w:rsidRPr="00FB7489" w:rsidRDefault="00FB7489" w:rsidP="00FB7489">
      <w:pPr>
        <w:pStyle w:val="a3"/>
        <w:spacing w:after="0" w:line="240" w:lineRule="auto"/>
        <w:ind w:left="795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>Гальмівні властивості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Sτ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- гальмівний 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шлях ,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Sτ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ʹ - зупиночний шлях;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Jτ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величина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сповільнення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під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час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гальмування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lastRenderedPageBreak/>
        <w:t>ɣ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τ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τ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</w:rPr>
              <m:t>Gа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питома гальмівна сила.</w:t>
      </w:r>
    </w:p>
    <w:p w:rsidR="00FB7489" w:rsidRPr="00FB7489" w:rsidRDefault="00FB7489" w:rsidP="00FB748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 xml:space="preserve">Прохідність автомобіля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– експлуатаційна властивість, яка виражає можливість руху в поганих дорожніх умовах , по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бездорожжю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та подоланні перешкод.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Lp</w:t>
      </w:r>
      <w:proofErr w:type="spellEnd"/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П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б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  <w:lang w:val="uk-UA"/>
              </w:rPr>
              <m:t>Пн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– коеф прохідності.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Пб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Пн – транспортна продуктивність в умовах бездоріжжя і на дорогах.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Розрізняють опорно-зчіпні показники і профільні показники .</w:t>
      </w:r>
    </w:p>
    <w:p w:rsidR="00FB7489" w:rsidRPr="00FB7489" w:rsidRDefault="00FB7489" w:rsidP="00FB7489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</w:pPr>
    </w:p>
    <w:p w:rsidR="00FB7489" w:rsidRPr="00FB7489" w:rsidRDefault="00FB7489" w:rsidP="00FB748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 xml:space="preserve">Керованість автомобіля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- сукупність властивостей , які забезпечують      автомобілю прямолінійний рух, в відповідність дійсного напрямку руху напрямку , заданому керованими колесами.</w:t>
      </w:r>
    </w:p>
    <w:p w:rsidR="00FB7489" w:rsidRPr="00FB7489" w:rsidRDefault="00FB7489" w:rsidP="00FB7489">
      <w:pPr>
        <w:spacing w:after="0" w:line="240" w:lineRule="auto"/>
        <w:ind w:left="43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Оцінується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Стійкістю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керування </w:t>
      </w: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траекторії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;</w:t>
      </w:r>
      <w:proofErr w:type="gramEnd"/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Стійкістю керування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траекторією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при гальмуванні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Ст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ійкістю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курсового керування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Ст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ійкістю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курсового керування при гальмуванні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ind w:left="210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пр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граничною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швидк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істю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виконання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маневра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ind w:left="210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тр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швидкістю початку зниження стійкості керування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траекторією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ind w:left="21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курс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швидк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істю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початку зниження стійкості курсового керування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; та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інші.</w:t>
      </w:r>
    </w:p>
    <w:p w:rsidR="00FB7489" w:rsidRPr="00FB7489" w:rsidRDefault="00FB7489" w:rsidP="00FB748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>Стійкість автомобіля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- здатність автомобіля рухатись без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ковзанняі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перекидання. 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λ – кут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продольного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підйому (спуску)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ᵝ</w:t>
      </w:r>
      <w:r w:rsidRPr="00FB748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= кут поперечного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нахилу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опорно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ї поверхні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кр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кр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кри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тична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швидкість і радіус повороту.</w:t>
      </w:r>
    </w:p>
    <w:p w:rsidR="00FB7489" w:rsidRPr="00FB7489" w:rsidRDefault="00FB7489" w:rsidP="00FB748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>Плавність ходу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– експлуатаційна властивість А, що характеризує його здатність рухатись в заданому інтервалі швидкостей по дорогам з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нерівностями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без значних вібраційних та ударних впливів на водія, пасажирів , вантаж.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Wn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н – власна частота підресорних і непідресорних мас.</w:t>
      </w:r>
    </w:p>
    <w:p w:rsidR="00FB7489" w:rsidRPr="00FB7489" w:rsidRDefault="00991F81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²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  <w:lang w:val="uk-UA"/>
              </w:rPr>
              <m:t>dt²</m:t>
            </m:r>
          </m:den>
        </m:f>
      </m:oMath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proofErr w:type="spellStart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>прискорення</w:t>
      </w:r>
      <w:proofErr w:type="spellEnd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при </w:t>
      </w:r>
      <w:proofErr w:type="spellStart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>коливаннях</w:t>
      </w:r>
      <w:proofErr w:type="spellEnd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Е= 10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lg</w:t>
      </w:r>
      <w:proofErr w:type="spellEnd"/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  <w:lang w:val="uk-UA"/>
              </w:rPr>
              <m:t>E₀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- енергетичний показник , де Е</w:t>
      </w:r>
      <w:r w:rsidRPr="00FB7489">
        <w:rPr>
          <w:rFonts w:ascii="Cambria Math" w:eastAsiaTheme="minorEastAsia" w:hAnsi="Cambria Math" w:cs="Times New Roman"/>
          <w:sz w:val="24"/>
          <w:szCs w:val="24"/>
        </w:rPr>
        <w:t>₀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- допустима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енер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гія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коливань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  <w:t>Економічність автомобіля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– сукупність властивостей , які визначають витрату палива при виконанні автомобілем роботи в різних умовах експлуатації.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Gn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,кг/год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годинна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витрата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палива</w:t>
      </w:r>
      <w:proofErr w:type="spellEnd"/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ge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, г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/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квт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год – питома … … 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 , л/100км  - шляхова витрата 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Qw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л/100км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– витрата палива на 1 транспорт роботи.</w:t>
      </w:r>
    </w:p>
    <w:p w:rsidR="00FB7489" w:rsidRPr="00FB7489" w:rsidRDefault="00FB7489" w:rsidP="00FB7489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Для порівняльної оцінки паливної економічності та непрямої оцінки технічного стану автомобілів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викорисотовують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оціночні показники паливної економічності: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Контрольна витрата палива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Витрата палива в магістральному їздовому циклі на дорозі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– в міському циклі на дорозі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–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в міському циклі на стенді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Паливна характеристика усталеного руху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Паливно-швидкісна характеристика на магістрально-горбуватій дорозі.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Крім цього для оцінки конструкції і компоновки автомобіля використовують критерії використання вантажу і габаритів.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ɳ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в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  <w:lang w:val="en-US"/>
              </w:rPr>
              <m:t>Ga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коефіцієнт використання ваги.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₀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  <w:lang w:val="uk-UA"/>
              </w:rPr>
              <m:t>M</m:t>
            </m:r>
            <m:r>
              <w:rPr>
                <w:rFonts w:ascii="Cambria Math" w:hAnsi="Cambria Math" w:cs="Cambria Math"/>
                <w:sz w:val="24"/>
                <w:szCs w:val="24"/>
              </w:rPr>
              <m:t>в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коеф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</w:rPr>
        <w:t>тари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>- власна маса , Мв- маса вантажу.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ɳ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в</m:t>
            </m:r>
          </m:num>
          <m:den>
            <m:r>
              <w:rPr>
                <w:rFonts w:ascii="Cambria Math" w:hAnsi="Cambria Math" w:cs="Cambria Math"/>
                <w:sz w:val="24"/>
                <w:szCs w:val="24"/>
                <w:lang w:val="uk-UA"/>
              </w:rPr>
              <m:t>Fа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коеф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використання габаритів, де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в- площа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проекц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розмірів вантажу ,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а – площа 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   3.  </w:t>
      </w:r>
      <w:proofErr w:type="spellStart"/>
      <w:r w:rsidRPr="00FB7489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Основн</w:t>
      </w:r>
      <w:proofErr w:type="spellEnd"/>
      <w:r w:rsidRPr="00FB748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uk-UA"/>
        </w:rPr>
        <w:t>а умова і рівняння руху автомобіля.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Перед тим, як приступати до розгляду питання динаміки автомобіля в загальному випадку з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’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ясуємо , що на автомобіль під час руху діють такі сили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Pp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- сума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руш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ійних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сил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ɣ - сума сил опору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Σ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Pψ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- сума сил зчеплення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lastRenderedPageBreak/>
        <w:t xml:space="preserve">    Основною умовою руху автомобіля є таке їх співвідношення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ɣ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&lt;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Pp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&lt;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Σ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Pψ</w:t>
      </w:r>
      <w:proofErr w:type="spellEnd"/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Тоді рівняння руху автомобіля(в загальному вигляді)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         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ɣ= 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Pp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= Σ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Pψ</w:t>
      </w:r>
      <w:proofErr w:type="spellEnd"/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Якщо поділимо складові рівняння на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Ga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Отримаємо: </w:t>
      </w:r>
    </w:p>
    <w:p w:rsidR="00FB7489" w:rsidRPr="00FB7489" w:rsidRDefault="00991F81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uk-UA"/>
              </w:rPr>
              <m:t>Σ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P</m:t>
            </m:r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m:t>ɣ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а</m:t>
            </m:r>
          </m:den>
        </m:f>
      </m:oMath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ɣ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>питома</w:t>
      </w:r>
      <w:proofErr w:type="spellEnd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>сумарна</w:t>
      </w:r>
      <w:proofErr w:type="spellEnd"/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сила опору А.</w:t>
      </w:r>
    </w:p>
    <w:p w:rsidR="00FB7489" w:rsidRPr="00FB7489" w:rsidRDefault="00991F81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uk-UA"/>
              </w:rPr>
              <m:t>Σ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Pp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а</m:t>
            </m:r>
          </m:den>
        </m:f>
      </m:oMath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ɣ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р – 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питома сумарна сила тяга А.</w:t>
      </w:r>
    </w:p>
    <w:p w:rsidR="00FB7489" w:rsidRPr="00FB7489" w:rsidRDefault="00991F81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uk-UA"/>
              </w:rPr>
              <m:t>Σ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ψ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а</m:t>
            </m:r>
          </m:den>
        </m:f>
      </m:oMath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ɣ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ψ</m:t>
        </m:r>
      </m:oMath>
      <w:r w:rsidR="00FB7489"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00FB7489"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питома сумарна сила зчеплення А.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                      4. </w:t>
      </w:r>
      <w:r w:rsidRPr="00FB748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uk-UA"/>
        </w:rPr>
        <w:t>Сили і моменти, що діють на автомобіль.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Визначення швидкостей і прискорень транспортного засобу може бути проведене на основі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методик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теоретичної механіки . Для спрощення вирішення цієї задачі без суттєвого впливу на точність результату приймають такі допущення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B7489" w:rsidRPr="00FB7489" w:rsidRDefault="00FB7489" w:rsidP="00FB748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Автомоб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іль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симетричний відносно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позвдовжньої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осі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Дорожні умови під всіма колесами однакові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Взаємні переміщення окремих мас автомобіля відсутні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Нормальні реакції дороги прикладені до середини контактної поверхні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Сили, що діють на міст, можуть бути приведені до його середини.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Розглянемо в загальному випадку прискорений рух автомобіля-тягача на підйом під кутом λ.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Всі сили, що діють на автомобіль-тягач поділяються на три групи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рушійні , опору руху, нормальні до напрямку руху.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0FE210A" wp14:editId="60466EBF">
            <wp:extent cx="4429125" cy="3006039"/>
            <wp:effectExtent l="0" t="0" r="0" b="0"/>
            <wp:docPr id="7" name="Рисунок 7" descr="ÐÐ°ÑÑÐ¸Ð½ÐºÐ¸ Ð¿Ð¾ Ð·Ð°Ð¿ÑÐ¾ÑÑ Ð¡ÑÐµÐ¼Ð° ÑÐ¸Ð» Ð¸ Ð¼Ð¾Ð¼ÐµÐ½ÑÑ Ð² Ð°Ð²ÑÐ¾Ð¼Ð¾Ð±Ð¸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¡ÑÐµÐ¼Ð° ÑÐ¸Ð» Ð¸ Ð¼Ð¾Ð¼ÐµÐ½ÑÑ Ð² Ð°Ð²ÑÐ¾Ð¼Ð¾Ð±Ð¸Ð»Ñ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16" cy="302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До першої групи відносяться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колова сила на ведучих колесах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Pp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      до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друго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ї 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групи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-  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моменти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опору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кочення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коліс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Мƒ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1 і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Мƒ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2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-   сила опору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пов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ітря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Р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-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повздовжня складова сили тяжіння Р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Ga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sin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λ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- 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сила інерції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Р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ɣ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- 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повздовжня складова сили опору причепа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Рпп</w:t>
      </w:r>
      <w:proofErr w:type="spellEnd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   До трет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ьої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</w:rPr>
        <w:t>групи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  <w:proofErr w:type="gramEnd"/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нормальні реакції дороги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Rz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1 ,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Rz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>2 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нормальна складова сили тяжіння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Ga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cos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λ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B7489" w:rsidRPr="00FB7489" w:rsidRDefault="00FB7489" w:rsidP="00FB748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нормальна складова сили опору причепа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Рпп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Сила тяги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Рр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– колова сила на ведучих колесах- виникає за рахунок крутного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момента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, переданого трансмісією від двигуна.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Потужностні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можливості двигуна оцінюються за допомогою його швидкісної зовнішньої (при повному відкритті дросельних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заслонок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-карбюраторних, або при повному ході рейки ПНВТ дизельних двигунів) вона має вигляд :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91387CE" wp14:editId="4D4DAB53">
            <wp:extent cx="1659890" cy="2077453"/>
            <wp:effectExtent l="0" t="0" r="0" b="0"/>
            <wp:docPr id="4" name="Рисунок 4" descr="ÐÐ°ÑÑÐ¸Ð½ÐºÐ¸ Ð¿Ð¾ Ð·Ð°Ð¿ÑÐ¾ÑÑ Ð·Ð¾Ð²Ð½ÑÑÐ½Ñ ÑÐ²Ð¸Ð´ÐºÑÑÐ½Ð° ÑÐ°ÑÐ°ÐºÑÐµÑÐ¸ÑÑÐ¸ÐºÐ° Ð±ÐµÐ½Ð·Ð¸Ð½Ð¾Ð²Ð¾Ð³Ð¾ Ð´Ð²Ð¸Ð³ÑÐ½Ð°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¾Ð²Ð½ÑÑÐ½Ñ ÑÐ²Ð¸Ð´ÐºÑÑÐ½Ð° ÑÐ°ÑÐ°ÐºÑÐµÑÐ¸ÑÑÐ¸ÐºÐ° Ð±ÐµÐ½Ð·Ð¸Ð½Ð¾Ð²Ð¾Ð³Ð¾ Ð´Ð²Ð¸Ð³ÑÐ½Ð°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38" cy="21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</w:t>
      </w:r>
      <w:r w:rsidRPr="00FB7489">
        <w:rPr>
          <w:noProof/>
          <w:sz w:val="24"/>
          <w:szCs w:val="24"/>
          <w:lang w:eastAsia="ru-RU"/>
        </w:rPr>
        <w:drawing>
          <wp:inline distT="0" distB="0" distL="0" distR="0" wp14:anchorId="03DD5B86" wp14:editId="5E0CCFF6">
            <wp:extent cx="1892935" cy="2213811"/>
            <wp:effectExtent l="0" t="0" r="0" b="0"/>
            <wp:docPr id="1" name="Рисунок 1" descr="ÐÐ°ÑÑÐ¸Ð½ÐºÐ¸ Ð¿Ð¾ Ð·Ð°Ð¿ÑÐ¾ÑÑ Ð·Ð¾Ð²Ð½ÑÑÐ½Ñ ÑÐ²Ð¸Ð´ÐºÑÑÐ½Ð° ÑÐ°ÑÐ°ÐºÑÐµÑÐ¸ÑÑÐ¸ÐºÐ° Ð´Ð¸Ð·ÐµÐ»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·Ð¾Ð²Ð½ÑÑÐ½Ñ ÑÐ²Ð¸Ð´ÐºÑÑÐ½Ð° ÑÐ°ÑÐ°ÐºÑÐµÑÐ¸ÑÑÐ¸ÐºÐ° Ð´Ð¸Ð·ÐµÐ»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0" cy="225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                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карб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двигун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           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диз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ель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             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Швидкісна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зовнішня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характеристика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двигуна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якщо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він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</w:rPr>
        <w:t>виготовляється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є в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його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паспортних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даних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, і на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її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основі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можна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далі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проводити тяговий розрахунок автомобіля.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Але, якщо характеристика двигуна , що його планується встановити на автомобіль , невідома, то розрахунки проводять, використовуючи приблизну швидкісну зовнішню характеристику(за методикою, розробленою в МАДІ).</w:t>
      </w:r>
    </w:p>
    <w:p w:rsidR="00FB7489" w:rsidRPr="00FB7489" w:rsidRDefault="00FB7489" w:rsidP="00FB748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N=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[a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ωі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+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b(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ωn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)²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c(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ωn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)³], 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к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В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т</w:t>
      </w:r>
    </w:p>
    <w:p w:rsidR="00FB7489" w:rsidRPr="00FB7489" w:rsidRDefault="00FB7489" w:rsidP="00FB7489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Mk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1000 </w:t>
      </w:r>
      <w:proofErr w:type="gramEnd"/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ω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н·м</w:t>
      </w:r>
      <w:proofErr w:type="spellEnd"/>
    </w:p>
    <w:p w:rsidR="00FB7489" w:rsidRPr="00FB7489" w:rsidRDefault="00FB7489" w:rsidP="00FB7489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FB7489">
        <w:rPr>
          <w:rFonts w:ascii="Cambria Math" w:eastAsiaTheme="minorEastAsia" w:hAnsi="Cambria Math" w:cs="Times New Roman"/>
          <w:sz w:val="24"/>
          <w:szCs w:val="24"/>
          <w:lang w:val="en-US"/>
        </w:rPr>
        <w:t>ω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·</w:t>
      </w: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gn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г/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квт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год</w:t>
      </w:r>
    </w:p>
    <w:p w:rsidR="00FB7489" w:rsidRPr="00FB7489" w:rsidRDefault="00FB7489" w:rsidP="00FB7489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де,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а,в,с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– коефіцієнти , що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заледать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від типу двигуна;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Mk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B7489">
        <w:rPr>
          <w:rFonts w:ascii="Cambria Math" w:eastAsiaTheme="minorEastAsia" w:hAnsi="Cambria Math" w:cs="Times New Roman"/>
          <w:sz w:val="24"/>
          <w:szCs w:val="24"/>
          <w:lang w:val="en-US"/>
        </w:rPr>
        <w:t>ω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поточні значення потужності і крутного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момента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двигуна і частоти обертання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колін.валу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</w:t>
      </w:r>
      <w:proofErr w:type="spellStart"/>
      <w:proofErr w:type="gramStart"/>
      <w:r w:rsidRPr="00FB7489">
        <w:rPr>
          <w:rFonts w:ascii="Cambria Math" w:eastAsiaTheme="minorEastAsia" w:hAnsi="Cambria Math" w:cs="Times New Roman"/>
          <w:sz w:val="24"/>
          <w:szCs w:val="24"/>
          <w:lang w:val="en-US"/>
        </w:rPr>
        <w:t>ω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proofErr w:type="spellEnd"/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частота обертання колін валу при 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Спробу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ємо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винайти коефіцієнти </w:t>
      </w:r>
      <w:proofErr w:type="spellStart"/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а,в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,с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при відомій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Оскільки рівняння має загальний вигляд, то воно повинне задовольняти і при </w:t>
      </w:r>
      <w:r w:rsidRPr="00FB7489">
        <w:rPr>
          <w:rFonts w:ascii="Cambria Math" w:eastAsiaTheme="minorEastAsia" w:hAnsi="Cambria Math" w:cs="Times New Roman"/>
          <w:sz w:val="24"/>
          <w:szCs w:val="24"/>
          <w:lang w:val="en-US"/>
        </w:rPr>
        <w:t>ω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r w:rsidRPr="00FB7489">
        <w:rPr>
          <w:rFonts w:ascii="Cambria Math" w:eastAsiaTheme="minorEastAsia" w:hAnsi="Cambria Math" w:cs="Times New Roman"/>
          <w:sz w:val="24"/>
          <w:szCs w:val="24"/>
          <w:lang w:val="en-US"/>
        </w:rPr>
        <w:t>ω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а це можливо при</w:t>
      </w:r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lastRenderedPageBreak/>
        <w:t>а + в + с = 1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Рівняння 1 можна представити у вигляді:</w:t>
      </w:r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(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)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[</w:t>
      </w:r>
      <w:proofErr w:type="gram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а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+в(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Wn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>)-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Wn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>)²]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І після відповідних перетворень при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Wn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Mk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Mkmax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отримаємо </w:t>
      </w:r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Км = а+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В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К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К²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den>
        </m:f>
      </m:oMath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Де, Км =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Mkmax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Mkn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</w:rPr>
        <w:t>коеф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іцієнт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запасу крутного </w:t>
      </w:r>
      <w:proofErr w:type="gram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моменту ;</w:t>
      </w:r>
      <w:proofErr w:type="gramEnd"/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   К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Wn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den>
        </m:f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коефіцієнт зменшення частоти обертання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к.в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. двигуна при навантаженні.</w:t>
      </w:r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Третє рівняння отримаємо при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=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Wn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з умови екстремуму функції і рівності похідної нулю.</w:t>
      </w:r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в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2С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Кw 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 </m:t>
        </m:r>
      </m:oMath>
      <w:r w:rsidRPr="00FB7489">
        <w:rPr>
          <w:rFonts w:ascii="Times New Roman" w:eastAsiaTheme="minorEastAsia" w:hAnsi="Times New Roman" w:cs="Times New Roman"/>
          <w:sz w:val="24"/>
          <w:szCs w:val="24"/>
        </w:rPr>
        <w:t>= 0</w:t>
      </w:r>
    </w:p>
    <w:p w:rsidR="00FB7489" w:rsidRPr="00FB7489" w:rsidRDefault="00FB7489" w:rsidP="00FB748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</w:p>
    <w:p w:rsidR="00FB7489" w:rsidRPr="00FB7489" w:rsidRDefault="00FB7489" w:rsidP="00FB7489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Таким чином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a 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Км Kw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2-Kw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Kw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2-Kw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-1</m:t>
            </m:r>
          </m:den>
        </m:f>
      </m:oMath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в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2 Kw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Km-1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Kw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2-Kw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-1</m:t>
            </m:r>
          </m:den>
        </m:f>
      </m:oMath>
    </w:p>
    <w:p w:rsidR="00FB7489" w:rsidRPr="00FB7489" w:rsidRDefault="00FB7489" w:rsidP="00FB748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FB748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 xml:space="preserve"> K²w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Km-1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Kw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2-Kw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-1</m:t>
            </m:r>
          </m:den>
        </m:f>
      </m:oMath>
    </w:p>
    <w:p w:rsidR="00FB7489" w:rsidRPr="00FB7489" w:rsidRDefault="00FB7489" w:rsidP="00FB74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Оскільки в вихідних даних є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Nmax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,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Wn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,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en-US"/>
        </w:rPr>
        <w:t>Mkmax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,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Wm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то підрахувавши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а,в,с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>підставиви</w:t>
      </w:r>
      <w:proofErr w:type="spellEnd"/>
      <w:r w:rsidRPr="00FB74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їх у рівняння 1 то можна отримати дані для побудови швидкісної зовнішньої характеристики двигуна.</w:t>
      </w:r>
    </w:p>
    <w:p w:rsidR="0030584B" w:rsidRPr="00FB7489" w:rsidRDefault="0030584B" w:rsidP="00FB74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0584B" w:rsidRPr="00FB7489" w:rsidSect="00FB748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873"/>
    <w:multiLevelType w:val="hybridMultilevel"/>
    <w:tmpl w:val="99EC79AA"/>
    <w:lvl w:ilvl="0" w:tplc="CC3EDBE6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E997FDD"/>
    <w:multiLevelType w:val="hybridMultilevel"/>
    <w:tmpl w:val="AC7CA4A4"/>
    <w:lvl w:ilvl="0" w:tplc="5CCA3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ADC2153"/>
    <w:multiLevelType w:val="hybridMultilevel"/>
    <w:tmpl w:val="7F08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D41EF"/>
    <w:multiLevelType w:val="hybridMultilevel"/>
    <w:tmpl w:val="D800012E"/>
    <w:lvl w:ilvl="0" w:tplc="069AA1D4">
      <w:start w:val="1"/>
      <w:numFmt w:val="decimal"/>
      <w:lvlText w:val="%1)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4" w15:restartNumberingAfterBreak="0">
    <w:nsid w:val="5B02327E"/>
    <w:multiLevelType w:val="hybridMultilevel"/>
    <w:tmpl w:val="DDB28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4BE9"/>
    <w:multiLevelType w:val="hybridMultilevel"/>
    <w:tmpl w:val="D20A7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330E6"/>
    <w:multiLevelType w:val="hybridMultilevel"/>
    <w:tmpl w:val="D9C0131E"/>
    <w:lvl w:ilvl="0" w:tplc="62DE7480">
      <w:start w:val="1"/>
      <w:numFmt w:val="decimal"/>
      <w:lvlText w:val="%1)"/>
      <w:lvlJc w:val="left"/>
      <w:pPr>
        <w:ind w:left="-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87C"/>
    <w:rsid w:val="00011E55"/>
    <w:rsid w:val="0003540B"/>
    <w:rsid w:val="000D3952"/>
    <w:rsid w:val="000F2139"/>
    <w:rsid w:val="000F6C8C"/>
    <w:rsid w:val="001F5FCF"/>
    <w:rsid w:val="0030584B"/>
    <w:rsid w:val="00314FD3"/>
    <w:rsid w:val="004A4651"/>
    <w:rsid w:val="00543E7B"/>
    <w:rsid w:val="0058656C"/>
    <w:rsid w:val="00701C4A"/>
    <w:rsid w:val="008C55FA"/>
    <w:rsid w:val="00991F81"/>
    <w:rsid w:val="00A269A8"/>
    <w:rsid w:val="00A94B44"/>
    <w:rsid w:val="00AD00A4"/>
    <w:rsid w:val="00B428B3"/>
    <w:rsid w:val="00B56728"/>
    <w:rsid w:val="00B67729"/>
    <w:rsid w:val="00BA7952"/>
    <w:rsid w:val="00C044F3"/>
    <w:rsid w:val="00D52251"/>
    <w:rsid w:val="00D5487C"/>
    <w:rsid w:val="00E61A98"/>
    <w:rsid w:val="00E81F1B"/>
    <w:rsid w:val="00EF4306"/>
    <w:rsid w:val="00F46A1B"/>
    <w:rsid w:val="00FB7489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BF9D9-EC65-4D12-8157-661FE666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7C"/>
    <w:pPr>
      <w:ind w:left="720"/>
      <w:contextualSpacing/>
    </w:pPr>
  </w:style>
  <w:style w:type="table" w:styleId="a4">
    <w:name w:val="Table Grid"/>
    <w:basedOn w:val="a1"/>
    <w:uiPriority w:val="39"/>
    <w:rsid w:val="00A9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FC37-271B-4551-9459-B59112FD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GA-78LMT-S2PV</cp:lastModifiedBy>
  <cp:revision>15</cp:revision>
  <dcterms:created xsi:type="dcterms:W3CDTF">2019-01-17T06:11:00Z</dcterms:created>
  <dcterms:modified xsi:type="dcterms:W3CDTF">2021-01-17T15:04:00Z</dcterms:modified>
</cp:coreProperties>
</file>