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Pr="00E33CB1" w:rsidRDefault="00C81A3C" w:rsidP="004C354F">
      <w:pPr>
        <w:spacing w:line="288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 w:rsidRPr="00E33CB1">
        <w:rPr>
          <w:b/>
          <w:i/>
          <w:sz w:val="28"/>
          <w:szCs w:val="28"/>
        </w:rPr>
        <w:t>Завдання</w:t>
      </w:r>
      <w:proofErr w:type="spellEnd"/>
      <w:r w:rsidRPr="00E33CB1">
        <w:rPr>
          <w:b/>
          <w:i/>
          <w:sz w:val="28"/>
          <w:szCs w:val="28"/>
        </w:rPr>
        <w:t xml:space="preserve"> на </w:t>
      </w:r>
      <w:proofErr w:type="spellStart"/>
      <w:r w:rsidRPr="00E33CB1">
        <w:rPr>
          <w:b/>
          <w:i/>
          <w:sz w:val="28"/>
          <w:szCs w:val="28"/>
        </w:rPr>
        <w:t>практичн</w:t>
      </w:r>
      <w:proofErr w:type="spellEnd"/>
      <w:r w:rsidR="00A81FEA" w:rsidRPr="00E33CB1">
        <w:rPr>
          <w:b/>
          <w:i/>
          <w:sz w:val="28"/>
          <w:szCs w:val="28"/>
          <w:lang w:val="uk-UA"/>
        </w:rPr>
        <w:t>е</w:t>
      </w:r>
      <w:r w:rsidR="00C72C5D" w:rsidRPr="00E33CB1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E33CB1">
        <w:rPr>
          <w:b/>
          <w:i/>
          <w:sz w:val="28"/>
          <w:szCs w:val="28"/>
        </w:rPr>
        <w:t>заняття</w:t>
      </w:r>
      <w:proofErr w:type="spellEnd"/>
      <w:r w:rsidRPr="00E33CB1">
        <w:rPr>
          <w:b/>
          <w:i/>
          <w:sz w:val="28"/>
          <w:szCs w:val="28"/>
        </w:rPr>
        <w:t xml:space="preserve"> </w:t>
      </w:r>
      <w:r w:rsidR="00C72C5D" w:rsidRPr="00E33CB1">
        <w:rPr>
          <w:b/>
          <w:i/>
          <w:sz w:val="28"/>
          <w:szCs w:val="28"/>
          <w:lang w:val="uk-UA"/>
        </w:rPr>
        <w:t>від</w:t>
      </w:r>
      <w:r w:rsidR="00C72C5D" w:rsidRPr="00E33CB1">
        <w:rPr>
          <w:b/>
          <w:i/>
          <w:sz w:val="28"/>
          <w:szCs w:val="28"/>
        </w:rPr>
        <w:t xml:space="preserve"> </w:t>
      </w:r>
      <w:r w:rsidR="0072291C" w:rsidRPr="00E33CB1">
        <w:rPr>
          <w:b/>
          <w:i/>
          <w:sz w:val="28"/>
          <w:szCs w:val="28"/>
          <w:lang w:val="uk-UA"/>
        </w:rPr>
        <w:t>2</w:t>
      </w:r>
      <w:r w:rsidR="00AA559F">
        <w:rPr>
          <w:b/>
          <w:i/>
          <w:sz w:val="28"/>
          <w:szCs w:val="28"/>
          <w:lang w:val="uk-UA"/>
        </w:rPr>
        <w:t>7</w:t>
      </w:r>
      <w:r w:rsidR="0033547D" w:rsidRPr="00E33CB1">
        <w:rPr>
          <w:b/>
          <w:i/>
          <w:sz w:val="28"/>
          <w:szCs w:val="28"/>
        </w:rPr>
        <w:t xml:space="preserve"> </w:t>
      </w:r>
      <w:r w:rsidR="00CD0AD7">
        <w:rPr>
          <w:b/>
          <w:i/>
          <w:sz w:val="28"/>
          <w:szCs w:val="28"/>
          <w:lang w:val="uk-UA"/>
        </w:rPr>
        <w:t>верес</w:t>
      </w:r>
      <w:r w:rsidR="00195108" w:rsidRPr="00E33CB1">
        <w:rPr>
          <w:b/>
          <w:i/>
          <w:sz w:val="28"/>
          <w:szCs w:val="28"/>
          <w:lang w:val="uk-UA"/>
        </w:rPr>
        <w:t>ня</w:t>
      </w:r>
      <w:r w:rsidRPr="00E33CB1">
        <w:rPr>
          <w:b/>
          <w:i/>
          <w:sz w:val="28"/>
          <w:szCs w:val="28"/>
        </w:rPr>
        <w:t xml:space="preserve"> 202</w:t>
      </w:r>
      <w:r w:rsidR="00CD0AD7">
        <w:rPr>
          <w:b/>
          <w:i/>
          <w:sz w:val="28"/>
          <w:szCs w:val="28"/>
          <w:lang w:val="uk-UA"/>
        </w:rPr>
        <w:t>5</w:t>
      </w:r>
      <w:r w:rsidR="002D53A1" w:rsidRPr="00E33CB1">
        <w:rPr>
          <w:b/>
          <w:i/>
          <w:sz w:val="28"/>
          <w:szCs w:val="28"/>
        </w:rPr>
        <w:t xml:space="preserve"> року </w:t>
      </w:r>
    </w:p>
    <w:p w:rsidR="0033547D" w:rsidRPr="00E33CB1" w:rsidRDefault="002D53A1" w:rsidP="004C354F">
      <w:pPr>
        <w:spacing w:line="288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 w:rsidRPr="00E33CB1">
        <w:rPr>
          <w:b/>
          <w:i/>
          <w:sz w:val="28"/>
          <w:szCs w:val="28"/>
        </w:rPr>
        <w:t>(</w:t>
      </w:r>
      <w:proofErr w:type="spellStart"/>
      <w:r w:rsidRPr="00E33CB1">
        <w:rPr>
          <w:b/>
          <w:i/>
          <w:sz w:val="28"/>
          <w:szCs w:val="28"/>
        </w:rPr>
        <w:t>виконати</w:t>
      </w:r>
      <w:proofErr w:type="spellEnd"/>
      <w:r w:rsidRPr="00E33CB1">
        <w:rPr>
          <w:b/>
          <w:i/>
          <w:sz w:val="28"/>
          <w:szCs w:val="28"/>
        </w:rPr>
        <w:t xml:space="preserve"> </w:t>
      </w:r>
      <w:r w:rsidR="00CD0AD7">
        <w:rPr>
          <w:b/>
          <w:i/>
          <w:sz w:val="28"/>
          <w:szCs w:val="28"/>
          <w:lang w:val="uk-UA"/>
        </w:rPr>
        <w:t>протягом пари</w:t>
      </w:r>
      <w:r w:rsidR="0033547D" w:rsidRPr="00E33CB1">
        <w:rPr>
          <w:b/>
          <w:i/>
          <w:sz w:val="28"/>
          <w:szCs w:val="28"/>
        </w:rPr>
        <w:t>)</w:t>
      </w:r>
    </w:p>
    <w:p w:rsidR="0033547D" w:rsidRPr="00E33CB1" w:rsidRDefault="0033547D" w:rsidP="004C354F">
      <w:pPr>
        <w:widowControl w:val="0"/>
        <w:spacing w:line="288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</w:p>
    <w:p w:rsidR="00C72C5D" w:rsidRPr="00AA559F" w:rsidRDefault="00AA559F" w:rsidP="004C354F">
      <w:pPr>
        <w:widowControl w:val="0"/>
        <w:spacing w:line="288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AA559F">
        <w:rPr>
          <w:b/>
          <w:i/>
          <w:sz w:val="28"/>
        </w:rPr>
        <w:t>ВІДПОВІДАЛЬНІСТЬ ЗА ПОРУШЕННЯ ПОДАТКОВОГО ЗАКОНОДАВСТВА</w:t>
      </w:r>
      <w:r w:rsidR="00C72C5D" w:rsidRPr="00AA559F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E33CB1" w:rsidRDefault="00F441AF" w:rsidP="004C354F">
      <w:pPr>
        <w:widowControl w:val="0"/>
        <w:spacing w:line="288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</w:p>
    <w:p w:rsidR="00121EAF" w:rsidRPr="00D83447" w:rsidRDefault="00121EAF" w:rsidP="00C03013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ЗАДАЧА-</w:t>
      </w:r>
      <w:r w:rsidR="00D83447">
        <w:rPr>
          <w:b/>
          <w:i/>
          <w:sz w:val="28"/>
          <w:szCs w:val="28"/>
          <w:lang w:val="uk-UA"/>
        </w:rPr>
        <w:t>1</w:t>
      </w:r>
    </w:p>
    <w:p w:rsidR="00121EAF" w:rsidRPr="00C333DA" w:rsidRDefault="00121EAF" w:rsidP="00C03013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C333DA">
        <w:rPr>
          <w:i/>
          <w:color w:val="000000"/>
          <w:sz w:val="28"/>
          <w:szCs w:val="28"/>
        </w:rPr>
        <w:t>Необхідно</w:t>
      </w:r>
      <w:proofErr w:type="spellEnd"/>
      <w:r w:rsidRPr="00C333DA">
        <w:rPr>
          <w:i/>
          <w:color w:val="000000"/>
          <w:sz w:val="28"/>
          <w:szCs w:val="28"/>
        </w:rPr>
        <w:t>:</w:t>
      </w:r>
      <w:r w:rsidRPr="00C333DA">
        <w:rPr>
          <w:color w:val="000000"/>
          <w:sz w:val="28"/>
          <w:szCs w:val="28"/>
        </w:rPr>
        <w:t xml:space="preserve"> </w:t>
      </w:r>
      <w:proofErr w:type="spellStart"/>
      <w:r w:rsidRPr="00C333DA">
        <w:rPr>
          <w:color w:val="000000"/>
          <w:sz w:val="28"/>
          <w:szCs w:val="28"/>
        </w:rPr>
        <w:t>нарахувати</w:t>
      </w:r>
      <w:proofErr w:type="spellEnd"/>
      <w:r w:rsidRPr="00C333DA">
        <w:rPr>
          <w:color w:val="000000"/>
          <w:sz w:val="28"/>
          <w:szCs w:val="28"/>
        </w:rPr>
        <w:t xml:space="preserve"> пеню.</w:t>
      </w:r>
    </w:p>
    <w:p w:rsidR="00121EAF" w:rsidRDefault="00121EAF" w:rsidP="00C03013">
      <w:pPr>
        <w:widowControl w:val="0"/>
        <w:ind w:firstLine="567"/>
        <w:jc w:val="both"/>
        <w:rPr>
          <w:color w:val="000000"/>
          <w:spacing w:val="-6"/>
          <w:sz w:val="28"/>
          <w:szCs w:val="28"/>
        </w:rPr>
      </w:pPr>
      <w:proofErr w:type="spellStart"/>
      <w:r w:rsidRPr="00C333DA">
        <w:rPr>
          <w:i/>
          <w:color w:val="000000"/>
          <w:spacing w:val="-6"/>
          <w:sz w:val="28"/>
          <w:szCs w:val="28"/>
        </w:rPr>
        <w:t>Дані</w:t>
      </w:r>
      <w:proofErr w:type="spellEnd"/>
      <w:r w:rsidRPr="00C333DA">
        <w:rPr>
          <w:i/>
          <w:color w:val="000000"/>
          <w:spacing w:val="-6"/>
          <w:sz w:val="28"/>
          <w:szCs w:val="28"/>
        </w:rPr>
        <w:t xml:space="preserve"> для </w:t>
      </w:r>
      <w:proofErr w:type="spellStart"/>
      <w:r w:rsidRPr="00C333DA">
        <w:rPr>
          <w:i/>
          <w:color w:val="000000"/>
          <w:spacing w:val="-6"/>
          <w:sz w:val="28"/>
          <w:szCs w:val="28"/>
        </w:rPr>
        <w:t>виконання</w:t>
      </w:r>
      <w:proofErr w:type="spellEnd"/>
      <w:r w:rsidRPr="00C333DA">
        <w:rPr>
          <w:i/>
          <w:color w:val="000000"/>
          <w:spacing w:val="-6"/>
          <w:sz w:val="28"/>
          <w:szCs w:val="28"/>
        </w:rPr>
        <w:t>:</w:t>
      </w:r>
      <w:r w:rsidRPr="00C333DA">
        <w:rPr>
          <w:color w:val="000000"/>
          <w:spacing w:val="-6"/>
          <w:sz w:val="28"/>
          <w:szCs w:val="28"/>
        </w:rPr>
        <w:t xml:space="preserve"> ТОВ “Атлант” 22.10. </w:t>
      </w:r>
      <w:proofErr w:type="spellStart"/>
      <w:r w:rsidRPr="00C333DA">
        <w:rPr>
          <w:color w:val="000000"/>
          <w:spacing w:val="-6"/>
          <w:sz w:val="28"/>
          <w:szCs w:val="28"/>
        </w:rPr>
        <w:t>ц.р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. </w:t>
      </w:r>
      <w:proofErr w:type="spellStart"/>
      <w:r w:rsidRPr="00C333DA">
        <w:rPr>
          <w:color w:val="000000"/>
          <w:spacing w:val="-6"/>
          <w:sz w:val="28"/>
          <w:szCs w:val="28"/>
        </w:rPr>
        <w:t>сплатило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6"/>
          <w:sz w:val="28"/>
          <w:szCs w:val="28"/>
        </w:rPr>
        <w:t>свій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6"/>
          <w:sz w:val="28"/>
          <w:szCs w:val="28"/>
        </w:rPr>
        <w:t>податковий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борг у </w:t>
      </w:r>
      <w:proofErr w:type="spellStart"/>
      <w:r w:rsidRPr="00C333DA">
        <w:rPr>
          <w:color w:val="000000"/>
          <w:spacing w:val="-6"/>
          <w:sz w:val="28"/>
          <w:szCs w:val="28"/>
        </w:rPr>
        <w:t>сумі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14000 грн. строк </w:t>
      </w:r>
      <w:proofErr w:type="spellStart"/>
      <w:r w:rsidRPr="00C333DA">
        <w:rPr>
          <w:color w:val="000000"/>
          <w:spacing w:val="-6"/>
          <w:sz w:val="28"/>
          <w:szCs w:val="28"/>
        </w:rPr>
        <w:t>сплати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6"/>
          <w:sz w:val="28"/>
          <w:szCs w:val="28"/>
        </w:rPr>
        <w:t>був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1</w:t>
      </w:r>
      <w:r w:rsidR="00D83447">
        <w:rPr>
          <w:color w:val="000000"/>
          <w:spacing w:val="-6"/>
          <w:sz w:val="28"/>
          <w:szCs w:val="28"/>
          <w:lang w:val="uk-UA"/>
        </w:rPr>
        <w:t>0</w:t>
      </w:r>
      <w:r w:rsidRPr="00C333DA">
        <w:rPr>
          <w:color w:val="000000"/>
          <w:spacing w:val="-6"/>
          <w:sz w:val="28"/>
          <w:szCs w:val="28"/>
        </w:rPr>
        <w:t>.0</w:t>
      </w:r>
      <w:r w:rsidR="00D83447">
        <w:rPr>
          <w:color w:val="000000"/>
          <w:spacing w:val="-6"/>
          <w:sz w:val="28"/>
          <w:szCs w:val="28"/>
          <w:lang w:val="uk-UA"/>
        </w:rPr>
        <w:t>2</w:t>
      </w:r>
      <w:r w:rsidRPr="00C333DA">
        <w:rPr>
          <w:color w:val="000000"/>
          <w:spacing w:val="-6"/>
          <w:sz w:val="28"/>
          <w:szCs w:val="28"/>
        </w:rPr>
        <w:t xml:space="preserve">. </w:t>
      </w:r>
      <w:proofErr w:type="spellStart"/>
      <w:r w:rsidRPr="00C333DA">
        <w:rPr>
          <w:color w:val="000000"/>
          <w:spacing w:val="-6"/>
          <w:sz w:val="28"/>
          <w:szCs w:val="28"/>
        </w:rPr>
        <w:t>ц.р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. На момент </w:t>
      </w:r>
      <w:proofErr w:type="spellStart"/>
      <w:r w:rsidRPr="00C333DA">
        <w:rPr>
          <w:color w:val="000000"/>
          <w:spacing w:val="-6"/>
          <w:sz w:val="28"/>
          <w:szCs w:val="28"/>
        </w:rPr>
        <w:t>виникнення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6"/>
          <w:sz w:val="28"/>
          <w:szCs w:val="28"/>
        </w:rPr>
        <w:t>податкового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боргу </w:t>
      </w:r>
      <w:proofErr w:type="spellStart"/>
      <w:r w:rsidRPr="00C333DA">
        <w:rPr>
          <w:color w:val="000000"/>
          <w:spacing w:val="-6"/>
          <w:sz w:val="28"/>
          <w:szCs w:val="28"/>
        </w:rPr>
        <w:t>облікова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ставка НБУ </w:t>
      </w:r>
      <w:proofErr w:type="spellStart"/>
      <w:r w:rsidRPr="00C333DA">
        <w:rPr>
          <w:color w:val="000000"/>
          <w:spacing w:val="-6"/>
          <w:sz w:val="28"/>
          <w:szCs w:val="28"/>
        </w:rPr>
        <w:t>дорівнювала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</w:t>
      </w:r>
      <w:r w:rsidR="00D83447">
        <w:rPr>
          <w:color w:val="000000"/>
          <w:spacing w:val="-6"/>
          <w:sz w:val="28"/>
          <w:szCs w:val="28"/>
          <w:lang w:val="uk-UA"/>
        </w:rPr>
        <w:t>14,5</w:t>
      </w:r>
      <w:r w:rsidRPr="00C333DA">
        <w:rPr>
          <w:color w:val="000000"/>
          <w:spacing w:val="-6"/>
          <w:sz w:val="28"/>
          <w:szCs w:val="28"/>
        </w:rPr>
        <w:t xml:space="preserve"> %, на момент </w:t>
      </w:r>
      <w:proofErr w:type="spellStart"/>
      <w:r w:rsidRPr="00C333DA">
        <w:rPr>
          <w:color w:val="000000"/>
          <w:spacing w:val="-6"/>
          <w:sz w:val="28"/>
          <w:szCs w:val="28"/>
        </w:rPr>
        <w:t>погашення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6"/>
          <w:sz w:val="28"/>
          <w:szCs w:val="28"/>
        </w:rPr>
        <w:t>податкового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боргу </w:t>
      </w:r>
      <w:proofErr w:type="spellStart"/>
      <w:r w:rsidRPr="00C333DA">
        <w:rPr>
          <w:color w:val="000000"/>
          <w:spacing w:val="-6"/>
          <w:sz w:val="28"/>
          <w:szCs w:val="28"/>
        </w:rPr>
        <w:t>облікова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ставка НБУ </w:t>
      </w:r>
      <w:proofErr w:type="spellStart"/>
      <w:r w:rsidRPr="00C333DA">
        <w:rPr>
          <w:color w:val="000000"/>
          <w:spacing w:val="-6"/>
          <w:sz w:val="28"/>
          <w:szCs w:val="28"/>
        </w:rPr>
        <w:t>дорівнювала</w:t>
      </w:r>
      <w:proofErr w:type="spellEnd"/>
      <w:r w:rsidRPr="00C333DA">
        <w:rPr>
          <w:color w:val="000000"/>
          <w:spacing w:val="-6"/>
          <w:sz w:val="28"/>
          <w:szCs w:val="28"/>
        </w:rPr>
        <w:t xml:space="preserve"> 1</w:t>
      </w:r>
      <w:r w:rsidR="00D83447">
        <w:rPr>
          <w:color w:val="000000"/>
          <w:spacing w:val="-6"/>
          <w:sz w:val="28"/>
          <w:szCs w:val="28"/>
          <w:lang w:val="uk-UA"/>
        </w:rPr>
        <w:t>5,5</w:t>
      </w:r>
      <w:r w:rsidRPr="00C333DA">
        <w:rPr>
          <w:color w:val="000000"/>
          <w:spacing w:val="-6"/>
          <w:sz w:val="28"/>
          <w:szCs w:val="28"/>
        </w:rPr>
        <w:t xml:space="preserve"> %.</w:t>
      </w:r>
    </w:p>
    <w:p w:rsidR="00121EAF" w:rsidRDefault="00121EAF" w:rsidP="00C03013">
      <w:pPr>
        <w:pStyle w:val="2"/>
        <w:widowControl w:val="0"/>
        <w:tabs>
          <w:tab w:val="left" w:pos="900"/>
        </w:tabs>
        <w:spacing w:line="240" w:lineRule="auto"/>
        <w:ind w:left="0" w:firstLine="567"/>
        <w:rPr>
          <w:b/>
          <w:i/>
          <w:szCs w:val="28"/>
          <w:lang w:val="ru-RU"/>
        </w:rPr>
      </w:pPr>
    </w:p>
    <w:p w:rsidR="004F0E72" w:rsidRDefault="004F0E72" w:rsidP="00C03013">
      <w:pPr>
        <w:pStyle w:val="2"/>
        <w:widowControl w:val="0"/>
        <w:tabs>
          <w:tab w:val="left" w:pos="900"/>
        </w:tabs>
        <w:spacing w:line="240" w:lineRule="auto"/>
        <w:ind w:left="0" w:firstLine="567"/>
        <w:rPr>
          <w:i/>
          <w:szCs w:val="28"/>
          <w:lang w:eastAsia="en-US"/>
        </w:rPr>
      </w:pPr>
      <w:r>
        <w:rPr>
          <w:b/>
          <w:i/>
          <w:szCs w:val="28"/>
          <w:lang w:val="ru-RU"/>
        </w:rPr>
        <w:t>ЗАДАЧА-</w:t>
      </w:r>
      <w:r w:rsidR="00D83447">
        <w:rPr>
          <w:b/>
          <w:i/>
          <w:szCs w:val="28"/>
          <w:lang w:val="ru-RU"/>
        </w:rPr>
        <w:t>2</w:t>
      </w:r>
      <w:bookmarkStart w:id="0" w:name="_GoBack"/>
      <w:bookmarkEnd w:id="0"/>
    </w:p>
    <w:p w:rsidR="004F0E72" w:rsidRPr="00C333DA" w:rsidRDefault="004F0E72" w:rsidP="00C03013">
      <w:pPr>
        <w:pStyle w:val="2"/>
        <w:widowControl w:val="0"/>
        <w:tabs>
          <w:tab w:val="left" w:pos="900"/>
        </w:tabs>
        <w:spacing w:line="240" w:lineRule="auto"/>
        <w:ind w:left="0" w:firstLine="567"/>
        <w:rPr>
          <w:szCs w:val="28"/>
          <w:lang w:eastAsia="en-US"/>
        </w:rPr>
      </w:pPr>
      <w:r w:rsidRPr="00C333DA">
        <w:rPr>
          <w:i/>
          <w:szCs w:val="28"/>
          <w:lang w:eastAsia="en-US"/>
        </w:rPr>
        <w:t>Необхідно</w:t>
      </w:r>
      <w:r w:rsidRPr="00C333DA">
        <w:rPr>
          <w:szCs w:val="28"/>
          <w:lang w:eastAsia="en-US"/>
        </w:rPr>
        <w:t xml:space="preserve">: розрахувати суму фінансових санкцій, нарахувати пеню та визначити загальну сум </w:t>
      </w:r>
      <w:proofErr w:type="spellStart"/>
      <w:r w:rsidRPr="00C333DA">
        <w:rPr>
          <w:szCs w:val="28"/>
          <w:lang w:eastAsia="en-US"/>
        </w:rPr>
        <w:t>донарахувань</w:t>
      </w:r>
      <w:proofErr w:type="spellEnd"/>
      <w:r w:rsidRPr="00C333DA">
        <w:rPr>
          <w:szCs w:val="28"/>
          <w:lang w:eastAsia="en-US"/>
        </w:rPr>
        <w:t xml:space="preserve"> до бюджету.</w:t>
      </w:r>
    </w:p>
    <w:p w:rsidR="004F0E72" w:rsidRPr="00C333DA" w:rsidRDefault="004F0E72" w:rsidP="00C03013">
      <w:pPr>
        <w:pStyle w:val="2"/>
        <w:widowControl w:val="0"/>
        <w:tabs>
          <w:tab w:val="left" w:pos="900"/>
        </w:tabs>
        <w:spacing w:line="240" w:lineRule="auto"/>
        <w:ind w:left="0" w:firstLine="567"/>
        <w:rPr>
          <w:szCs w:val="28"/>
          <w:lang w:eastAsia="en-US"/>
        </w:rPr>
      </w:pPr>
      <w:r w:rsidRPr="00C333DA">
        <w:rPr>
          <w:i/>
          <w:szCs w:val="28"/>
        </w:rPr>
        <w:t xml:space="preserve">Дані для виконання: </w:t>
      </w:r>
      <w:r w:rsidRPr="00C333DA">
        <w:rPr>
          <w:szCs w:val="28"/>
        </w:rPr>
        <w:t xml:space="preserve">за результатами камеральної перевірки податковим органом було виявлено арифметичні помилки в поданій ТОВ «Добридень» Податковій декларації з податку на прибуток за ІІ квартал, які призвели до заниження суми податкового зобов’язання в розмірі 17000 грн. Платнику </w:t>
      </w:r>
      <w:proofErr w:type="spellStart"/>
      <w:r w:rsidRPr="00C333DA">
        <w:rPr>
          <w:szCs w:val="28"/>
        </w:rPr>
        <w:t>вручено</w:t>
      </w:r>
      <w:proofErr w:type="spellEnd"/>
      <w:r w:rsidRPr="00C333DA">
        <w:rPr>
          <w:szCs w:val="28"/>
        </w:rPr>
        <w:t xml:space="preserve"> податкове повідомлення – рішення про необхідність сплати донарахованого податку </w:t>
      </w:r>
      <w:r w:rsidRPr="00C333DA">
        <w:rPr>
          <w:szCs w:val="28"/>
          <w:lang w:eastAsia="en-US"/>
        </w:rPr>
        <w:t xml:space="preserve">на прибуток та штраф в розмірі (?), враховуючи, що повідомлення платник податку отримав 25 серпня поточного року, а сплатив зазначену суму зобов’язання 20 жовтня </w:t>
      </w:r>
      <w:proofErr w:type="spellStart"/>
      <w:r w:rsidRPr="00C333DA">
        <w:rPr>
          <w:szCs w:val="28"/>
          <w:lang w:eastAsia="en-US"/>
        </w:rPr>
        <w:t>ц.р</w:t>
      </w:r>
      <w:proofErr w:type="spellEnd"/>
      <w:r w:rsidRPr="00C333DA">
        <w:rPr>
          <w:szCs w:val="28"/>
          <w:lang w:eastAsia="en-US"/>
        </w:rPr>
        <w:t>.</w:t>
      </w:r>
    </w:p>
    <w:p w:rsidR="004F0E72" w:rsidRPr="00C333DA" w:rsidRDefault="004F0E72" w:rsidP="00C03013">
      <w:pPr>
        <w:pStyle w:val="2"/>
        <w:widowControl w:val="0"/>
        <w:tabs>
          <w:tab w:val="left" w:pos="900"/>
        </w:tabs>
        <w:spacing w:line="240" w:lineRule="auto"/>
        <w:ind w:left="0" w:firstLine="567"/>
        <w:rPr>
          <w:szCs w:val="28"/>
        </w:rPr>
      </w:pPr>
      <w:r w:rsidRPr="00C333DA">
        <w:rPr>
          <w:szCs w:val="28"/>
        </w:rPr>
        <w:t xml:space="preserve">Облікова ставка НБУ на протязі періоду </w:t>
      </w:r>
      <w:r w:rsidR="00D83447">
        <w:rPr>
          <w:szCs w:val="28"/>
        </w:rPr>
        <w:t xml:space="preserve">не </w:t>
      </w:r>
      <w:r w:rsidRPr="00C333DA">
        <w:rPr>
          <w:szCs w:val="28"/>
        </w:rPr>
        <w:t>змінювалась і складала</w:t>
      </w:r>
      <w:r w:rsidR="00D83447">
        <w:rPr>
          <w:szCs w:val="28"/>
        </w:rPr>
        <w:t xml:space="preserve"> 15,5 </w:t>
      </w:r>
      <w:r w:rsidRPr="00C333DA">
        <w:rPr>
          <w:szCs w:val="28"/>
        </w:rPr>
        <w:t>%.</w:t>
      </w:r>
    </w:p>
    <w:p w:rsidR="00D83447" w:rsidRDefault="00D83447" w:rsidP="00C03013">
      <w:pPr>
        <w:widowControl w:val="0"/>
        <w:ind w:firstLine="567"/>
        <w:jc w:val="both"/>
        <w:rPr>
          <w:b/>
          <w:i/>
          <w:sz w:val="28"/>
          <w:szCs w:val="28"/>
        </w:rPr>
      </w:pPr>
    </w:p>
    <w:p w:rsidR="004F0E72" w:rsidRPr="004F0E72" w:rsidRDefault="004F0E72" w:rsidP="00C0301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C333DA">
        <w:rPr>
          <w:b/>
          <w:i/>
          <w:sz w:val="28"/>
          <w:szCs w:val="28"/>
        </w:rPr>
        <w:t>ЗАДАЧА-</w:t>
      </w:r>
      <w:r w:rsidR="00D83447">
        <w:rPr>
          <w:b/>
          <w:i/>
          <w:sz w:val="28"/>
          <w:szCs w:val="28"/>
          <w:lang w:val="uk-UA"/>
        </w:rPr>
        <w:t>3</w:t>
      </w:r>
    </w:p>
    <w:p w:rsidR="004F0E72" w:rsidRPr="00C333DA" w:rsidRDefault="004F0E72" w:rsidP="00C03013">
      <w:pPr>
        <w:pStyle w:val="2"/>
        <w:widowControl w:val="0"/>
        <w:tabs>
          <w:tab w:val="left" w:pos="900"/>
        </w:tabs>
        <w:spacing w:line="240" w:lineRule="auto"/>
        <w:ind w:left="0" w:firstLine="567"/>
        <w:rPr>
          <w:szCs w:val="28"/>
          <w:lang w:eastAsia="en-US"/>
        </w:rPr>
      </w:pPr>
      <w:r w:rsidRPr="00C333DA">
        <w:rPr>
          <w:i/>
          <w:szCs w:val="28"/>
          <w:lang w:eastAsia="en-US"/>
        </w:rPr>
        <w:t>Необхідно</w:t>
      </w:r>
      <w:r w:rsidRPr="00C333DA">
        <w:rPr>
          <w:szCs w:val="28"/>
          <w:lang w:eastAsia="en-US"/>
        </w:rPr>
        <w:t xml:space="preserve">: розрахувати суму фінансових санкцій, нарахувати пеню та визначити загальну сум </w:t>
      </w:r>
      <w:proofErr w:type="spellStart"/>
      <w:r w:rsidRPr="00C333DA">
        <w:rPr>
          <w:szCs w:val="28"/>
          <w:lang w:eastAsia="en-US"/>
        </w:rPr>
        <w:t>донарахувань</w:t>
      </w:r>
      <w:proofErr w:type="spellEnd"/>
      <w:r w:rsidRPr="00C333DA">
        <w:rPr>
          <w:szCs w:val="28"/>
          <w:lang w:eastAsia="en-US"/>
        </w:rPr>
        <w:t xml:space="preserve"> до бюджету, яку потрібно сплатити платнику податків</w:t>
      </w:r>
    </w:p>
    <w:p w:rsidR="004F0E72" w:rsidRPr="00C333DA" w:rsidRDefault="004F0E72" w:rsidP="00C03013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C333DA">
        <w:rPr>
          <w:i/>
          <w:sz w:val="28"/>
          <w:szCs w:val="28"/>
        </w:rPr>
        <w:t>Дані</w:t>
      </w:r>
      <w:proofErr w:type="spellEnd"/>
      <w:r w:rsidRPr="00C333DA">
        <w:rPr>
          <w:i/>
          <w:sz w:val="28"/>
          <w:szCs w:val="28"/>
        </w:rPr>
        <w:t xml:space="preserve"> для </w:t>
      </w:r>
      <w:proofErr w:type="spellStart"/>
      <w:r w:rsidRPr="00C333DA">
        <w:rPr>
          <w:i/>
          <w:sz w:val="28"/>
          <w:szCs w:val="28"/>
        </w:rPr>
        <w:t>виконання</w:t>
      </w:r>
      <w:proofErr w:type="spellEnd"/>
      <w:r w:rsidRPr="00C333DA">
        <w:rPr>
          <w:i/>
          <w:sz w:val="28"/>
          <w:szCs w:val="28"/>
        </w:rPr>
        <w:t>:</w:t>
      </w:r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Декларацію</w:t>
      </w:r>
      <w:proofErr w:type="spellEnd"/>
      <w:r w:rsidRPr="00C333DA">
        <w:rPr>
          <w:sz w:val="28"/>
          <w:szCs w:val="28"/>
        </w:rPr>
        <w:t xml:space="preserve"> з </w:t>
      </w:r>
      <w:proofErr w:type="spellStart"/>
      <w:r w:rsidRPr="00C333DA">
        <w:rPr>
          <w:sz w:val="28"/>
          <w:szCs w:val="28"/>
        </w:rPr>
        <w:t>податку</w:t>
      </w:r>
      <w:proofErr w:type="spellEnd"/>
      <w:r w:rsidRPr="00C333DA">
        <w:rPr>
          <w:sz w:val="28"/>
          <w:szCs w:val="28"/>
        </w:rPr>
        <w:t xml:space="preserve"> на </w:t>
      </w:r>
      <w:proofErr w:type="spellStart"/>
      <w:r w:rsidRPr="00C333DA">
        <w:rPr>
          <w:sz w:val="28"/>
          <w:szCs w:val="28"/>
        </w:rPr>
        <w:t>прибуток</w:t>
      </w:r>
      <w:proofErr w:type="spellEnd"/>
      <w:r w:rsidRPr="00C333DA">
        <w:rPr>
          <w:sz w:val="28"/>
          <w:szCs w:val="28"/>
        </w:rPr>
        <w:t xml:space="preserve"> за І квартал </w:t>
      </w:r>
      <w:r w:rsidR="00D83447">
        <w:rPr>
          <w:sz w:val="28"/>
          <w:szCs w:val="28"/>
          <w:lang w:val="uk-UA"/>
        </w:rPr>
        <w:t>2024</w:t>
      </w:r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було</w:t>
      </w:r>
      <w:proofErr w:type="spellEnd"/>
      <w:r w:rsidRPr="00C333DA">
        <w:rPr>
          <w:sz w:val="28"/>
          <w:szCs w:val="28"/>
        </w:rPr>
        <w:t xml:space="preserve"> подано </w:t>
      </w:r>
      <w:proofErr w:type="spellStart"/>
      <w:r w:rsidRPr="00C333DA">
        <w:rPr>
          <w:sz w:val="28"/>
          <w:szCs w:val="28"/>
        </w:rPr>
        <w:t>платником</w:t>
      </w:r>
      <w:proofErr w:type="spellEnd"/>
      <w:r w:rsidRPr="00C333DA">
        <w:rPr>
          <w:sz w:val="28"/>
          <w:szCs w:val="28"/>
        </w:rPr>
        <w:t xml:space="preserve"> до </w:t>
      </w:r>
      <w:proofErr w:type="spellStart"/>
      <w:r w:rsidRPr="00C333DA">
        <w:rPr>
          <w:sz w:val="28"/>
          <w:szCs w:val="28"/>
        </w:rPr>
        <w:t>податкової</w:t>
      </w:r>
      <w:proofErr w:type="spellEnd"/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інспекції</w:t>
      </w:r>
      <w:proofErr w:type="spellEnd"/>
      <w:r w:rsidRPr="00C333DA">
        <w:rPr>
          <w:sz w:val="28"/>
          <w:szCs w:val="28"/>
        </w:rPr>
        <w:t xml:space="preserve"> 30 </w:t>
      </w:r>
      <w:proofErr w:type="spellStart"/>
      <w:r w:rsidRPr="00C333DA">
        <w:rPr>
          <w:sz w:val="28"/>
          <w:szCs w:val="28"/>
        </w:rPr>
        <w:t>травня</w:t>
      </w:r>
      <w:proofErr w:type="spellEnd"/>
      <w:r w:rsidRPr="00C333DA">
        <w:rPr>
          <w:sz w:val="28"/>
          <w:szCs w:val="28"/>
        </w:rPr>
        <w:t xml:space="preserve">. Сума </w:t>
      </w:r>
      <w:proofErr w:type="spellStart"/>
      <w:r w:rsidRPr="00C333DA">
        <w:rPr>
          <w:sz w:val="28"/>
          <w:szCs w:val="28"/>
        </w:rPr>
        <w:t>податкових</w:t>
      </w:r>
      <w:proofErr w:type="spellEnd"/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зобов'язань</w:t>
      </w:r>
      <w:proofErr w:type="spellEnd"/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платника</w:t>
      </w:r>
      <w:proofErr w:type="spellEnd"/>
      <w:r w:rsidRPr="00C333DA">
        <w:rPr>
          <w:sz w:val="28"/>
          <w:szCs w:val="28"/>
        </w:rPr>
        <w:t xml:space="preserve"> по </w:t>
      </w:r>
      <w:proofErr w:type="spellStart"/>
      <w:r w:rsidRPr="00C333DA">
        <w:rPr>
          <w:sz w:val="28"/>
          <w:szCs w:val="28"/>
        </w:rPr>
        <w:t>декларації</w:t>
      </w:r>
      <w:proofErr w:type="spellEnd"/>
      <w:r w:rsidRPr="00C333DA">
        <w:rPr>
          <w:sz w:val="28"/>
          <w:szCs w:val="28"/>
        </w:rPr>
        <w:t xml:space="preserve"> становить 50000 грн., </w:t>
      </w:r>
      <w:proofErr w:type="spellStart"/>
      <w:r w:rsidRPr="00C333DA">
        <w:rPr>
          <w:sz w:val="28"/>
          <w:szCs w:val="28"/>
        </w:rPr>
        <w:t>лише</w:t>
      </w:r>
      <w:proofErr w:type="spellEnd"/>
      <w:r w:rsidRPr="00C333DA">
        <w:rPr>
          <w:sz w:val="28"/>
          <w:szCs w:val="28"/>
        </w:rPr>
        <w:t xml:space="preserve"> станом на 23 червня </w:t>
      </w:r>
      <w:proofErr w:type="spellStart"/>
      <w:r w:rsidRPr="00C333DA">
        <w:rPr>
          <w:sz w:val="28"/>
          <w:szCs w:val="28"/>
        </w:rPr>
        <w:t>платником</w:t>
      </w:r>
      <w:proofErr w:type="spellEnd"/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було</w:t>
      </w:r>
      <w:proofErr w:type="spellEnd"/>
      <w:r w:rsidRPr="00C333DA">
        <w:rPr>
          <w:sz w:val="28"/>
          <w:szCs w:val="28"/>
        </w:rPr>
        <w:t xml:space="preserve"> внесено </w:t>
      </w:r>
      <w:proofErr w:type="gramStart"/>
      <w:r w:rsidRPr="00C333DA">
        <w:rPr>
          <w:sz w:val="28"/>
          <w:szCs w:val="28"/>
        </w:rPr>
        <w:t>до бюджету</w:t>
      </w:r>
      <w:proofErr w:type="gramEnd"/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визначену</w:t>
      </w:r>
      <w:proofErr w:type="spellEnd"/>
      <w:r w:rsidRPr="00C333DA">
        <w:rPr>
          <w:sz w:val="28"/>
          <w:szCs w:val="28"/>
        </w:rPr>
        <w:t xml:space="preserve"> суму грошового </w:t>
      </w:r>
      <w:proofErr w:type="spellStart"/>
      <w:r w:rsidRPr="00C333DA">
        <w:rPr>
          <w:sz w:val="28"/>
          <w:szCs w:val="28"/>
        </w:rPr>
        <w:t>зобов’язання</w:t>
      </w:r>
      <w:proofErr w:type="spellEnd"/>
      <w:r w:rsidRPr="00C333DA">
        <w:rPr>
          <w:sz w:val="28"/>
          <w:szCs w:val="28"/>
        </w:rPr>
        <w:t xml:space="preserve">. </w:t>
      </w:r>
    </w:p>
    <w:p w:rsidR="004F0E72" w:rsidRPr="00C333DA" w:rsidRDefault="004F0E72" w:rsidP="00C03013">
      <w:pPr>
        <w:widowControl w:val="0"/>
        <w:ind w:firstLine="567"/>
        <w:jc w:val="both"/>
        <w:rPr>
          <w:sz w:val="28"/>
          <w:szCs w:val="28"/>
        </w:rPr>
      </w:pPr>
      <w:proofErr w:type="spellStart"/>
      <w:r w:rsidRPr="00C333DA">
        <w:rPr>
          <w:sz w:val="28"/>
          <w:szCs w:val="28"/>
        </w:rPr>
        <w:t>Облікова</w:t>
      </w:r>
      <w:proofErr w:type="spellEnd"/>
      <w:r w:rsidRPr="00C333DA">
        <w:rPr>
          <w:sz w:val="28"/>
          <w:szCs w:val="28"/>
        </w:rPr>
        <w:t xml:space="preserve"> ставка НБУ на </w:t>
      </w:r>
      <w:proofErr w:type="spellStart"/>
      <w:r w:rsidRPr="00C333DA">
        <w:rPr>
          <w:sz w:val="28"/>
          <w:szCs w:val="28"/>
        </w:rPr>
        <w:t>протязі</w:t>
      </w:r>
      <w:proofErr w:type="spellEnd"/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періоду</w:t>
      </w:r>
      <w:proofErr w:type="spellEnd"/>
      <w:r w:rsidRPr="00C333DA">
        <w:rPr>
          <w:sz w:val="28"/>
          <w:szCs w:val="28"/>
        </w:rPr>
        <w:t xml:space="preserve"> </w:t>
      </w:r>
      <w:proofErr w:type="spellStart"/>
      <w:r w:rsidRPr="00C333DA">
        <w:rPr>
          <w:sz w:val="28"/>
          <w:szCs w:val="28"/>
        </w:rPr>
        <w:t>змінювалась</w:t>
      </w:r>
      <w:proofErr w:type="spellEnd"/>
      <w:r w:rsidRPr="00C333DA">
        <w:rPr>
          <w:sz w:val="28"/>
          <w:szCs w:val="28"/>
        </w:rPr>
        <w:t xml:space="preserve"> і </w:t>
      </w:r>
      <w:proofErr w:type="spellStart"/>
      <w:r w:rsidRPr="00C333DA">
        <w:rPr>
          <w:sz w:val="28"/>
          <w:szCs w:val="28"/>
        </w:rPr>
        <w:t>складала</w:t>
      </w:r>
      <w:proofErr w:type="spellEnd"/>
      <w:r w:rsidRPr="00C333DA">
        <w:rPr>
          <w:sz w:val="28"/>
          <w:szCs w:val="28"/>
        </w:rPr>
        <w:t xml:space="preserve">: з 1 </w:t>
      </w:r>
      <w:proofErr w:type="spellStart"/>
      <w:r w:rsidRPr="00C333DA">
        <w:rPr>
          <w:sz w:val="28"/>
          <w:szCs w:val="28"/>
        </w:rPr>
        <w:t>травня</w:t>
      </w:r>
      <w:proofErr w:type="spellEnd"/>
      <w:r w:rsidRPr="00C333DA">
        <w:rPr>
          <w:sz w:val="28"/>
          <w:szCs w:val="28"/>
        </w:rPr>
        <w:t xml:space="preserve"> – </w:t>
      </w:r>
      <w:r w:rsidR="00D83447">
        <w:rPr>
          <w:sz w:val="28"/>
          <w:szCs w:val="28"/>
          <w:lang w:val="uk-UA"/>
        </w:rPr>
        <w:t xml:space="preserve">13,5 </w:t>
      </w:r>
      <w:r w:rsidRPr="00C333DA">
        <w:rPr>
          <w:sz w:val="28"/>
          <w:szCs w:val="28"/>
        </w:rPr>
        <w:t xml:space="preserve">%; з 1 червня – </w:t>
      </w:r>
      <w:r w:rsidR="00D83447">
        <w:rPr>
          <w:sz w:val="28"/>
          <w:szCs w:val="28"/>
          <w:lang w:val="uk-UA"/>
        </w:rPr>
        <w:t xml:space="preserve">13 </w:t>
      </w:r>
      <w:r w:rsidRPr="00C333DA">
        <w:rPr>
          <w:sz w:val="28"/>
          <w:szCs w:val="28"/>
        </w:rPr>
        <w:t>%</w:t>
      </w:r>
    </w:p>
    <w:p w:rsidR="004F0E72" w:rsidRDefault="004F0E72" w:rsidP="00C03013">
      <w:pPr>
        <w:widowControl w:val="0"/>
        <w:shd w:val="clear" w:color="auto" w:fill="FFFFFF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F0E72" w:rsidRPr="00D83447" w:rsidRDefault="004F0E72" w:rsidP="00C03013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ЗАДАЧА-</w:t>
      </w:r>
      <w:r w:rsidR="00D83447">
        <w:rPr>
          <w:b/>
          <w:i/>
          <w:sz w:val="28"/>
          <w:szCs w:val="28"/>
          <w:lang w:val="uk-UA"/>
        </w:rPr>
        <w:t>4</w:t>
      </w:r>
    </w:p>
    <w:p w:rsidR="004F0E72" w:rsidRPr="00C333DA" w:rsidRDefault="004F0E72" w:rsidP="00C03013">
      <w:pPr>
        <w:widowControl w:val="0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C333DA">
        <w:rPr>
          <w:i/>
          <w:color w:val="000000"/>
          <w:sz w:val="28"/>
          <w:szCs w:val="28"/>
        </w:rPr>
        <w:t>Необхідно</w:t>
      </w:r>
      <w:proofErr w:type="spellEnd"/>
      <w:r w:rsidRPr="00C333DA">
        <w:rPr>
          <w:color w:val="000000"/>
          <w:sz w:val="28"/>
          <w:szCs w:val="28"/>
        </w:rPr>
        <w:t xml:space="preserve">: </w:t>
      </w:r>
      <w:proofErr w:type="spellStart"/>
      <w:r w:rsidRPr="00C333DA">
        <w:rPr>
          <w:color w:val="000000"/>
          <w:sz w:val="28"/>
          <w:szCs w:val="28"/>
        </w:rPr>
        <w:t>розрахувати</w:t>
      </w:r>
      <w:proofErr w:type="spellEnd"/>
      <w:r w:rsidRPr="00C333DA">
        <w:rPr>
          <w:color w:val="000000"/>
          <w:sz w:val="28"/>
          <w:szCs w:val="28"/>
        </w:rPr>
        <w:t xml:space="preserve"> </w:t>
      </w:r>
      <w:proofErr w:type="spellStart"/>
      <w:r w:rsidRPr="00C333DA">
        <w:rPr>
          <w:color w:val="000000"/>
          <w:sz w:val="28"/>
          <w:szCs w:val="28"/>
        </w:rPr>
        <w:t>розмір</w:t>
      </w:r>
      <w:proofErr w:type="spellEnd"/>
      <w:r w:rsidRPr="00C333DA">
        <w:rPr>
          <w:color w:val="000000"/>
          <w:sz w:val="28"/>
          <w:szCs w:val="28"/>
        </w:rPr>
        <w:t xml:space="preserve"> фінансових </w:t>
      </w:r>
      <w:proofErr w:type="spellStart"/>
      <w:r w:rsidRPr="00C333DA">
        <w:rPr>
          <w:color w:val="000000"/>
          <w:sz w:val="28"/>
          <w:szCs w:val="28"/>
        </w:rPr>
        <w:t>санкцій</w:t>
      </w:r>
      <w:proofErr w:type="spellEnd"/>
      <w:r w:rsidRPr="00C333DA">
        <w:rPr>
          <w:color w:val="000000"/>
          <w:sz w:val="28"/>
          <w:szCs w:val="28"/>
        </w:rPr>
        <w:t>.</w:t>
      </w:r>
    </w:p>
    <w:p w:rsidR="004F0E72" w:rsidRPr="00C333DA" w:rsidRDefault="004F0E72" w:rsidP="00C03013">
      <w:pPr>
        <w:widowControl w:val="0"/>
        <w:shd w:val="clear" w:color="auto" w:fill="FFFFFF"/>
        <w:ind w:firstLine="567"/>
        <w:jc w:val="both"/>
        <w:rPr>
          <w:spacing w:val="-8"/>
          <w:sz w:val="28"/>
          <w:szCs w:val="28"/>
        </w:rPr>
      </w:pPr>
      <w:proofErr w:type="spellStart"/>
      <w:r w:rsidRPr="00C333DA">
        <w:rPr>
          <w:i/>
          <w:color w:val="000000"/>
          <w:spacing w:val="-8"/>
          <w:sz w:val="28"/>
          <w:szCs w:val="28"/>
        </w:rPr>
        <w:t>Дані</w:t>
      </w:r>
      <w:proofErr w:type="spellEnd"/>
      <w:r w:rsidRPr="00C333DA">
        <w:rPr>
          <w:i/>
          <w:color w:val="000000"/>
          <w:spacing w:val="-8"/>
          <w:sz w:val="28"/>
          <w:szCs w:val="28"/>
        </w:rPr>
        <w:t xml:space="preserve"> для </w:t>
      </w:r>
      <w:proofErr w:type="spellStart"/>
      <w:r w:rsidRPr="00C333DA">
        <w:rPr>
          <w:i/>
          <w:color w:val="000000"/>
          <w:spacing w:val="-8"/>
          <w:sz w:val="28"/>
          <w:szCs w:val="28"/>
        </w:rPr>
        <w:t>виконання</w:t>
      </w:r>
      <w:proofErr w:type="spellEnd"/>
      <w:r w:rsidRPr="00C333DA">
        <w:rPr>
          <w:i/>
          <w:color w:val="000000"/>
          <w:spacing w:val="-8"/>
          <w:sz w:val="28"/>
          <w:szCs w:val="28"/>
        </w:rPr>
        <w:t>:</w:t>
      </w:r>
      <w:r w:rsidRPr="00C333DA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8"/>
          <w:sz w:val="28"/>
          <w:szCs w:val="28"/>
        </w:rPr>
        <w:t>Декларацію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з </w:t>
      </w:r>
      <w:proofErr w:type="spellStart"/>
      <w:r w:rsidRPr="00C333DA">
        <w:rPr>
          <w:color w:val="000000"/>
          <w:spacing w:val="-8"/>
          <w:sz w:val="28"/>
          <w:szCs w:val="28"/>
        </w:rPr>
        <w:t>податку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на </w:t>
      </w:r>
      <w:proofErr w:type="spellStart"/>
      <w:r w:rsidRPr="00C333DA">
        <w:rPr>
          <w:color w:val="000000"/>
          <w:spacing w:val="-8"/>
          <w:sz w:val="28"/>
          <w:szCs w:val="28"/>
        </w:rPr>
        <w:t>прибуток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за І квартал поточного року </w:t>
      </w:r>
      <w:proofErr w:type="spellStart"/>
      <w:r w:rsidRPr="00C333DA">
        <w:rPr>
          <w:color w:val="000000"/>
          <w:spacing w:val="-8"/>
          <w:sz w:val="28"/>
          <w:szCs w:val="28"/>
        </w:rPr>
        <w:t>було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подано </w:t>
      </w:r>
      <w:proofErr w:type="spellStart"/>
      <w:r w:rsidRPr="00C333DA">
        <w:rPr>
          <w:color w:val="000000"/>
          <w:spacing w:val="-8"/>
          <w:sz w:val="28"/>
          <w:szCs w:val="28"/>
        </w:rPr>
        <w:t>платником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до </w:t>
      </w:r>
      <w:proofErr w:type="spellStart"/>
      <w:r w:rsidRPr="00C333DA">
        <w:rPr>
          <w:color w:val="000000"/>
          <w:spacing w:val="-8"/>
          <w:sz w:val="28"/>
          <w:szCs w:val="28"/>
        </w:rPr>
        <w:t>податкової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8"/>
          <w:sz w:val="28"/>
          <w:szCs w:val="28"/>
        </w:rPr>
        <w:t>інспекції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30 </w:t>
      </w:r>
      <w:proofErr w:type="spellStart"/>
      <w:r w:rsidRPr="00C333DA">
        <w:rPr>
          <w:color w:val="000000"/>
          <w:spacing w:val="-8"/>
          <w:sz w:val="28"/>
          <w:szCs w:val="28"/>
        </w:rPr>
        <w:t>квітня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. Сума </w:t>
      </w:r>
      <w:proofErr w:type="spellStart"/>
      <w:r w:rsidRPr="00C333DA">
        <w:rPr>
          <w:color w:val="000000"/>
          <w:spacing w:val="-8"/>
          <w:sz w:val="28"/>
          <w:szCs w:val="28"/>
        </w:rPr>
        <w:t>податкових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8"/>
          <w:sz w:val="28"/>
          <w:szCs w:val="28"/>
        </w:rPr>
        <w:t>зобов’язань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8"/>
          <w:sz w:val="28"/>
          <w:szCs w:val="28"/>
        </w:rPr>
        <w:t>платника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по </w:t>
      </w:r>
      <w:proofErr w:type="spellStart"/>
      <w:r w:rsidRPr="00C333DA">
        <w:rPr>
          <w:color w:val="000000"/>
          <w:spacing w:val="-8"/>
          <w:sz w:val="28"/>
          <w:szCs w:val="28"/>
        </w:rPr>
        <w:t>декларації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становить 50000 грн. Станом на 03 </w:t>
      </w:r>
      <w:proofErr w:type="spellStart"/>
      <w:r w:rsidRPr="00C333DA">
        <w:rPr>
          <w:color w:val="000000"/>
          <w:spacing w:val="-8"/>
          <w:sz w:val="28"/>
          <w:szCs w:val="28"/>
        </w:rPr>
        <w:t>травня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8"/>
          <w:sz w:val="28"/>
          <w:szCs w:val="28"/>
        </w:rPr>
        <w:t>платником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внесено </w:t>
      </w:r>
      <w:proofErr w:type="gramStart"/>
      <w:r w:rsidRPr="00C333DA">
        <w:rPr>
          <w:color w:val="000000"/>
          <w:spacing w:val="-8"/>
          <w:sz w:val="28"/>
          <w:szCs w:val="28"/>
        </w:rPr>
        <w:t>до бюджету</w:t>
      </w:r>
      <w:proofErr w:type="gramEnd"/>
      <w:r w:rsidRPr="00C333DA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8"/>
          <w:sz w:val="28"/>
          <w:szCs w:val="28"/>
        </w:rPr>
        <w:t>податку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на </w:t>
      </w:r>
      <w:proofErr w:type="spellStart"/>
      <w:r w:rsidRPr="00C333DA">
        <w:rPr>
          <w:color w:val="000000"/>
          <w:spacing w:val="-8"/>
          <w:sz w:val="28"/>
          <w:szCs w:val="28"/>
        </w:rPr>
        <w:t>прибуток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у </w:t>
      </w:r>
      <w:proofErr w:type="spellStart"/>
      <w:r w:rsidRPr="00C333DA">
        <w:rPr>
          <w:color w:val="000000"/>
          <w:spacing w:val="-8"/>
          <w:sz w:val="28"/>
          <w:szCs w:val="28"/>
        </w:rPr>
        <w:t>сумі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48000 грн. </w:t>
      </w:r>
      <w:proofErr w:type="spellStart"/>
      <w:r w:rsidRPr="00C333DA">
        <w:rPr>
          <w:color w:val="000000"/>
          <w:spacing w:val="-8"/>
          <w:sz w:val="28"/>
          <w:szCs w:val="28"/>
        </w:rPr>
        <w:t>Крім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того, є переплата </w:t>
      </w:r>
      <w:proofErr w:type="spellStart"/>
      <w:r w:rsidRPr="00C333DA">
        <w:rPr>
          <w:color w:val="000000"/>
          <w:spacing w:val="-8"/>
          <w:sz w:val="28"/>
          <w:szCs w:val="28"/>
        </w:rPr>
        <w:t>податку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на </w:t>
      </w:r>
      <w:proofErr w:type="spellStart"/>
      <w:r w:rsidRPr="00C333DA">
        <w:rPr>
          <w:color w:val="000000"/>
          <w:spacing w:val="-8"/>
          <w:sz w:val="28"/>
          <w:szCs w:val="28"/>
        </w:rPr>
        <w:t>додану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C333DA">
        <w:rPr>
          <w:color w:val="000000"/>
          <w:spacing w:val="-8"/>
          <w:sz w:val="28"/>
          <w:szCs w:val="28"/>
        </w:rPr>
        <w:t>вартість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у </w:t>
      </w:r>
      <w:proofErr w:type="spellStart"/>
      <w:r w:rsidRPr="00C333DA">
        <w:rPr>
          <w:color w:val="000000"/>
          <w:spacing w:val="-8"/>
          <w:sz w:val="28"/>
          <w:szCs w:val="28"/>
        </w:rPr>
        <w:t>сумі</w:t>
      </w:r>
      <w:proofErr w:type="spellEnd"/>
      <w:r w:rsidRPr="00C333DA">
        <w:rPr>
          <w:color w:val="000000"/>
          <w:spacing w:val="-8"/>
          <w:sz w:val="28"/>
          <w:szCs w:val="28"/>
        </w:rPr>
        <w:t xml:space="preserve"> 5000 грн.</w:t>
      </w:r>
    </w:p>
    <w:p w:rsidR="004F0E72" w:rsidRDefault="004F0E72" w:rsidP="004F0E72">
      <w:pPr>
        <w:ind w:firstLine="567"/>
        <w:jc w:val="center"/>
        <w:rPr>
          <w:b/>
          <w:i/>
          <w:sz w:val="28"/>
          <w:szCs w:val="28"/>
        </w:rPr>
      </w:pPr>
    </w:p>
    <w:p w:rsidR="00AA559F" w:rsidRDefault="00AA559F">
      <w:pPr>
        <w:spacing w:after="200" w:line="276" w:lineRule="auto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br w:type="page"/>
      </w:r>
    </w:p>
    <w:p w:rsidR="003143F2" w:rsidRDefault="003143F2" w:rsidP="003143F2">
      <w:pPr>
        <w:spacing w:line="360" w:lineRule="auto"/>
        <w:jc w:val="center"/>
        <w:rPr>
          <w:sz w:val="28"/>
          <w:szCs w:val="28"/>
          <w:lang w:eastAsia="uk-UA"/>
        </w:rPr>
      </w:pPr>
      <w:r w:rsidRPr="001C5F43">
        <w:rPr>
          <w:b/>
          <w:sz w:val="28"/>
          <w:szCs w:val="28"/>
          <w:lang w:eastAsia="uk-UA"/>
        </w:rPr>
        <w:lastRenderedPageBreak/>
        <w:t>МЕТОДИЧНІ ВКАЗІВКИ ДО ВИКОНАННЯ ЗАДАЧ</w:t>
      </w:r>
      <w:r w:rsidRPr="00634D02">
        <w:rPr>
          <w:sz w:val="28"/>
          <w:szCs w:val="28"/>
          <w:lang w:eastAsia="uk-UA"/>
        </w:rPr>
        <w:t>:</w:t>
      </w:r>
    </w:p>
    <w:p w:rsidR="003143F2" w:rsidRPr="00357A27" w:rsidRDefault="003143F2" w:rsidP="003143F2">
      <w:pPr>
        <w:spacing w:line="360" w:lineRule="auto"/>
        <w:jc w:val="center"/>
        <w:rPr>
          <w:strike/>
          <w:sz w:val="16"/>
          <w:szCs w:val="16"/>
          <w:lang w:eastAsia="uk-UA"/>
        </w:rPr>
      </w:pPr>
    </w:p>
    <w:p w:rsidR="003143F2" w:rsidRPr="00AA559F" w:rsidRDefault="003143F2" w:rsidP="003143F2">
      <w:pPr>
        <w:pStyle w:val="rvps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AA559F">
        <w:rPr>
          <w:color w:val="000000"/>
          <w:sz w:val="28"/>
          <w:szCs w:val="28"/>
        </w:rPr>
        <w:t xml:space="preserve">Відповідно до Податкового кодексу України – </w:t>
      </w:r>
      <w:hyperlink r:id="rId5" w:anchor="Text" w:history="1">
        <w:r w:rsidRPr="00AA559F">
          <w:rPr>
            <w:rStyle w:val="a4"/>
            <w:sz w:val="28"/>
            <w:szCs w:val="28"/>
          </w:rPr>
          <w:t>https://zakon.rada.gov.ua/laws/main/2755-17#Text</w:t>
        </w:r>
      </w:hyperlink>
      <w:r w:rsidRPr="00AA559F">
        <w:rPr>
          <w:color w:val="000000"/>
          <w:sz w:val="28"/>
          <w:szCs w:val="28"/>
        </w:rPr>
        <w:t xml:space="preserve"> </w:t>
      </w:r>
    </w:p>
    <w:p w:rsidR="003143F2" w:rsidRPr="00AA559F" w:rsidRDefault="003143F2" w:rsidP="003143F2">
      <w:pPr>
        <w:rPr>
          <w:sz w:val="28"/>
          <w:szCs w:val="28"/>
        </w:rPr>
      </w:pP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proofErr w:type="spellStart"/>
      <w:r w:rsidRPr="00C841A9">
        <w:rPr>
          <w:i/>
          <w:color w:val="333333"/>
          <w:sz w:val="28"/>
          <w:szCs w:val="28"/>
        </w:rPr>
        <w:t>Стаття</w:t>
      </w:r>
      <w:proofErr w:type="spellEnd"/>
      <w:r w:rsidRPr="00C841A9">
        <w:rPr>
          <w:i/>
          <w:color w:val="333333"/>
          <w:sz w:val="28"/>
          <w:szCs w:val="28"/>
          <w:shd w:val="clear" w:color="auto" w:fill="FFFFFF"/>
        </w:rPr>
        <w:t xml:space="preserve"> </w:t>
      </w:r>
      <w:r w:rsidRPr="00B102DE">
        <w:rPr>
          <w:i/>
          <w:color w:val="333333"/>
          <w:sz w:val="28"/>
          <w:szCs w:val="28"/>
        </w:rPr>
        <w:t>129.1</w:t>
      </w:r>
      <w:r w:rsidRPr="00B102DE">
        <w:rPr>
          <w:color w:val="333333"/>
          <w:sz w:val="28"/>
          <w:szCs w:val="28"/>
        </w:rPr>
        <w:t xml:space="preserve">. </w:t>
      </w:r>
      <w:proofErr w:type="spellStart"/>
      <w:r w:rsidRPr="00B102DE">
        <w:rPr>
          <w:color w:val="333333"/>
          <w:sz w:val="28"/>
          <w:szCs w:val="28"/>
        </w:rPr>
        <w:t>Нарахування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пені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розпочинається</w:t>
      </w:r>
      <w:proofErr w:type="spellEnd"/>
      <w:r w:rsidRPr="00B102DE">
        <w:rPr>
          <w:color w:val="333333"/>
          <w:sz w:val="28"/>
          <w:szCs w:val="28"/>
        </w:rPr>
        <w:t>: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" w:name="n2459"/>
      <w:bookmarkEnd w:id="1"/>
      <w:r w:rsidRPr="00B102DE">
        <w:rPr>
          <w:color w:val="333333"/>
          <w:sz w:val="28"/>
          <w:szCs w:val="28"/>
        </w:rPr>
        <w:t xml:space="preserve">129.1.1. </w:t>
      </w:r>
      <w:r w:rsidRPr="00B102DE">
        <w:rPr>
          <w:color w:val="333333"/>
          <w:sz w:val="28"/>
          <w:szCs w:val="28"/>
          <w:u w:val="single"/>
        </w:rPr>
        <w:t xml:space="preserve">при </w:t>
      </w:r>
      <w:proofErr w:type="spellStart"/>
      <w:r w:rsidRPr="00B102DE">
        <w:rPr>
          <w:color w:val="333333"/>
          <w:sz w:val="28"/>
          <w:szCs w:val="28"/>
          <w:u w:val="single"/>
        </w:rPr>
        <w:t>нарахуванні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контролюючим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органом</w:t>
      </w:r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податкового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зобов’язання</w:t>
      </w:r>
      <w:proofErr w:type="spellEnd"/>
      <w:r w:rsidRPr="00B102DE">
        <w:rPr>
          <w:color w:val="333333"/>
          <w:sz w:val="28"/>
          <w:szCs w:val="28"/>
        </w:rPr>
        <w:t xml:space="preserve"> у </w:t>
      </w:r>
      <w:proofErr w:type="spellStart"/>
      <w:r w:rsidRPr="00B102DE">
        <w:rPr>
          <w:color w:val="333333"/>
          <w:sz w:val="28"/>
          <w:szCs w:val="28"/>
        </w:rPr>
        <w:t>встановлених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цим</w:t>
      </w:r>
      <w:proofErr w:type="spellEnd"/>
      <w:r w:rsidRPr="00B102DE">
        <w:rPr>
          <w:color w:val="333333"/>
          <w:sz w:val="28"/>
          <w:szCs w:val="28"/>
        </w:rPr>
        <w:t xml:space="preserve"> Кодексом </w:t>
      </w:r>
      <w:proofErr w:type="spellStart"/>
      <w:r w:rsidRPr="00B102DE">
        <w:rPr>
          <w:color w:val="333333"/>
          <w:sz w:val="28"/>
          <w:szCs w:val="28"/>
        </w:rPr>
        <w:t>випадках</w:t>
      </w:r>
      <w:proofErr w:type="spellEnd"/>
      <w:r w:rsidRPr="00B102DE">
        <w:rPr>
          <w:color w:val="333333"/>
          <w:sz w:val="28"/>
          <w:szCs w:val="28"/>
        </w:rPr>
        <w:t xml:space="preserve">, не </w:t>
      </w:r>
      <w:proofErr w:type="spellStart"/>
      <w:r w:rsidRPr="00B102DE">
        <w:rPr>
          <w:color w:val="333333"/>
          <w:sz w:val="28"/>
          <w:szCs w:val="28"/>
        </w:rPr>
        <w:t>пов’язаних</w:t>
      </w:r>
      <w:proofErr w:type="spellEnd"/>
      <w:r w:rsidRPr="00B102DE">
        <w:rPr>
          <w:color w:val="333333"/>
          <w:sz w:val="28"/>
          <w:szCs w:val="28"/>
        </w:rPr>
        <w:t xml:space="preserve"> з </w:t>
      </w:r>
      <w:proofErr w:type="spellStart"/>
      <w:r w:rsidRPr="00B102DE">
        <w:rPr>
          <w:color w:val="333333"/>
          <w:sz w:val="28"/>
          <w:szCs w:val="28"/>
        </w:rPr>
        <w:t>проведенням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перевірки</w:t>
      </w:r>
      <w:proofErr w:type="spellEnd"/>
      <w:r w:rsidRPr="00B102DE">
        <w:rPr>
          <w:color w:val="333333"/>
          <w:sz w:val="28"/>
          <w:szCs w:val="28"/>
        </w:rPr>
        <w:t xml:space="preserve">, 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при </w:t>
      </w:r>
      <w:proofErr w:type="spellStart"/>
      <w:r w:rsidRPr="00B102DE">
        <w:rPr>
          <w:color w:val="333333"/>
          <w:sz w:val="28"/>
          <w:szCs w:val="28"/>
        </w:rPr>
        <w:t>нарахуванні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контролюючим</w:t>
      </w:r>
      <w:proofErr w:type="spellEnd"/>
      <w:r w:rsidRPr="00B102DE">
        <w:rPr>
          <w:color w:val="333333"/>
          <w:sz w:val="28"/>
          <w:szCs w:val="28"/>
        </w:rPr>
        <w:t xml:space="preserve"> органом грошового </w:t>
      </w:r>
      <w:proofErr w:type="spellStart"/>
      <w:r w:rsidRPr="00B102DE">
        <w:rPr>
          <w:color w:val="333333"/>
          <w:sz w:val="28"/>
          <w:szCs w:val="28"/>
        </w:rPr>
        <w:t>зобов’язання</w:t>
      </w:r>
      <w:proofErr w:type="spellEnd"/>
      <w:r w:rsidRPr="00B102DE">
        <w:rPr>
          <w:color w:val="333333"/>
          <w:sz w:val="28"/>
          <w:szCs w:val="28"/>
        </w:rPr>
        <w:t xml:space="preserve">, </w:t>
      </w:r>
      <w:proofErr w:type="spellStart"/>
      <w:r w:rsidRPr="00B102DE">
        <w:rPr>
          <w:color w:val="333333"/>
          <w:sz w:val="28"/>
          <w:szCs w:val="28"/>
        </w:rPr>
        <w:t>визначеного</w:t>
      </w:r>
      <w:proofErr w:type="spellEnd"/>
      <w:r w:rsidRPr="00B102DE">
        <w:rPr>
          <w:color w:val="333333"/>
          <w:sz w:val="28"/>
          <w:szCs w:val="28"/>
        </w:rPr>
        <w:t xml:space="preserve"> за результатами </w:t>
      </w:r>
      <w:proofErr w:type="spellStart"/>
      <w:r w:rsidRPr="00B102DE">
        <w:rPr>
          <w:color w:val="333333"/>
          <w:sz w:val="28"/>
          <w:szCs w:val="28"/>
        </w:rPr>
        <w:t>перевірки</w:t>
      </w:r>
      <w:proofErr w:type="spellEnd"/>
      <w:r w:rsidRPr="00B102DE">
        <w:rPr>
          <w:color w:val="333333"/>
          <w:sz w:val="28"/>
          <w:szCs w:val="28"/>
        </w:rPr>
        <w:t xml:space="preserve">, - </w:t>
      </w:r>
      <w:proofErr w:type="spellStart"/>
      <w:r w:rsidRPr="00B102DE">
        <w:rPr>
          <w:color w:val="333333"/>
          <w:sz w:val="28"/>
          <w:szCs w:val="28"/>
          <w:u w:val="single"/>
        </w:rPr>
        <w:t>починаючи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 </w:t>
      </w:r>
      <w:proofErr w:type="spellStart"/>
      <w:r w:rsidRPr="00B102DE">
        <w:rPr>
          <w:color w:val="333333"/>
          <w:sz w:val="28"/>
          <w:szCs w:val="28"/>
          <w:u w:val="single"/>
        </w:rPr>
        <w:t>першого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робочого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дня, </w:t>
      </w:r>
      <w:proofErr w:type="spellStart"/>
      <w:r w:rsidRPr="00B102DE">
        <w:rPr>
          <w:color w:val="333333"/>
          <w:sz w:val="28"/>
          <w:szCs w:val="28"/>
          <w:u w:val="single"/>
        </w:rPr>
        <w:t>наступного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B102DE">
        <w:rPr>
          <w:color w:val="333333"/>
          <w:sz w:val="28"/>
          <w:szCs w:val="28"/>
          <w:u w:val="single"/>
        </w:rPr>
        <w:t>останнім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днем граничного строку </w:t>
      </w:r>
      <w:proofErr w:type="spellStart"/>
      <w:r w:rsidRPr="00B102DE">
        <w:rPr>
          <w:color w:val="333333"/>
          <w:sz w:val="28"/>
          <w:szCs w:val="28"/>
          <w:u w:val="single"/>
        </w:rPr>
        <w:t>сплати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платником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податків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такого </w:t>
      </w:r>
      <w:proofErr w:type="spellStart"/>
      <w:r w:rsidRPr="00B102DE">
        <w:rPr>
          <w:color w:val="333333"/>
          <w:sz w:val="28"/>
          <w:szCs w:val="28"/>
          <w:u w:val="single"/>
        </w:rPr>
        <w:t>зобов’язання</w:t>
      </w:r>
      <w:proofErr w:type="spellEnd"/>
      <w:r w:rsidRPr="00B102DE">
        <w:rPr>
          <w:color w:val="333333"/>
          <w:sz w:val="28"/>
          <w:szCs w:val="28"/>
        </w:rPr>
        <w:t xml:space="preserve">, </w:t>
      </w:r>
      <w:proofErr w:type="spellStart"/>
      <w:r w:rsidRPr="00B102DE">
        <w:rPr>
          <w:color w:val="333333"/>
          <w:sz w:val="28"/>
          <w:szCs w:val="28"/>
        </w:rPr>
        <w:t>визначеного</w:t>
      </w:r>
      <w:proofErr w:type="spellEnd"/>
      <w:r w:rsidRPr="00B102DE">
        <w:rPr>
          <w:color w:val="333333"/>
          <w:sz w:val="28"/>
          <w:szCs w:val="28"/>
        </w:rPr>
        <w:t xml:space="preserve"> в </w:t>
      </w:r>
      <w:proofErr w:type="spellStart"/>
      <w:r w:rsidRPr="00B102DE">
        <w:rPr>
          <w:color w:val="333333"/>
          <w:sz w:val="28"/>
          <w:szCs w:val="28"/>
        </w:rPr>
        <w:t>податковому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повідомленні-рішенні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згідно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із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цим</w:t>
      </w:r>
      <w:proofErr w:type="spellEnd"/>
      <w:r w:rsidRPr="00B102DE">
        <w:rPr>
          <w:color w:val="333333"/>
          <w:sz w:val="28"/>
          <w:szCs w:val="28"/>
        </w:rPr>
        <w:t xml:space="preserve"> Кодексом;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2" w:name="n18014"/>
      <w:bookmarkStart w:id="3" w:name="n2463"/>
      <w:bookmarkEnd w:id="2"/>
      <w:bookmarkEnd w:id="3"/>
      <w:r w:rsidRPr="00B102DE">
        <w:rPr>
          <w:color w:val="333333"/>
          <w:sz w:val="28"/>
          <w:szCs w:val="28"/>
        </w:rPr>
        <w:t xml:space="preserve">129.1.2. </w:t>
      </w:r>
      <w:r w:rsidRPr="00B102DE">
        <w:rPr>
          <w:color w:val="333333"/>
          <w:sz w:val="28"/>
          <w:szCs w:val="28"/>
          <w:u w:val="single"/>
        </w:rPr>
        <w:t xml:space="preserve">при </w:t>
      </w:r>
      <w:proofErr w:type="spellStart"/>
      <w:r w:rsidRPr="00B102DE">
        <w:rPr>
          <w:color w:val="333333"/>
          <w:sz w:val="28"/>
          <w:szCs w:val="28"/>
          <w:u w:val="single"/>
        </w:rPr>
        <w:t>нарахуванні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контролюючим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органом за результатами </w:t>
      </w:r>
      <w:proofErr w:type="spellStart"/>
      <w:r w:rsidRPr="00B102DE">
        <w:rPr>
          <w:color w:val="333333"/>
          <w:sz w:val="28"/>
          <w:szCs w:val="28"/>
          <w:u w:val="single"/>
        </w:rPr>
        <w:t>перевірки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податкового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зобов’язання</w:t>
      </w:r>
      <w:proofErr w:type="spellEnd"/>
      <w:r w:rsidRPr="00B102DE">
        <w:rPr>
          <w:color w:val="333333"/>
          <w:sz w:val="28"/>
          <w:szCs w:val="28"/>
        </w:rPr>
        <w:t xml:space="preserve"> та/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іншого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зобов’язання</w:t>
      </w:r>
      <w:proofErr w:type="spellEnd"/>
      <w:r w:rsidRPr="00B102DE">
        <w:rPr>
          <w:color w:val="333333"/>
          <w:sz w:val="28"/>
          <w:szCs w:val="28"/>
        </w:rPr>
        <w:t xml:space="preserve">, контроль за </w:t>
      </w:r>
      <w:proofErr w:type="spellStart"/>
      <w:r w:rsidRPr="00B102DE">
        <w:rPr>
          <w:color w:val="333333"/>
          <w:sz w:val="28"/>
          <w:szCs w:val="28"/>
        </w:rPr>
        <w:t>сплатою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якого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покладено</w:t>
      </w:r>
      <w:proofErr w:type="spellEnd"/>
      <w:r w:rsidRPr="00B102DE">
        <w:rPr>
          <w:color w:val="333333"/>
          <w:sz w:val="28"/>
          <w:szCs w:val="28"/>
        </w:rPr>
        <w:t xml:space="preserve"> на </w:t>
      </w:r>
      <w:proofErr w:type="spellStart"/>
      <w:r w:rsidRPr="00B102DE">
        <w:rPr>
          <w:color w:val="333333"/>
          <w:sz w:val="28"/>
          <w:szCs w:val="28"/>
        </w:rPr>
        <w:t>контролюючі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органи</w:t>
      </w:r>
      <w:proofErr w:type="spellEnd"/>
      <w:r w:rsidRPr="00B102DE">
        <w:rPr>
          <w:color w:val="333333"/>
          <w:sz w:val="28"/>
          <w:szCs w:val="28"/>
        </w:rPr>
        <w:t xml:space="preserve">, у </w:t>
      </w:r>
      <w:proofErr w:type="spellStart"/>
      <w:r w:rsidRPr="00B102DE">
        <w:rPr>
          <w:color w:val="333333"/>
          <w:sz w:val="28"/>
          <w:szCs w:val="28"/>
        </w:rPr>
        <w:t>разі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виявлення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його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заниження</w:t>
      </w:r>
      <w:proofErr w:type="spellEnd"/>
      <w:r w:rsidRPr="00B102DE">
        <w:rPr>
          <w:color w:val="333333"/>
          <w:sz w:val="28"/>
          <w:szCs w:val="28"/>
        </w:rPr>
        <w:t xml:space="preserve"> - на суму такого </w:t>
      </w:r>
      <w:proofErr w:type="spellStart"/>
      <w:r w:rsidRPr="00B102DE">
        <w:rPr>
          <w:color w:val="333333"/>
          <w:sz w:val="28"/>
          <w:szCs w:val="28"/>
        </w:rPr>
        <w:t>заниження</w:t>
      </w:r>
      <w:proofErr w:type="spellEnd"/>
      <w:r w:rsidRPr="00B102DE">
        <w:rPr>
          <w:color w:val="333333"/>
          <w:sz w:val="28"/>
          <w:szCs w:val="28"/>
        </w:rPr>
        <w:t xml:space="preserve">, </w:t>
      </w:r>
      <w:proofErr w:type="spellStart"/>
      <w:r w:rsidRPr="00B102DE">
        <w:rPr>
          <w:color w:val="333333"/>
          <w:sz w:val="28"/>
          <w:szCs w:val="28"/>
          <w:u w:val="single"/>
        </w:rPr>
        <w:t>починаючи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 </w:t>
      </w:r>
      <w:proofErr w:type="spellStart"/>
      <w:r w:rsidRPr="00B102DE">
        <w:rPr>
          <w:color w:val="333333"/>
          <w:sz w:val="28"/>
          <w:szCs w:val="28"/>
          <w:u w:val="single"/>
        </w:rPr>
        <w:t>першого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робочого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дня, </w:t>
      </w:r>
      <w:proofErr w:type="spellStart"/>
      <w:r w:rsidRPr="00B102DE">
        <w:rPr>
          <w:color w:val="333333"/>
          <w:sz w:val="28"/>
          <w:szCs w:val="28"/>
          <w:u w:val="single"/>
        </w:rPr>
        <w:t>наступного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B102DE">
        <w:rPr>
          <w:color w:val="333333"/>
          <w:sz w:val="28"/>
          <w:szCs w:val="28"/>
          <w:u w:val="single"/>
        </w:rPr>
        <w:t>останнім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днем граничного строку </w:t>
      </w:r>
      <w:proofErr w:type="spellStart"/>
      <w:r w:rsidRPr="00B102DE">
        <w:rPr>
          <w:color w:val="333333"/>
          <w:sz w:val="28"/>
          <w:szCs w:val="28"/>
          <w:u w:val="single"/>
        </w:rPr>
        <w:t>сплати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платником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податків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цього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зобов’язання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B102DE">
        <w:rPr>
          <w:color w:val="333333"/>
          <w:sz w:val="28"/>
          <w:szCs w:val="28"/>
          <w:u w:val="single"/>
        </w:rPr>
        <w:t>відповідний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податковий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(</w:t>
      </w:r>
      <w:proofErr w:type="spellStart"/>
      <w:r w:rsidRPr="00B102DE">
        <w:rPr>
          <w:color w:val="333333"/>
          <w:sz w:val="28"/>
          <w:szCs w:val="28"/>
          <w:u w:val="single"/>
        </w:rPr>
        <w:t>звітний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) </w:t>
      </w:r>
      <w:proofErr w:type="spellStart"/>
      <w:r w:rsidRPr="00B102DE">
        <w:rPr>
          <w:color w:val="333333"/>
          <w:sz w:val="28"/>
          <w:szCs w:val="28"/>
          <w:u w:val="single"/>
        </w:rPr>
        <w:t>пер</w:t>
      </w:r>
      <w:r w:rsidRPr="00B102DE">
        <w:rPr>
          <w:color w:val="333333"/>
          <w:sz w:val="28"/>
          <w:szCs w:val="28"/>
        </w:rPr>
        <w:t>іод</w:t>
      </w:r>
      <w:proofErr w:type="spellEnd"/>
      <w:r w:rsidRPr="00B102DE">
        <w:rPr>
          <w:color w:val="333333"/>
          <w:sz w:val="28"/>
          <w:szCs w:val="28"/>
        </w:rPr>
        <w:t xml:space="preserve">, </w:t>
      </w:r>
      <w:proofErr w:type="spellStart"/>
      <w:r w:rsidRPr="00B102DE">
        <w:rPr>
          <w:color w:val="333333"/>
          <w:sz w:val="28"/>
          <w:szCs w:val="28"/>
        </w:rPr>
        <w:t>щодо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якого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виявлено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заниження</w:t>
      </w:r>
      <w:proofErr w:type="spellEnd"/>
      <w:r w:rsidRPr="00B102DE">
        <w:rPr>
          <w:color w:val="333333"/>
          <w:sz w:val="28"/>
          <w:szCs w:val="28"/>
        </w:rPr>
        <w:t xml:space="preserve">, та за весь </w:t>
      </w:r>
      <w:proofErr w:type="spellStart"/>
      <w:r w:rsidRPr="00B102DE">
        <w:rPr>
          <w:color w:val="333333"/>
          <w:sz w:val="28"/>
          <w:szCs w:val="28"/>
        </w:rPr>
        <w:t>період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заниження</w:t>
      </w:r>
      <w:proofErr w:type="spellEnd"/>
      <w:r w:rsidRPr="00B102DE">
        <w:rPr>
          <w:color w:val="333333"/>
          <w:sz w:val="28"/>
          <w:szCs w:val="28"/>
        </w:rPr>
        <w:t xml:space="preserve"> (у тому </w:t>
      </w:r>
      <w:proofErr w:type="spellStart"/>
      <w:r w:rsidRPr="00B102DE">
        <w:rPr>
          <w:color w:val="333333"/>
          <w:sz w:val="28"/>
          <w:szCs w:val="28"/>
        </w:rPr>
        <w:t>числі</w:t>
      </w:r>
      <w:proofErr w:type="spellEnd"/>
      <w:r w:rsidRPr="00B102DE">
        <w:rPr>
          <w:color w:val="333333"/>
          <w:sz w:val="28"/>
          <w:szCs w:val="28"/>
        </w:rPr>
        <w:t xml:space="preserve"> за </w:t>
      </w:r>
      <w:proofErr w:type="spellStart"/>
      <w:r w:rsidRPr="00B102DE">
        <w:rPr>
          <w:color w:val="333333"/>
          <w:sz w:val="28"/>
          <w:szCs w:val="28"/>
        </w:rPr>
        <w:t>період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адміністративного</w:t>
      </w:r>
      <w:proofErr w:type="spellEnd"/>
      <w:r w:rsidRPr="00B102DE">
        <w:rPr>
          <w:color w:val="333333"/>
          <w:sz w:val="28"/>
          <w:szCs w:val="28"/>
        </w:rPr>
        <w:t xml:space="preserve"> та/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судового </w:t>
      </w:r>
      <w:proofErr w:type="spellStart"/>
      <w:r w:rsidRPr="00B102DE">
        <w:rPr>
          <w:color w:val="333333"/>
          <w:sz w:val="28"/>
          <w:szCs w:val="28"/>
        </w:rPr>
        <w:t>оскарження</w:t>
      </w:r>
      <w:proofErr w:type="spellEnd"/>
      <w:r w:rsidRPr="00B102DE">
        <w:rPr>
          <w:color w:val="333333"/>
          <w:sz w:val="28"/>
          <w:szCs w:val="28"/>
        </w:rPr>
        <w:t>);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4" w:name="n18015"/>
      <w:bookmarkStart w:id="5" w:name="n2464"/>
      <w:bookmarkEnd w:id="4"/>
      <w:bookmarkEnd w:id="5"/>
      <w:r w:rsidRPr="00B102DE">
        <w:rPr>
          <w:color w:val="333333"/>
          <w:sz w:val="28"/>
          <w:szCs w:val="28"/>
        </w:rPr>
        <w:t xml:space="preserve">129.1.3. </w:t>
      </w:r>
      <w:r w:rsidRPr="00B102DE">
        <w:rPr>
          <w:color w:val="333333"/>
          <w:sz w:val="28"/>
          <w:szCs w:val="28"/>
          <w:u w:val="single"/>
        </w:rPr>
        <w:t xml:space="preserve">при </w:t>
      </w:r>
      <w:proofErr w:type="spellStart"/>
      <w:r w:rsidRPr="00B102DE">
        <w:rPr>
          <w:color w:val="333333"/>
          <w:sz w:val="28"/>
          <w:szCs w:val="28"/>
          <w:u w:val="single"/>
        </w:rPr>
        <w:t>нарахуванні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суми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грошового </w:t>
      </w:r>
      <w:proofErr w:type="spellStart"/>
      <w:r w:rsidRPr="00B102DE">
        <w:rPr>
          <w:color w:val="333333"/>
          <w:sz w:val="28"/>
          <w:szCs w:val="28"/>
          <w:u w:val="single"/>
        </w:rPr>
        <w:t>зобов’язання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, </w:t>
      </w:r>
      <w:proofErr w:type="spellStart"/>
      <w:r w:rsidRPr="00B102DE">
        <w:rPr>
          <w:color w:val="333333"/>
          <w:sz w:val="28"/>
          <w:szCs w:val="28"/>
          <w:u w:val="single"/>
        </w:rPr>
        <w:t>визначеного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платником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податків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або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податковим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агентом</w:t>
      </w:r>
      <w:r w:rsidRPr="00B102DE">
        <w:rPr>
          <w:color w:val="333333"/>
          <w:sz w:val="28"/>
          <w:szCs w:val="28"/>
        </w:rPr>
        <w:t xml:space="preserve">, у тому </w:t>
      </w:r>
      <w:proofErr w:type="spellStart"/>
      <w:r w:rsidRPr="00B102DE">
        <w:rPr>
          <w:color w:val="333333"/>
          <w:sz w:val="28"/>
          <w:szCs w:val="28"/>
        </w:rPr>
        <w:t>числі</w:t>
      </w:r>
      <w:proofErr w:type="spellEnd"/>
      <w:r w:rsidRPr="00B102DE">
        <w:rPr>
          <w:color w:val="333333"/>
          <w:sz w:val="28"/>
          <w:szCs w:val="28"/>
        </w:rPr>
        <w:t xml:space="preserve"> у </w:t>
      </w:r>
      <w:proofErr w:type="spellStart"/>
      <w:r w:rsidRPr="00B102DE">
        <w:rPr>
          <w:color w:val="333333"/>
          <w:sz w:val="28"/>
          <w:szCs w:val="28"/>
        </w:rPr>
        <w:t>разі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внесення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змін</w:t>
      </w:r>
      <w:proofErr w:type="spellEnd"/>
      <w:r w:rsidRPr="00B102DE">
        <w:rPr>
          <w:color w:val="333333"/>
          <w:sz w:val="28"/>
          <w:szCs w:val="28"/>
        </w:rPr>
        <w:t xml:space="preserve"> до </w:t>
      </w:r>
      <w:proofErr w:type="spellStart"/>
      <w:r w:rsidRPr="00B102DE">
        <w:rPr>
          <w:color w:val="333333"/>
          <w:sz w:val="28"/>
          <w:szCs w:val="28"/>
        </w:rPr>
        <w:t>податкової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звітності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внаслідок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самостійного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виявлення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платником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податків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помилок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відповідно</w:t>
      </w:r>
      <w:proofErr w:type="spellEnd"/>
      <w:r w:rsidRPr="00B102DE">
        <w:rPr>
          <w:color w:val="333333"/>
          <w:sz w:val="28"/>
          <w:szCs w:val="28"/>
        </w:rPr>
        <w:t xml:space="preserve"> до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fldChar w:fldCharType="begin"/>
      </w:r>
      <w:r>
        <w:instrText xml:space="preserve"> HYPERLINK "https://zakon.rada.gov.ua/laws/show/2755-17/conv" \l "n1258" </w:instrText>
      </w:r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fldChar w:fldCharType="separate"/>
      </w:r>
      <w:r w:rsidRPr="00C841A9">
        <w:rPr>
          <w:color w:val="006600"/>
          <w:sz w:val="28"/>
          <w:szCs w:val="28"/>
          <w:u w:val="single"/>
        </w:rPr>
        <w:t>статті</w:t>
      </w:r>
      <w:proofErr w:type="spellEnd"/>
      <w:r w:rsidRPr="00C841A9">
        <w:rPr>
          <w:color w:val="006600"/>
          <w:sz w:val="28"/>
          <w:szCs w:val="28"/>
          <w:u w:val="single"/>
        </w:rPr>
        <w:t xml:space="preserve"> 50</w:t>
      </w:r>
      <w:r>
        <w:rPr>
          <w:color w:val="006600"/>
          <w:sz w:val="28"/>
          <w:szCs w:val="28"/>
          <w:u w:val="single"/>
        </w:rPr>
        <w:fldChar w:fldCharType="end"/>
      </w:r>
      <w:r w:rsidRPr="00B102DE">
        <w:rPr>
          <w:color w:val="333333"/>
          <w:sz w:val="28"/>
          <w:szCs w:val="28"/>
        </w:rPr>
        <w:t> </w:t>
      </w:r>
      <w:proofErr w:type="spellStart"/>
      <w:r w:rsidRPr="00B102DE">
        <w:rPr>
          <w:color w:val="333333"/>
          <w:sz w:val="28"/>
          <w:szCs w:val="28"/>
        </w:rPr>
        <w:t>цього</w:t>
      </w:r>
      <w:proofErr w:type="spellEnd"/>
      <w:r w:rsidRPr="00B102DE">
        <w:rPr>
          <w:color w:val="333333"/>
          <w:sz w:val="28"/>
          <w:szCs w:val="28"/>
        </w:rPr>
        <w:t xml:space="preserve"> Кодексу, - </w:t>
      </w:r>
      <w:proofErr w:type="spellStart"/>
      <w:r w:rsidRPr="00B102DE">
        <w:rPr>
          <w:color w:val="333333"/>
          <w:sz w:val="28"/>
          <w:szCs w:val="28"/>
          <w:u w:val="single"/>
        </w:rPr>
        <w:t>після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спливу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90 </w:t>
      </w:r>
      <w:proofErr w:type="spellStart"/>
      <w:r w:rsidRPr="00B102DE">
        <w:rPr>
          <w:color w:val="333333"/>
          <w:sz w:val="28"/>
          <w:szCs w:val="28"/>
          <w:u w:val="single"/>
        </w:rPr>
        <w:t>календарних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днів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, </w:t>
      </w:r>
      <w:proofErr w:type="spellStart"/>
      <w:r w:rsidRPr="00B102DE">
        <w:rPr>
          <w:color w:val="333333"/>
          <w:sz w:val="28"/>
          <w:szCs w:val="28"/>
          <w:u w:val="single"/>
        </w:rPr>
        <w:t>наступних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B102DE">
        <w:rPr>
          <w:color w:val="333333"/>
          <w:sz w:val="28"/>
          <w:szCs w:val="28"/>
          <w:u w:val="single"/>
        </w:rPr>
        <w:t>останнім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днем граничного строку </w:t>
      </w:r>
      <w:proofErr w:type="spellStart"/>
      <w:r w:rsidRPr="00B102DE">
        <w:rPr>
          <w:color w:val="333333"/>
          <w:sz w:val="28"/>
          <w:szCs w:val="28"/>
          <w:u w:val="single"/>
        </w:rPr>
        <w:t>сплати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податкового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зобов’язання</w:t>
      </w:r>
      <w:proofErr w:type="spellEnd"/>
      <w:r w:rsidRPr="00B102DE">
        <w:rPr>
          <w:color w:val="333333"/>
          <w:sz w:val="28"/>
          <w:szCs w:val="28"/>
        </w:rPr>
        <w:t>.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6" w:name="n15278"/>
      <w:bookmarkStart w:id="7" w:name="n18017"/>
      <w:bookmarkEnd w:id="6"/>
      <w:bookmarkEnd w:id="7"/>
      <w:r w:rsidRPr="00B102DE">
        <w:rPr>
          <w:color w:val="333333"/>
          <w:sz w:val="28"/>
          <w:szCs w:val="28"/>
        </w:rPr>
        <w:t xml:space="preserve">129.1.4. </w:t>
      </w:r>
      <w:r w:rsidRPr="00B102DE">
        <w:rPr>
          <w:color w:val="333333"/>
          <w:sz w:val="28"/>
          <w:szCs w:val="28"/>
          <w:u w:val="single"/>
        </w:rPr>
        <w:t xml:space="preserve">при </w:t>
      </w:r>
      <w:proofErr w:type="spellStart"/>
      <w:r w:rsidRPr="00B102DE">
        <w:rPr>
          <w:color w:val="333333"/>
          <w:sz w:val="28"/>
          <w:szCs w:val="28"/>
          <w:u w:val="single"/>
        </w:rPr>
        <w:t>виявленні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контролюючим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органом за результатами </w:t>
      </w:r>
      <w:proofErr w:type="spellStart"/>
      <w:r w:rsidRPr="00B102DE">
        <w:rPr>
          <w:color w:val="333333"/>
          <w:sz w:val="28"/>
          <w:szCs w:val="28"/>
          <w:u w:val="single"/>
        </w:rPr>
        <w:t>перевірки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заниження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податковим</w:t>
      </w:r>
      <w:proofErr w:type="spellEnd"/>
      <w:r w:rsidRPr="00B102DE">
        <w:rPr>
          <w:color w:val="333333"/>
          <w:sz w:val="28"/>
          <w:szCs w:val="28"/>
        </w:rPr>
        <w:t xml:space="preserve"> агентом </w:t>
      </w:r>
      <w:proofErr w:type="spellStart"/>
      <w:r w:rsidRPr="00B102DE">
        <w:rPr>
          <w:color w:val="333333"/>
          <w:sz w:val="28"/>
          <w:szCs w:val="28"/>
        </w:rPr>
        <w:t>податкового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зобов’язання</w:t>
      </w:r>
      <w:proofErr w:type="spellEnd"/>
      <w:r w:rsidRPr="00B102DE">
        <w:rPr>
          <w:color w:val="333333"/>
          <w:sz w:val="28"/>
          <w:szCs w:val="28"/>
        </w:rPr>
        <w:t xml:space="preserve"> при </w:t>
      </w:r>
      <w:proofErr w:type="spellStart"/>
      <w:r w:rsidRPr="00B102DE">
        <w:rPr>
          <w:color w:val="333333"/>
          <w:sz w:val="28"/>
          <w:szCs w:val="28"/>
        </w:rPr>
        <w:t>нарахуванні</w:t>
      </w:r>
      <w:proofErr w:type="spellEnd"/>
      <w:r w:rsidRPr="00B102DE">
        <w:rPr>
          <w:color w:val="333333"/>
          <w:sz w:val="28"/>
          <w:szCs w:val="28"/>
        </w:rPr>
        <w:t xml:space="preserve"> (</w:t>
      </w:r>
      <w:proofErr w:type="spellStart"/>
      <w:r w:rsidRPr="00B102DE">
        <w:rPr>
          <w:color w:val="333333"/>
          <w:sz w:val="28"/>
          <w:szCs w:val="28"/>
        </w:rPr>
        <w:t>виплаті</w:t>
      </w:r>
      <w:proofErr w:type="spellEnd"/>
      <w:r w:rsidRPr="00B102DE">
        <w:rPr>
          <w:color w:val="333333"/>
          <w:sz w:val="28"/>
          <w:szCs w:val="28"/>
        </w:rPr>
        <w:t xml:space="preserve">) </w:t>
      </w:r>
      <w:proofErr w:type="spellStart"/>
      <w:r w:rsidRPr="00B102DE">
        <w:rPr>
          <w:color w:val="333333"/>
          <w:sz w:val="28"/>
          <w:szCs w:val="28"/>
        </w:rPr>
        <w:t>оподатковуваного</w:t>
      </w:r>
      <w:proofErr w:type="spellEnd"/>
      <w:r w:rsidRPr="00B102DE">
        <w:rPr>
          <w:color w:val="333333"/>
          <w:sz w:val="28"/>
          <w:szCs w:val="28"/>
        </w:rPr>
        <w:t xml:space="preserve"> доходу на </w:t>
      </w:r>
      <w:proofErr w:type="spellStart"/>
      <w:r w:rsidRPr="00B102DE">
        <w:rPr>
          <w:color w:val="333333"/>
          <w:sz w:val="28"/>
          <w:szCs w:val="28"/>
        </w:rPr>
        <w:t>користь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нерезидентів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інших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платників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податків</w:t>
      </w:r>
      <w:proofErr w:type="spellEnd"/>
      <w:r w:rsidRPr="00B102DE">
        <w:rPr>
          <w:color w:val="333333"/>
          <w:sz w:val="28"/>
          <w:szCs w:val="28"/>
        </w:rPr>
        <w:t xml:space="preserve"> та/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несвоєчасної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сплати</w:t>
      </w:r>
      <w:proofErr w:type="spellEnd"/>
      <w:r w:rsidRPr="00B102DE">
        <w:rPr>
          <w:color w:val="333333"/>
          <w:sz w:val="28"/>
          <w:szCs w:val="28"/>
        </w:rPr>
        <w:t xml:space="preserve">, </w:t>
      </w:r>
      <w:proofErr w:type="spellStart"/>
      <w:r w:rsidRPr="00B102DE">
        <w:rPr>
          <w:color w:val="333333"/>
          <w:sz w:val="28"/>
          <w:szCs w:val="28"/>
        </w:rPr>
        <w:t>несплати</w:t>
      </w:r>
      <w:proofErr w:type="spellEnd"/>
      <w:r w:rsidRPr="00B102DE">
        <w:rPr>
          <w:color w:val="333333"/>
          <w:sz w:val="28"/>
          <w:szCs w:val="28"/>
        </w:rPr>
        <w:t xml:space="preserve"> (</w:t>
      </w:r>
      <w:proofErr w:type="spellStart"/>
      <w:r w:rsidRPr="00B102DE">
        <w:rPr>
          <w:color w:val="333333"/>
          <w:sz w:val="28"/>
          <w:szCs w:val="28"/>
        </w:rPr>
        <w:t>неперерахування</w:t>
      </w:r>
      <w:proofErr w:type="spellEnd"/>
      <w:r w:rsidRPr="00B102DE">
        <w:rPr>
          <w:color w:val="333333"/>
          <w:sz w:val="28"/>
          <w:szCs w:val="28"/>
        </w:rPr>
        <w:t xml:space="preserve">) </w:t>
      </w:r>
      <w:proofErr w:type="spellStart"/>
      <w:r w:rsidRPr="00B102DE">
        <w:rPr>
          <w:color w:val="333333"/>
          <w:sz w:val="28"/>
          <w:szCs w:val="28"/>
        </w:rPr>
        <w:t>податковим</w:t>
      </w:r>
      <w:proofErr w:type="spellEnd"/>
      <w:r w:rsidRPr="00B102DE">
        <w:rPr>
          <w:color w:val="333333"/>
          <w:sz w:val="28"/>
          <w:szCs w:val="28"/>
        </w:rPr>
        <w:t xml:space="preserve"> агентом </w:t>
      </w:r>
      <w:proofErr w:type="spellStart"/>
      <w:r w:rsidRPr="00B102DE">
        <w:rPr>
          <w:color w:val="333333"/>
          <w:sz w:val="28"/>
          <w:szCs w:val="28"/>
        </w:rPr>
        <w:t>утриманих</w:t>
      </w:r>
      <w:proofErr w:type="spellEnd"/>
      <w:r w:rsidRPr="00B102DE">
        <w:rPr>
          <w:color w:val="333333"/>
          <w:sz w:val="28"/>
          <w:szCs w:val="28"/>
        </w:rPr>
        <w:t xml:space="preserve"> (</w:t>
      </w:r>
      <w:proofErr w:type="spellStart"/>
      <w:r w:rsidRPr="00B102DE">
        <w:rPr>
          <w:color w:val="333333"/>
          <w:sz w:val="28"/>
          <w:szCs w:val="28"/>
        </w:rPr>
        <w:t>нарахованих</w:t>
      </w:r>
      <w:proofErr w:type="spellEnd"/>
      <w:r w:rsidRPr="00B102DE">
        <w:rPr>
          <w:color w:val="333333"/>
          <w:sz w:val="28"/>
          <w:szCs w:val="28"/>
        </w:rPr>
        <w:t xml:space="preserve">) </w:t>
      </w:r>
      <w:proofErr w:type="spellStart"/>
      <w:r w:rsidRPr="00B102DE">
        <w:rPr>
          <w:color w:val="333333"/>
          <w:sz w:val="28"/>
          <w:szCs w:val="28"/>
        </w:rPr>
        <w:t>податків</w:t>
      </w:r>
      <w:proofErr w:type="spellEnd"/>
      <w:r w:rsidRPr="00B102DE">
        <w:rPr>
          <w:color w:val="333333"/>
          <w:sz w:val="28"/>
          <w:szCs w:val="28"/>
        </w:rPr>
        <w:t xml:space="preserve"> до 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під</w:t>
      </w:r>
      <w:proofErr w:type="spellEnd"/>
      <w:r w:rsidRPr="00B102DE">
        <w:rPr>
          <w:color w:val="333333"/>
          <w:sz w:val="28"/>
          <w:szCs w:val="28"/>
        </w:rPr>
        <w:t xml:space="preserve"> час </w:t>
      </w:r>
      <w:proofErr w:type="spellStart"/>
      <w:r w:rsidRPr="00B102DE">
        <w:rPr>
          <w:color w:val="333333"/>
          <w:sz w:val="28"/>
          <w:szCs w:val="28"/>
        </w:rPr>
        <w:t>виплати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оподатковуваного</w:t>
      </w:r>
      <w:proofErr w:type="spellEnd"/>
      <w:r w:rsidRPr="00B102DE">
        <w:rPr>
          <w:color w:val="333333"/>
          <w:sz w:val="28"/>
          <w:szCs w:val="28"/>
        </w:rPr>
        <w:t xml:space="preserve"> доходу на </w:t>
      </w:r>
      <w:proofErr w:type="spellStart"/>
      <w:r w:rsidRPr="00B102DE">
        <w:rPr>
          <w:color w:val="333333"/>
          <w:sz w:val="28"/>
          <w:szCs w:val="28"/>
        </w:rPr>
        <w:t>користь</w:t>
      </w:r>
      <w:proofErr w:type="spellEnd"/>
      <w:r w:rsidRPr="00B102DE">
        <w:rPr>
          <w:color w:val="333333"/>
          <w:sz w:val="28"/>
          <w:szCs w:val="28"/>
        </w:rPr>
        <w:t xml:space="preserve"> нерезидента 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іншого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платника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податків</w:t>
      </w:r>
      <w:proofErr w:type="spellEnd"/>
      <w:r w:rsidRPr="00B102DE">
        <w:rPr>
          <w:color w:val="333333"/>
          <w:sz w:val="28"/>
          <w:szCs w:val="28"/>
        </w:rPr>
        <w:t xml:space="preserve"> - </w:t>
      </w:r>
      <w:proofErr w:type="spellStart"/>
      <w:r w:rsidRPr="00B102DE">
        <w:rPr>
          <w:color w:val="333333"/>
          <w:sz w:val="28"/>
          <w:szCs w:val="28"/>
          <w:u w:val="single"/>
        </w:rPr>
        <w:t>починаючи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 </w:t>
      </w:r>
      <w:proofErr w:type="spellStart"/>
      <w:r w:rsidRPr="00B102DE">
        <w:rPr>
          <w:color w:val="333333"/>
          <w:sz w:val="28"/>
          <w:szCs w:val="28"/>
          <w:u w:val="single"/>
        </w:rPr>
        <w:t>першого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робочого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дня, </w:t>
      </w:r>
      <w:proofErr w:type="spellStart"/>
      <w:r w:rsidRPr="00B102DE">
        <w:rPr>
          <w:color w:val="333333"/>
          <w:sz w:val="28"/>
          <w:szCs w:val="28"/>
          <w:u w:val="single"/>
        </w:rPr>
        <w:t>наступного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B102DE">
        <w:rPr>
          <w:color w:val="333333"/>
          <w:sz w:val="28"/>
          <w:szCs w:val="28"/>
          <w:u w:val="single"/>
        </w:rPr>
        <w:t>останнім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днем граничного строку </w:t>
      </w:r>
      <w:proofErr w:type="spellStart"/>
      <w:r w:rsidRPr="00B102DE">
        <w:rPr>
          <w:color w:val="333333"/>
          <w:sz w:val="28"/>
          <w:szCs w:val="28"/>
          <w:u w:val="single"/>
        </w:rPr>
        <w:t>сплати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податковим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агентом </w:t>
      </w:r>
      <w:proofErr w:type="spellStart"/>
      <w:r w:rsidRPr="00B102DE">
        <w:rPr>
          <w:color w:val="333333"/>
          <w:sz w:val="28"/>
          <w:szCs w:val="28"/>
          <w:u w:val="single"/>
        </w:rPr>
        <w:t>суми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податкового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зобов’язання</w:t>
      </w:r>
      <w:proofErr w:type="spellEnd"/>
      <w:r w:rsidRPr="00B102DE">
        <w:rPr>
          <w:color w:val="333333"/>
          <w:sz w:val="28"/>
          <w:szCs w:val="28"/>
        </w:rPr>
        <w:t xml:space="preserve">, </w:t>
      </w:r>
      <w:proofErr w:type="spellStart"/>
      <w:r w:rsidRPr="00B102DE">
        <w:rPr>
          <w:color w:val="333333"/>
          <w:sz w:val="28"/>
          <w:szCs w:val="28"/>
        </w:rPr>
        <w:t>визначеного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цим</w:t>
      </w:r>
      <w:proofErr w:type="spellEnd"/>
      <w:r w:rsidRPr="00B102DE">
        <w:rPr>
          <w:color w:val="333333"/>
          <w:sz w:val="28"/>
          <w:szCs w:val="28"/>
        </w:rPr>
        <w:t xml:space="preserve"> Кодексом;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8" w:name="n18019"/>
      <w:bookmarkStart w:id="9" w:name="n18018"/>
      <w:bookmarkEnd w:id="8"/>
      <w:bookmarkEnd w:id="9"/>
      <w:r w:rsidRPr="00B102DE">
        <w:rPr>
          <w:color w:val="333333"/>
          <w:sz w:val="28"/>
          <w:szCs w:val="28"/>
        </w:rPr>
        <w:t xml:space="preserve">129.1.5. </w:t>
      </w:r>
      <w:r w:rsidRPr="00B102DE">
        <w:rPr>
          <w:color w:val="333333"/>
          <w:sz w:val="28"/>
          <w:szCs w:val="28"/>
          <w:u w:val="single"/>
        </w:rPr>
        <w:t xml:space="preserve">у </w:t>
      </w:r>
      <w:proofErr w:type="spellStart"/>
      <w:r w:rsidRPr="00B102DE">
        <w:rPr>
          <w:color w:val="333333"/>
          <w:sz w:val="28"/>
          <w:szCs w:val="28"/>
          <w:u w:val="single"/>
        </w:rPr>
        <w:t>випадку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несвоєчасного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повернення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надміру</w:t>
      </w:r>
      <w:proofErr w:type="spellEnd"/>
      <w:r w:rsidRPr="00B102DE">
        <w:rPr>
          <w:color w:val="333333"/>
          <w:sz w:val="28"/>
          <w:szCs w:val="28"/>
          <w:u w:val="single"/>
        </w:rPr>
        <w:t>/</w:t>
      </w:r>
      <w:proofErr w:type="spellStart"/>
      <w:r w:rsidRPr="00B102DE">
        <w:rPr>
          <w:color w:val="333333"/>
          <w:sz w:val="28"/>
          <w:szCs w:val="28"/>
          <w:u w:val="single"/>
        </w:rPr>
        <w:t>помилково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сплачених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B102DE">
        <w:rPr>
          <w:color w:val="333333"/>
          <w:sz w:val="28"/>
          <w:szCs w:val="28"/>
          <w:u w:val="single"/>
        </w:rPr>
        <w:t>платежів</w:t>
      </w:r>
      <w:proofErr w:type="spellEnd"/>
      <w:r w:rsidRPr="00B102DE">
        <w:rPr>
          <w:color w:val="333333"/>
          <w:sz w:val="28"/>
          <w:szCs w:val="28"/>
        </w:rPr>
        <w:t xml:space="preserve">, а також </w:t>
      </w:r>
      <w:proofErr w:type="spellStart"/>
      <w:r w:rsidRPr="00B102DE">
        <w:rPr>
          <w:color w:val="333333"/>
          <w:sz w:val="28"/>
          <w:szCs w:val="28"/>
        </w:rPr>
        <w:t>несвоєчасного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відшкодування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сум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податку</w:t>
      </w:r>
      <w:proofErr w:type="spellEnd"/>
      <w:r w:rsidRPr="00B102DE">
        <w:rPr>
          <w:color w:val="333333"/>
          <w:sz w:val="28"/>
          <w:szCs w:val="28"/>
        </w:rPr>
        <w:t xml:space="preserve"> на </w:t>
      </w:r>
      <w:proofErr w:type="spellStart"/>
      <w:r w:rsidRPr="00B102DE">
        <w:rPr>
          <w:color w:val="333333"/>
          <w:sz w:val="28"/>
          <w:szCs w:val="28"/>
        </w:rPr>
        <w:t>додану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вартість</w:t>
      </w:r>
      <w:proofErr w:type="spellEnd"/>
      <w:r w:rsidRPr="00B102DE">
        <w:rPr>
          <w:color w:val="333333"/>
          <w:sz w:val="28"/>
          <w:szCs w:val="28"/>
        </w:rPr>
        <w:t xml:space="preserve"> - </w:t>
      </w:r>
      <w:proofErr w:type="spellStart"/>
      <w:r w:rsidRPr="00B102DE">
        <w:rPr>
          <w:color w:val="333333"/>
          <w:sz w:val="28"/>
          <w:szCs w:val="28"/>
          <w:u w:val="single"/>
        </w:rPr>
        <w:t>починаючи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 </w:t>
      </w:r>
      <w:proofErr w:type="spellStart"/>
      <w:r w:rsidRPr="00B102DE">
        <w:rPr>
          <w:color w:val="333333"/>
          <w:sz w:val="28"/>
          <w:szCs w:val="28"/>
          <w:u w:val="single"/>
        </w:rPr>
        <w:t>першого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дня, </w:t>
      </w:r>
      <w:proofErr w:type="spellStart"/>
      <w:r w:rsidRPr="00B102DE">
        <w:rPr>
          <w:color w:val="333333"/>
          <w:sz w:val="28"/>
          <w:szCs w:val="28"/>
          <w:u w:val="single"/>
        </w:rPr>
        <w:t>наступного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B102DE">
        <w:rPr>
          <w:color w:val="333333"/>
          <w:sz w:val="28"/>
          <w:szCs w:val="28"/>
          <w:u w:val="single"/>
        </w:rPr>
        <w:t>останнім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днем граничного строку </w:t>
      </w:r>
      <w:proofErr w:type="spellStart"/>
      <w:r w:rsidRPr="00B102DE">
        <w:rPr>
          <w:color w:val="333333"/>
          <w:sz w:val="28"/>
          <w:szCs w:val="28"/>
          <w:u w:val="single"/>
        </w:rPr>
        <w:t>повернення</w:t>
      </w:r>
      <w:proofErr w:type="spellEnd"/>
      <w:r w:rsidRPr="00B102DE">
        <w:rPr>
          <w:color w:val="333333"/>
          <w:sz w:val="28"/>
          <w:szCs w:val="28"/>
          <w:u w:val="single"/>
        </w:rPr>
        <w:t xml:space="preserve"> таких </w:t>
      </w:r>
      <w:proofErr w:type="spellStart"/>
      <w:r w:rsidRPr="00B102DE">
        <w:rPr>
          <w:color w:val="333333"/>
          <w:sz w:val="28"/>
          <w:szCs w:val="28"/>
          <w:u w:val="single"/>
        </w:rPr>
        <w:t>коштів</w:t>
      </w:r>
      <w:proofErr w:type="spellEnd"/>
      <w:r w:rsidRPr="00B102DE">
        <w:rPr>
          <w:color w:val="333333"/>
          <w:sz w:val="28"/>
          <w:szCs w:val="28"/>
        </w:rPr>
        <w:t>;</w:t>
      </w:r>
    </w:p>
    <w:p w:rsidR="00AA559F" w:rsidRPr="00C841A9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proofErr w:type="spellStart"/>
      <w:r w:rsidRPr="00C841A9">
        <w:rPr>
          <w:i/>
          <w:color w:val="333333"/>
          <w:sz w:val="28"/>
          <w:szCs w:val="28"/>
        </w:rPr>
        <w:t>Стаття</w:t>
      </w:r>
      <w:proofErr w:type="spellEnd"/>
      <w:r w:rsidRPr="00C841A9">
        <w:rPr>
          <w:i/>
          <w:color w:val="333333"/>
          <w:sz w:val="28"/>
          <w:szCs w:val="28"/>
          <w:shd w:val="clear" w:color="auto" w:fill="FFFFFF"/>
        </w:rPr>
        <w:t xml:space="preserve"> </w:t>
      </w:r>
      <w:r w:rsidRPr="00B102DE">
        <w:rPr>
          <w:i/>
          <w:color w:val="333333"/>
          <w:sz w:val="28"/>
          <w:szCs w:val="28"/>
        </w:rPr>
        <w:t>129.3.</w:t>
      </w:r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Н</w:t>
      </w:r>
      <w:r w:rsidRPr="00C841A9">
        <w:rPr>
          <w:color w:val="333333"/>
          <w:sz w:val="28"/>
          <w:szCs w:val="28"/>
        </w:rPr>
        <w:t>арахування</w:t>
      </w:r>
      <w:proofErr w:type="spellEnd"/>
      <w:r w:rsidRPr="00C841A9">
        <w:rPr>
          <w:color w:val="333333"/>
          <w:sz w:val="28"/>
          <w:szCs w:val="28"/>
        </w:rPr>
        <w:t xml:space="preserve"> </w:t>
      </w:r>
      <w:proofErr w:type="spellStart"/>
      <w:r w:rsidRPr="00C841A9">
        <w:rPr>
          <w:color w:val="333333"/>
          <w:sz w:val="28"/>
          <w:szCs w:val="28"/>
        </w:rPr>
        <w:t>пені</w:t>
      </w:r>
      <w:proofErr w:type="spellEnd"/>
      <w:r w:rsidRPr="00C841A9">
        <w:rPr>
          <w:color w:val="333333"/>
          <w:sz w:val="28"/>
          <w:szCs w:val="28"/>
        </w:rPr>
        <w:t xml:space="preserve"> </w:t>
      </w:r>
      <w:proofErr w:type="spellStart"/>
      <w:r w:rsidRPr="00C841A9">
        <w:rPr>
          <w:color w:val="333333"/>
          <w:sz w:val="28"/>
          <w:szCs w:val="28"/>
        </w:rPr>
        <w:t>закінчується</w:t>
      </w:r>
      <w:proofErr w:type="spellEnd"/>
      <w:r w:rsidRPr="00B102DE">
        <w:rPr>
          <w:color w:val="333333"/>
          <w:sz w:val="28"/>
          <w:szCs w:val="28"/>
        </w:rPr>
        <w:t>: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0" w:name="n18021"/>
      <w:bookmarkStart w:id="11" w:name="n2467"/>
      <w:bookmarkEnd w:id="10"/>
      <w:bookmarkEnd w:id="11"/>
      <w:r w:rsidRPr="00B102DE">
        <w:rPr>
          <w:color w:val="333333"/>
          <w:sz w:val="28"/>
          <w:szCs w:val="28"/>
        </w:rPr>
        <w:t xml:space="preserve">129.3.1. </w:t>
      </w:r>
      <w:proofErr w:type="gramStart"/>
      <w:r w:rsidRPr="00B102DE">
        <w:rPr>
          <w:color w:val="333333"/>
          <w:sz w:val="28"/>
          <w:szCs w:val="28"/>
        </w:rPr>
        <w:t>у день</w:t>
      </w:r>
      <w:proofErr w:type="gram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зарахування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коштів</w:t>
      </w:r>
      <w:proofErr w:type="spellEnd"/>
      <w:r w:rsidRPr="00B102DE">
        <w:rPr>
          <w:color w:val="333333"/>
          <w:sz w:val="28"/>
          <w:szCs w:val="28"/>
        </w:rPr>
        <w:t xml:space="preserve"> на </w:t>
      </w:r>
      <w:proofErr w:type="spellStart"/>
      <w:r w:rsidRPr="00B102DE">
        <w:rPr>
          <w:color w:val="333333"/>
          <w:sz w:val="28"/>
          <w:szCs w:val="28"/>
        </w:rPr>
        <w:t>відповідний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рахунок</w:t>
      </w:r>
      <w:proofErr w:type="spellEnd"/>
      <w:r w:rsidRPr="00B102DE">
        <w:rPr>
          <w:color w:val="333333"/>
          <w:sz w:val="28"/>
          <w:szCs w:val="28"/>
        </w:rPr>
        <w:t xml:space="preserve"> органу, що </w:t>
      </w:r>
      <w:proofErr w:type="spellStart"/>
      <w:r w:rsidRPr="00B102DE">
        <w:rPr>
          <w:color w:val="333333"/>
          <w:sz w:val="28"/>
          <w:szCs w:val="28"/>
        </w:rPr>
        <w:t>здійснює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казначейське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обслуговування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бюджетних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коштів</w:t>
      </w:r>
      <w:proofErr w:type="spellEnd"/>
      <w:r w:rsidRPr="00B102DE">
        <w:rPr>
          <w:color w:val="333333"/>
          <w:sz w:val="28"/>
          <w:szCs w:val="28"/>
        </w:rPr>
        <w:t xml:space="preserve"> на </w:t>
      </w:r>
      <w:proofErr w:type="spellStart"/>
      <w:r w:rsidRPr="00B102DE">
        <w:rPr>
          <w:color w:val="333333"/>
          <w:sz w:val="28"/>
          <w:szCs w:val="28"/>
        </w:rPr>
        <w:t>відповідний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рахунок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платника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податків</w:t>
      </w:r>
      <w:proofErr w:type="spellEnd"/>
      <w:r w:rsidRPr="00B102DE">
        <w:rPr>
          <w:color w:val="333333"/>
          <w:sz w:val="28"/>
          <w:szCs w:val="28"/>
        </w:rPr>
        <w:t xml:space="preserve"> та/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в </w:t>
      </w:r>
      <w:proofErr w:type="spellStart"/>
      <w:r w:rsidRPr="00B102DE">
        <w:rPr>
          <w:color w:val="333333"/>
          <w:sz w:val="28"/>
          <w:szCs w:val="28"/>
        </w:rPr>
        <w:t>інших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випадках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погашення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податкового</w:t>
      </w:r>
      <w:proofErr w:type="spellEnd"/>
      <w:r w:rsidRPr="00B102DE">
        <w:rPr>
          <w:color w:val="333333"/>
          <w:sz w:val="28"/>
          <w:szCs w:val="28"/>
        </w:rPr>
        <w:t xml:space="preserve"> боргу та/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грошових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зобов'язань</w:t>
      </w:r>
      <w:proofErr w:type="spellEnd"/>
      <w:r w:rsidRPr="00B102DE">
        <w:rPr>
          <w:color w:val="333333"/>
          <w:sz w:val="28"/>
          <w:szCs w:val="28"/>
        </w:rPr>
        <w:t>;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2" w:name="n2468"/>
      <w:bookmarkStart w:id="13" w:name="n2469"/>
      <w:bookmarkEnd w:id="12"/>
      <w:bookmarkEnd w:id="13"/>
      <w:r w:rsidRPr="00B102DE">
        <w:rPr>
          <w:color w:val="333333"/>
          <w:sz w:val="28"/>
          <w:szCs w:val="28"/>
        </w:rPr>
        <w:lastRenderedPageBreak/>
        <w:t xml:space="preserve">129.3.2. </w:t>
      </w:r>
      <w:proofErr w:type="gramStart"/>
      <w:r w:rsidRPr="00B102DE">
        <w:rPr>
          <w:color w:val="333333"/>
          <w:sz w:val="28"/>
          <w:szCs w:val="28"/>
        </w:rPr>
        <w:t>у день</w:t>
      </w:r>
      <w:proofErr w:type="gram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проведення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взаєморозрахунків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непогашених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зустрічних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грошових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зобов'язань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відповідного</w:t>
      </w:r>
      <w:proofErr w:type="spellEnd"/>
      <w:r w:rsidRPr="00B102DE">
        <w:rPr>
          <w:color w:val="333333"/>
          <w:sz w:val="28"/>
          <w:szCs w:val="28"/>
        </w:rPr>
        <w:t xml:space="preserve"> бюджету перед таким </w:t>
      </w:r>
      <w:proofErr w:type="spellStart"/>
      <w:r w:rsidRPr="00B102DE">
        <w:rPr>
          <w:color w:val="333333"/>
          <w:sz w:val="28"/>
          <w:szCs w:val="28"/>
        </w:rPr>
        <w:t>платником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податків</w:t>
      </w:r>
      <w:proofErr w:type="spellEnd"/>
      <w:r w:rsidRPr="00B102DE">
        <w:rPr>
          <w:color w:val="333333"/>
          <w:sz w:val="28"/>
          <w:szCs w:val="28"/>
        </w:rPr>
        <w:t>;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4" w:name="n2470"/>
      <w:bookmarkEnd w:id="14"/>
      <w:r w:rsidRPr="00B102DE">
        <w:rPr>
          <w:color w:val="333333"/>
          <w:sz w:val="28"/>
          <w:szCs w:val="28"/>
        </w:rPr>
        <w:t xml:space="preserve">129.3.3. </w:t>
      </w:r>
      <w:proofErr w:type="gramStart"/>
      <w:r w:rsidRPr="00B102DE">
        <w:rPr>
          <w:color w:val="333333"/>
          <w:sz w:val="28"/>
          <w:szCs w:val="28"/>
        </w:rPr>
        <w:t>у день</w:t>
      </w:r>
      <w:proofErr w:type="gram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запровадження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мораторію</w:t>
      </w:r>
      <w:proofErr w:type="spellEnd"/>
      <w:r w:rsidRPr="00B102DE">
        <w:rPr>
          <w:color w:val="333333"/>
          <w:sz w:val="28"/>
          <w:szCs w:val="28"/>
        </w:rPr>
        <w:t xml:space="preserve"> на </w:t>
      </w:r>
      <w:proofErr w:type="spellStart"/>
      <w:r w:rsidRPr="00B102DE">
        <w:rPr>
          <w:color w:val="333333"/>
          <w:sz w:val="28"/>
          <w:szCs w:val="28"/>
        </w:rPr>
        <w:t>задоволення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вимог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кредиторів</w:t>
      </w:r>
      <w:proofErr w:type="spellEnd"/>
      <w:r w:rsidRPr="00B102DE">
        <w:rPr>
          <w:color w:val="333333"/>
          <w:sz w:val="28"/>
          <w:szCs w:val="28"/>
        </w:rPr>
        <w:t xml:space="preserve"> (при </w:t>
      </w:r>
      <w:proofErr w:type="spellStart"/>
      <w:r w:rsidRPr="00B102DE">
        <w:rPr>
          <w:color w:val="333333"/>
          <w:sz w:val="28"/>
          <w:szCs w:val="28"/>
        </w:rPr>
        <w:t>винесенні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відповідної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ухвали</w:t>
      </w:r>
      <w:proofErr w:type="spellEnd"/>
      <w:r w:rsidRPr="00B102DE">
        <w:rPr>
          <w:color w:val="333333"/>
          <w:sz w:val="28"/>
          <w:szCs w:val="28"/>
        </w:rPr>
        <w:t xml:space="preserve"> суду у </w:t>
      </w:r>
      <w:proofErr w:type="spellStart"/>
      <w:r w:rsidRPr="00B102DE">
        <w:rPr>
          <w:color w:val="333333"/>
          <w:sz w:val="28"/>
          <w:szCs w:val="28"/>
        </w:rPr>
        <w:t>справі</w:t>
      </w:r>
      <w:proofErr w:type="spellEnd"/>
      <w:r w:rsidRPr="00B102DE">
        <w:rPr>
          <w:color w:val="333333"/>
          <w:sz w:val="28"/>
          <w:szCs w:val="28"/>
        </w:rPr>
        <w:t xml:space="preserve"> про </w:t>
      </w:r>
      <w:proofErr w:type="spellStart"/>
      <w:r w:rsidRPr="00B102DE">
        <w:rPr>
          <w:color w:val="333333"/>
          <w:sz w:val="28"/>
          <w:szCs w:val="28"/>
        </w:rPr>
        <w:t>банкрутство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прийнятті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відповідного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рішення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Національним</w:t>
      </w:r>
      <w:proofErr w:type="spellEnd"/>
      <w:r w:rsidRPr="00B102DE">
        <w:rPr>
          <w:color w:val="333333"/>
          <w:sz w:val="28"/>
          <w:szCs w:val="28"/>
        </w:rPr>
        <w:t xml:space="preserve"> банком </w:t>
      </w:r>
      <w:proofErr w:type="spellStart"/>
      <w:r w:rsidRPr="00B102DE">
        <w:rPr>
          <w:color w:val="333333"/>
          <w:sz w:val="28"/>
          <w:szCs w:val="28"/>
        </w:rPr>
        <w:t>України</w:t>
      </w:r>
      <w:proofErr w:type="spellEnd"/>
      <w:r w:rsidRPr="00B102DE">
        <w:rPr>
          <w:color w:val="333333"/>
          <w:sz w:val="28"/>
          <w:szCs w:val="28"/>
        </w:rPr>
        <w:t>);</w:t>
      </w:r>
    </w:p>
    <w:p w:rsidR="00AA559F" w:rsidRPr="00B102DE" w:rsidRDefault="00AA559F" w:rsidP="00AA559F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5" w:name="n2471"/>
      <w:bookmarkEnd w:id="15"/>
      <w:r w:rsidRPr="00B102DE">
        <w:rPr>
          <w:color w:val="333333"/>
          <w:sz w:val="28"/>
          <w:szCs w:val="28"/>
        </w:rPr>
        <w:t xml:space="preserve">129.3.4. при </w:t>
      </w:r>
      <w:proofErr w:type="spellStart"/>
      <w:r w:rsidRPr="00B102DE">
        <w:rPr>
          <w:color w:val="333333"/>
          <w:sz w:val="28"/>
          <w:szCs w:val="28"/>
        </w:rPr>
        <w:t>прийнятті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рішення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щодо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скасування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або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списання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суми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податкового</w:t>
      </w:r>
      <w:proofErr w:type="spellEnd"/>
      <w:r w:rsidRPr="00B102DE">
        <w:rPr>
          <w:color w:val="333333"/>
          <w:sz w:val="28"/>
          <w:szCs w:val="28"/>
        </w:rPr>
        <w:t xml:space="preserve"> боргу (</w:t>
      </w:r>
      <w:proofErr w:type="spellStart"/>
      <w:r w:rsidRPr="00B102DE">
        <w:rPr>
          <w:color w:val="333333"/>
          <w:sz w:val="28"/>
          <w:szCs w:val="28"/>
        </w:rPr>
        <w:t>його</w:t>
      </w:r>
      <w:proofErr w:type="spellEnd"/>
      <w:r w:rsidRPr="00B102DE">
        <w:rPr>
          <w:color w:val="333333"/>
          <w:sz w:val="28"/>
          <w:szCs w:val="28"/>
        </w:rPr>
        <w:t xml:space="preserve"> </w:t>
      </w:r>
      <w:proofErr w:type="spellStart"/>
      <w:r w:rsidRPr="00B102DE">
        <w:rPr>
          <w:color w:val="333333"/>
          <w:sz w:val="28"/>
          <w:szCs w:val="28"/>
        </w:rPr>
        <w:t>частини</w:t>
      </w:r>
      <w:proofErr w:type="spellEnd"/>
      <w:r w:rsidRPr="00B102DE">
        <w:rPr>
          <w:color w:val="333333"/>
          <w:sz w:val="28"/>
          <w:szCs w:val="28"/>
        </w:rPr>
        <w:t>).</w:t>
      </w:r>
    </w:p>
    <w:p w:rsidR="00AA559F" w:rsidRPr="00917823" w:rsidRDefault="00AA559F" w:rsidP="00AA559F">
      <w:pPr>
        <w:ind w:firstLine="567"/>
        <w:jc w:val="both"/>
        <w:rPr>
          <w:sz w:val="28"/>
          <w:szCs w:val="28"/>
        </w:rPr>
      </w:pPr>
    </w:p>
    <w:p w:rsidR="00AA559F" w:rsidRDefault="00AA559F" w:rsidP="00AA559F">
      <w:pPr>
        <w:jc w:val="center"/>
        <w:rPr>
          <w:sz w:val="28"/>
          <w:szCs w:val="28"/>
        </w:rPr>
      </w:pPr>
      <w:r w:rsidRPr="00C841A9">
        <w:rPr>
          <w:i/>
          <w:sz w:val="28"/>
          <w:szCs w:val="28"/>
        </w:rPr>
        <w:t>СУМА ПЕНІ РОЗРАХОВУЄТЬСЯ ЗА ТАКОЮ ФОРМУЛОЮ</w:t>
      </w:r>
      <w:r w:rsidRPr="00917823">
        <w:rPr>
          <w:sz w:val="28"/>
          <w:szCs w:val="28"/>
        </w:rPr>
        <w:t>:</w:t>
      </w:r>
    </w:p>
    <w:p w:rsidR="00AA559F" w:rsidRDefault="00AA559F" w:rsidP="00AA559F">
      <w:pPr>
        <w:jc w:val="center"/>
        <w:rPr>
          <w:b/>
          <w:sz w:val="28"/>
          <w:szCs w:val="28"/>
        </w:rPr>
      </w:pPr>
    </w:p>
    <w:p w:rsidR="00AA559F" w:rsidRDefault="00AA559F" w:rsidP="00AA559F">
      <w:pPr>
        <w:jc w:val="center"/>
        <w:rPr>
          <w:b/>
          <w:sz w:val="28"/>
          <w:szCs w:val="28"/>
        </w:rPr>
      </w:pPr>
      <w:r w:rsidRPr="00917823">
        <w:rPr>
          <w:b/>
          <w:sz w:val="28"/>
          <w:szCs w:val="28"/>
        </w:rPr>
        <w:t>ПЕНЯ</w:t>
      </w:r>
      <w:r>
        <w:rPr>
          <w:b/>
          <w:sz w:val="28"/>
          <w:szCs w:val="28"/>
        </w:rPr>
        <w:t xml:space="preserve"> = </w:t>
      </w:r>
      <w:r w:rsidRPr="003A71D3">
        <w:rPr>
          <w:b/>
          <w:sz w:val="28"/>
          <w:szCs w:val="28"/>
          <w:u w:val="single"/>
        </w:rPr>
        <w:t>СПБ*ДЗ*1,</w:t>
      </w:r>
      <w:r w:rsidRPr="00357A27">
        <w:rPr>
          <w:b/>
          <w:sz w:val="28"/>
          <w:szCs w:val="28"/>
          <w:u w:val="single"/>
        </w:rPr>
        <w:t>2</w:t>
      </w:r>
      <w:r w:rsidRPr="003A71D3">
        <w:rPr>
          <w:b/>
          <w:sz w:val="28"/>
          <w:szCs w:val="28"/>
          <w:u w:val="single"/>
        </w:rPr>
        <w:t>*СНБУ</w:t>
      </w:r>
      <w:r w:rsidRPr="00357A27">
        <w:rPr>
          <w:b/>
          <w:sz w:val="28"/>
          <w:szCs w:val="28"/>
          <w:u w:val="single"/>
        </w:rPr>
        <w:t>*100 %</w:t>
      </w:r>
    </w:p>
    <w:p w:rsidR="00AA559F" w:rsidRPr="00917823" w:rsidRDefault="00AA559F" w:rsidP="00AA5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РД</w:t>
      </w:r>
    </w:p>
    <w:p w:rsidR="00AA559F" w:rsidRDefault="00AA559F" w:rsidP="00AA559F">
      <w:pPr>
        <w:rPr>
          <w:sz w:val="28"/>
          <w:szCs w:val="28"/>
        </w:rPr>
      </w:pPr>
    </w:p>
    <w:p w:rsidR="00AA559F" w:rsidRDefault="00AA559F" w:rsidP="00AA559F">
      <w:pPr>
        <w:ind w:firstLine="567"/>
        <w:jc w:val="both"/>
        <w:rPr>
          <w:sz w:val="28"/>
          <w:szCs w:val="28"/>
        </w:rPr>
      </w:pPr>
      <w:r w:rsidRPr="00917823">
        <w:rPr>
          <w:sz w:val="28"/>
          <w:szCs w:val="28"/>
        </w:rPr>
        <w:t xml:space="preserve">де </w:t>
      </w:r>
      <w:r>
        <w:rPr>
          <w:sz w:val="28"/>
          <w:szCs w:val="28"/>
        </w:rPr>
        <w:t>ПЕНЯ</w:t>
      </w:r>
      <w:r w:rsidRPr="00917823">
        <w:rPr>
          <w:sz w:val="28"/>
          <w:szCs w:val="28"/>
        </w:rPr>
        <w:t xml:space="preserve"> ─ сума </w:t>
      </w:r>
      <w:proofErr w:type="spellStart"/>
      <w:r w:rsidRPr="00917823">
        <w:rPr>
          <w:sz w:val="28"/>
          <w:szCs w:val="28"/>
        </w:rPr>
        <w:t>пені</w:t>
      </w:r>
      <w:proofErr w:type="spellEnd"/>
      <w:r w:rsidRPr="00917823">
        <w:rPr>
          <w:sz w:val="28"/>
          <w:szCs w:val="28"/>
        </w:rPr>
        <w:t xml:space="preserve">, що </w:t>
      </w:r>
      <w:proofErr w:type="spellStart"/>
      <w:r w:rsidRPr="00917823">
        <w:rPr>
          <w:sz w:val="28"/>
          <w:szCs w:val="28"/>
        </w:rPr>
        <w:t>нараховується</w:t>
      </w:r>
      <w:proofErr w:type="spellEnd"/>
      <w:r w:rsidRPr="00917823">
        <w:rPr>
          <w:sz w:val="28"/>
          <w:szCs w:val="28"/>
        </w:rPr>
        <w:t xml:space="preserve"> на </w:t>
      </w:r>
      <w:proofErr w:type="spellStart"/>
      <w:r w:rsidRPr="00917823">
        <w:rPr>
          <w:sz w:val="28"/>
          <w:szCs w:val="28"/>
        </w:rPr>
        <w:t>фактично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погашену</w:t>
      </w:r>
      <w:proofErr w:type="spellEnd"/>
      <w:r w:rsidRPr="00917823">
        <w:rPr>
          <w:sz w:val="28"/>
          <w:szCs w:val="28"/>
        </w:rPr>
        <w:t xml:space="preserve"> суму </w:t>
      </w:r>
      <w:proofErr w:type="spellStart"/>
      <w:r w:rsidRPr="00917823">
        <w:rPr>
          <w:sz w:val="28"/>
          <w:szCs w:val="28"/>
        </w:rPr>
        <w:t>податкового</w:t>
      </w:r>
      <w:proofErr w:type="spellEnd"/>
      <w:r w:rsidRPr="00917823">
        <w:rPr>
          <w:sz w:val="28"/>
          <w:szCs w:val="28"/>
        </w:rPr>
        <w:t xml:space="preserve"> боргу (</w:t>
      </w:r>
      <w:proofErr w:type="spellStart"/>
      <w:r w:rsidRPr="00917823">
        <w:rPr>
          <w:sz w:val="28"/>
          <w:szCs w:val="28"/>
        </w:rPr>
        <w:t>завжди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округлюється</w:t>
      </w:r>
      <w:proofErr w:type="spellEnd"/>
      <w:r w:rsidRPr="00917823">
        <w:rPr>
          <w:sz w:val="28"/>
          <w:szCs w:val="28"/>
        </w:rPr>
        <w:t xml:space="preserve"> до другого знака </w:t>
      </w:r>
      <w:proofErr w:type="spellStart"/>
      <w:r w:rsidRPr="00917823">
        <w:rPr>
          <w:sz w:val="28"/>
          <w:szCs w:val="28"/>
        </w:rPr>
        <w:t>після</w:t>
      </w:r>
      <w:proofErr w:type="spellEnd"/>
      <w:r w:rsidRPr="00917823">
        <w:rPr>
          <w:sz w:val="28"/>
          <w:szCs w:val="28"/>
        </w:rPr>
        <w:t xml:space="preserve"> коми); </w:t>
      </w:r>
    </w:p>
    <w:p w:rsidR="00AA559F" w:rsidRDefault="00AA559F" w:rsidP="00AA559F">
      <w:pPr>
        <w:ind w:firstLine="567"/>
        <w:jc w:val="both"/>
        <w:rPr>
          <w:sz w:val="28"/>
          <w:szCs w:val="28"/>
        </w:rPr>
      </w:pPr>
      <w:r w:rsidRPr="00917823">
        <w:rPr>
          <w:sz w:val="28"/>
          <w:szCs w:val="28"/>
        </w:rPr>
        <w:t xml:space="preserve">СПБ ─ </w:t>
      </w:r>
      <w:proofErr w:type="spellStart"/>
      <w:r w:rsidRPr="00917823">
        <w:rPr>
          <w:sz w:val="28"/>
          <w:szCs w:val="28"/>
        </w:rPr>
        <w:t>фактично</w:t>
      </w:r>
      <w:proofErr w:type="spellEnd"/>
      <w:r w:rsidRPr="00917823">
        <w:rPr>
          <w:sz w:val="28"/>
          <w:szCs w:val="28"/>
        </w:rPr>
        <w:t xml:space="preserve"> погашена сума </w:t>
      </w:r>
      <w:proofErr w:type="spellStart"/>
      <w:r w:rsidRPr="00917823">
        <w:rPr>
          <w:sz w:val="28"/>
          <w:szCs w:val="28"/>
        </w:rPr>
        <w:t>податкового</w:t>
      </w:r>
      <w:proofErr w:type="spellEnd"/>
      <w:r w:rsidRPr="00917823">
        <w:rPr>
          <w:sz w:val="28"/>
          <w:szCs w:val="28"/>
        </w:rPr>
        <w:t xml:space="preserve"> боргу; </w:t>
      </w:r>
    </w:p>
    <w:p w:rsidR="00AA559F" w:rsidRDefault="00AA559F" w:rsidP="00AA559F">
      <w:pPr>
        <w:ind w:firstLine="567"/>
        <w:jc w:val="both"/>
        <w:rPr>
          <w:sz w:val="28"/>
          <w:szCs w:val="28"/>
        </w:rPr>
      </w:pPr>
      <w:r w:rsidRPr="00917823">
        <w:rPr>
          <w:sz w:val="28"/>
          <w:szCs w:val="28"/>
        </w:rPr>
        <w:t xml:space="preserve">ДЗ ─ </w:t>
      </w:r>
      <w:proofErr w:type="spellStart"/>
      <w:r w:rsidRPr="00917823">
        <w:rPr>
          <w:sz w:val="28"/>
          <w:szCs w:val="28"/>
        </w:rPr>
        <w:t>кількість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днів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затримки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сплати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податкового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зобов’язання</w:t>
      </w:r>
      <w:proofErr w:type="spellEnd"/>
      <w:r w:rsidRPr="00917823">
        <w:rPr>
          <w:sz w:val="28"/>
          <w:szCs w:val="28"/>
        </w:rPr>
        <w:t xml:space="preserve">; </w:t>
      </w:r>
    </w:p>
    <w:p w:rsidR="00AA559F" w:rsidRDefault="00AA559F" w:rsidP="00AA559F">
      <w:pPr>
        <w:ind w:firstLine="567"/>
        <w:jc w:val="both"/>
        <w:rPr>
          <w:sz w:val="28"/>
          <w:szCs w:val="28"/>
        </w:rPr>
      </w:pPr>
      <w:r w:rsidRPr="00917823">
        <w:rPr>
          <w:sz w:val="28"/>
          <w:szCs w:val="28"/>
        </w:rPr>
        <w:t xml:space="preserve">СНБУ ─ </w:t>
      </w:r>
      <w:proofErr w:type="spellStart"/>
      <w:r w:rsidRPr="00917823">
        <w:rPr>
          <w:sz w:val="28"/>
          <w:szCs w:val="28"/>
        </w:rPr>
        <w:t>більша</w:t>
      </w:r>
      <w:proofErr w:type="spellEnd"/>
      <w:r w:rsidRPr="00917823">
        <w:rPr>
          <w:sz w:val="28"/>
          <w:szCs w:val="28"/>
        </w:rPr>
        <w:t xml:space="preserve"> з </w:t>
      </w:r>
      <w:proofErr w:type="spellStart"/>
      <w:r w:rsidRPr="00917823">
        <w:rPr>
          <w:sz w:val="28"/>
          <w:szCs w:val="28"/>
        </w:rPr>
        <w:t>облікових</w:t>
      </w:r>
      <w:proofErr w:type="spellEnd"/>
      <w:r w:rsidRPr="00917823">
        <w:rPr>
          <w:sz w:val="28"/>
          <w:szCs w:val="28"/>
        </w:rPr>
        <w:t xml:space="preserve"> ставок </w:t>
      </w:r>
      <w:proofErr w:type="spellStart"/>
      <w:r w:rsidRPr="00917823">
        <w:rPr>
          <w:sz w:val="28"/>
          <w:szCs w:val="28"/>
        </w:rPr>
        <w:t>Національного</w:t>
      </w:r>
      <w:proofErr w:type="spellEnd"/>
      <w:r w:rsidRPr="00917823">
        <w:rPr>
          <w:sz w:val="28"/>
          <w:szCs w:val="28"/>
        </w:rPr>
        <w:t xml:space="preserve"> банку </w:t>
      </w:r>
      <w:proofErr w:type="spellStart"/>
      <w:r w:rsidRPr="00917823">
        <w:rPr>
          <w:sz w:val="28"/>
          <w:szCs w:val="28"/>
        </w:rPr>
        <w:t>України</w:t>
      </w:r>
      <w:proofErr w:type="spellEnd"/>
      <w:r w:rsidRPr="00917823">
        <w:rPr>
          <w:sz w:val="28"/>
          <w:szCs w:val="28"/>
        </w:rPr>
        <w:t xml:space="preserve">, що </w:t>
      </w:r>
      <w:proofErr w:type="spellStart"/>
      <w:r w:rsidRPr="00917823">
        <w:rPr>
          <w:sz w:val="28"/>
          <w:szCs w:val="28"/>
        </w:rPr>
        <w:t>діяли</w:t>
      </w:r>
      <w:proofErr w:type="spellEnd"/>
      <w:r w:rsidRPr="00917823">
        <w:rPr>
          <w:sz w:val="28"/>
          <w:szCs w:val="28"/>
        </w:rPr>
        <w:t xml:space="preserve"> на день </w:t>
      </w:r>
      <w:proofErr w:type="spellStart"/>
      <w:r w:rsidRPr="00917823">
        <w:rPr>
          <w:sz w:val="28"/>
          <w:szCs w:val="28"/>
        </w:rPr>
        <w:t>виникнення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податкового</w:t>
      </w:r>
      <w:proofErr w:type="spellEnd"/>
      <w:r w:rsidRPr="00917823">
        <w:rPr>
          <w:sz w:val="28"/>
          <w:szCs w:val="28"/>
        </w:rPr>
        <w:t xml:space="preserve"> боргу </w:t>
      </w:r>
      <w:proofErr w:type="spellStart"/>
      <w:r w:rsidRPr="00917823">
        <w:rPr>
          <w:sz w:val="28"/>
          <w:szCs w:val="28"/>
        </w:rPr>
        <w:t>або</w:t>
      </w:r>
      <w:proofErr w:type="spellEnd"/>
      <w:r w:rsidRPr="00917823">
        <w:rPr>
          <w:sz w:val="28"/>
          <w:szCs w:val="28"/>
        </w:rPr>
        <w:t xml:space="preserve"> на день </w:t>
      </w:r>
      <w:proofErr w:type="spellStart"/>
      <w:r w:rsidRPr="00917823">
        <w:rPr>
          <w:sz w:val="28"/>
          <w:szCs w:val="28"/>
        </w:rPr>
        <w:t>його</w:t>
      </w:r>
      <w:proofErr w:type="spellEnd"/>
      <w:r w:rsidRPr="00917823">
        <w:rPr>
          <w:sz w:val="28"/>
          <w:szCs w:val="28"/>
        </w:rPr>
        <w:t xml:space="preserve"> (</w:t>
      </w:r>
      <w:proofErr w:type="spellStart"/>
      <w:r w:rsidRPr="00917823">
        <w:rPr>
          <w:sz w:val="28"/>
          <w:szCs w:val="28"/>
        </w:rPr>
        <w:t>його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частини</w:t>
      </w:r>
      <w:proofErr w:type="spellEnd"/>
      <w:r w:rsidRPr="00917823">
        <w:rPr>
          <w:sz w:val="28"/>
          <w:szCs w:val="28"/>
        </w:rPr>
        <w:t xml:space="preserve">) </w:t>
      </w:r>
      <w:proofErr w:type="spellStart"/>
      <w:r w:rsidRPr="00917823">
        <w:rPr>
          <w:sz w:val="28"/>
          <w:szCs w:val="28"/>
        </w:rPr>
        <w:t>погашення</w:t>
      </w:r>
      <w:proofErr w:type="spellEnd"/>
      <w:r w:rsidRPr="00917823">
        <w:rPr>
          <w:sz w:val="28"/>
          <w:szCs w:val="28"/>
        </w:rPr>
        <w:t xml:space="preserve">; </w:t>
      </w:r>
    </w:p>
    <w:p w:rsidR="00AA559F" w:rsidRDefault="00AA559F" w:rsidP="00AA559F">
      <w:pPr>
        <w:ind w:firstLine="567"/>
        <w:jc w:val="both"/>
        <w:rPr>
          <w:sz w:val="28"/>
          <w:szCs w:val="28"/>
        </w:rPr>
      </w:pPr>
      <w:r w:rsidRPr="00917823">
        <w:rPr>
          <w:sz w:val="28"/>
          <w:szCs w:val="28"/>
        </w:rPr>
        <w:t xml:space="preserve">1,2 ─ </w:t>
      </w:r>
      <w:proofErr w:type="spellStart"/>
      <w:r w:rsidRPr="00917823">
        <w:rPr>
          <w:sz w:val="28"/>
          <w:szCs w:val="28"/>
        </w:rPr>
        <w:t>коефіцієнт</w:t>
      </w:r>
      <w:proofErr w:type="spellEnd"/>
      <w:r w:rsidRPr="00917823">
        <w:rPr>
          <w:sz w:val="28"/>
          <w:szCs w:val="28"/>
        </w:rPr>
        <w:t xml:space="preserve">, що </w:t>
      </w:r>
      <w:proofErr w:type="spellStart"/>
      <w:r w:rsidRPr="00917823">
        <w:rPr>
          <w:sz w:val="28"/>
          <w:szCs w:val="28"/>
        </w:rPr>
        <w:t>дозволяє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розрахувати</w:t>
      </w:r>
      <w:proofErr w:type="spellEnd"/>
      <w:r w:rsidRPr="00917823">
        <w:rPr>
          <w:sz w:val="28"/>
          <w:szCs w:val="28"/>
        </w:rPr>
        <w:t xml:space="preserve"> 120 % </w:t>
      </w:r>
      <w:proofErr w:type="spellStart"/>
      <w:r w:rsidRPr="00917823">
        <w:rPr>
          <w:sz w:val="28"/>
          <w:szCs w:val="28"/>
        </w:rPr>
        <w:t>річних</w:t>
      </w:r>
      <w:proofErr w:type="spellEnd"/>
      <w:r w:rsidRPr="00917823">
        <w:rPr>
          <w:sz w:val="28"/>
          <w:szCs w:val="28"/>
        </w:rPr>
        <w:t xml:space="preserve"> СНБУ; </w:t>
      </w:r>
    </w:p>
    <w:p w:rsidR="00AA559F" w:rsidRPr="00917823" w:rsidRDefault="00AA559F" w:rsidP="00AA559F">
      <w:pPr>
        <w:ind w:firstLine="567"/>
        <w:jc w:val="both"/>
        <w:rPr>
          <w:b/>
          <w:i/>
          <w:sz w:val="28"/>
          <w:szCs w:val="28"/>
        </w:rPr>
      </w:pPr>
      <w:r w:rsidRPr="00917823">
        <w:rPr>
          <w:sz w:val="28"/>
          <w:szCs w:val="28"/>
        </w:rPr>
        <w:t xml:space="preserve">РД ─ </w:t>
      </w:r>
      <w:proofErr w:type="spellStart"/>
      <w:r w:rsidRPr="00917823">
        <w:rPr>
          <w:sz w:val="28"/>
          <w:szCs w:val="28"/>
        </w:rPr>
        <w:t>кількість</w:t>
      </w:r>
      <w:proofErr w:type="spellEnd"/>
      <w:r w:rsidRPr="00917823">
        <w:rPr>
          <w:sz w:val="28"/>
          <w:szCs w:val="28"/>
        </w:rPr>
        <w:t xml:space="preserve"> </w:t>
      </w:r>
      <w:proofErr w:type="spellStart"/>
      <w:r w:rsidRPr="00917823">
        <w:rPr>
          <w:sz w:val="28"/>
          <w:szCs w:val="28"/>
        </w:rPr>
        <w:t>днів</w:t>
      </w:r>
      <w:proofErr w:type="spellEnd"/>
      <w:r w:rsidRPr="00917823">
        <w:rPr>
          <w:sz w:val="28"/>
          <w:szCs w:val="28"/>
        </w:rPr>
        <w:t xml:space="preserve"> у календарному </w:t>
      </w:r>
      <w:proofErr w:type="spellStart"/>
      <w:r w:rsidRPr="00917823">
        <w:rPr>
          <w:sz w:val="28"/>
          <w:szCs w:val="28"/>
        </w:rPr>
        <w:t>році</w:t>
      </w:r>
      <w:proofErr w:type="spellEnd"/>
      <w:r w:rsidRPr="00917823">
        <w:rPr>
          <w:sz w:val="28"/>
          <w:szCs w:val="28"/>
        </w:rPr>
        <w:t>.</w:t>
      </w:r>
    </w:p>
    <w:p w:rsidR="0033547D" w:rsidRPr="00CD0AD7" w:rsidRDefault="0033547D" w:rsidP="00AA559F">
      <w:pPr>
        <w:shd w:val="clear" w:color="auto" w:fill="FFFFFF"/>
        <w:ind w:firstLine="567"/>
        <w:jc w:val="both"/>
        <w:rPr>
          <w:sz w:val="28"/>
          <w:szCs w:val="28"/>
        </w:rPr>
      </w:pPr>
    </w:p>
    <w:sectPr w:rsidR="0033547D" w:rsidRPr="00CD0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061602"/>
    <w:rsid w:val="000762F2"/>
    <w:rsid w:val="000B0C93"/>
    <w:rsid w:val="00121EAF"/>
    <w:rsid w:val="00195108"/>
    <w:rsid w:val="001E11BE"/>
    <w:rsid w:val="002D53A1"/>
    <w:rsid w:val="002F6C69"/>
    <w:rsid w:val="003143F2"/>
    <w:rsid w:val="003176C9"/>
    <w:rsid w:val="0033547D"/>
    <w:rsid w:val="003B739E"/>
    <w:rsid w:val="003D1C8E"/>
    <w:rsid w:val="004430BF"/>
    <w:rsid w:val="004C354F"/>
    <w:rsid w:val="004F0E72"/>
    <w:rsid w:val="00505D90"/>
    <w:rsid w:val="00533285"/>
    <w:rsid w:val="00611907"/>
    <w:rsid w:val="006A1062"/>
    <w:rsid w:val="006B4DCF"/>
    <w:rsid w:val="006D022C"/>
    <w:rsid w:val="0072291C"/>
    <w:rsid w:val="007F3C77"/>
    <w:rsid w:val="00891961"/>
    <w:rsid w:val="00906708"/>
    <w:rsid w:val="009E6E35"/>
    <w:rsid w:val="00A81FEA"/>
    <w:rsid w:val="00AA559F"/>
    <w:rsid w:val="00B451BF"/>
    <w:rsid w:val="00B65617"/>
    <w:rsid w:val="00C03013"/>
    <w:rsid w:val="00C72C5D"/>
    <w:rsid w:val="00C81A3C"/>
    <w:rsid w:val="00CD0AD7"/>
    <w:rsid w:val="00D34D55"/>
    <w:rsid w:val="00D83447"/>
    <w:rsid w:val="00E22958"/>
    <w:rsid w:val="00E33CB1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7637"/>
  <w15:docId w15:val="{B44583DD-3E21-4336-9B3F-1493744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CD0AD7"/>
    <w:rPr>
      <w:color w:val="605E5C"/>
      <w:shd w:val="clear" w:color="auto" w:fill="E1DFDD"/>
    </w:rPr>
  </w:style>
  <w:style w:type="paragraph" w:customStyle="1" w:styleId="rvps2">
    <w:name w:val="rvps2"/>
    <w:basedOn w:val="a"/>
    <w:rsid w:val="003143F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main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3851</Words>
  <Characters>2196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31</cp:revision>
  <dcterms:created xsi:type="dcterms:W3CDTF">2020-03-17T09:56:00Z</dcterms:created>
  <dcterms:modified xsi:type="dcterms:W3CDTF">2025-09-21T06:33:00Z</dcterms:modified>
</cp:coreProperties>
</file>