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15BC" w:rsidRDefault="006D0956" w:rsidP="002D384A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t>Лекція</w:t>
      </w:r>
      <w:r w:rsidR="00D341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53FE5">
        <w:rPr>
          <w:rFonts w:ascii="Times New Roman" w:hAnsi="Times New Roman" w:cs="Times New Roman"/>
          <w:b/>
          <w:i/>
          <w:sz w:val="28"/>
          <w:szCs w:val="28"/>
          <w:lang w:val="ru-RU"/>
        </w:rPr>
        <w:t>4</w:t>
      </w:r>
      <w:r w:rsidR="003E0B32" w:rsidRPr="003E0B3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B72CC" w:rsidRPr="003E0B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D4186" w:rsidRPr="00F415BC" w:rsidRDefault="00F415BC" w:rsidP="002D384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F415BC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653FE5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F415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B2239" w:rsidRPr="00EB2239">
        <w:rPr>
          <w:rFonts w:ascii="Times New Roman" w:hAnsi="Times New Roman" w:cs="Times New Roman"/>
          <w:b/>
          <w:sz w:val="28"/>
          <w:szCs w:val="28"/>
        </w:rPr>
        <w:t xml:space="preserve">КОНТРОЛЬ ЗА </w:t>
      </w:r>
      <w:r w:rsidR="00EB2239" w:rsidRPr="00384C8A">
        <w:rPr>
          <w:rFonts w:ascii="Times New Roman" w:hAnsi="Times New Roman" w:cs="Times New Roman"/>
          <w:b/>
          <w:sz w:val="28"/>
          <w:szCs w:val="28"/>
        </w:rPr>
        <w:t>ВИКОНАННЯ</w:t>
      </w:r>
      <w:r w:rsidR="00EB2239" w:rsidRPr="00EB2239">
        <w:rPr>
          <w:rFonts w:ascii="Times New Roman" w:hAnsi="Times New Roman" w:cs="Times New Roman"/>
          <w:b/>
          <w:sz w:val="28"/>
          <w:szCs w:val="28"/>
        </w:rPr>
        <w:t>М</w:t>
      </w:r>
      <w:r w:rsidR="00EB2239" w:rsidRPr="00384C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4C8A" w:rsidRPr="00384C8A">
        <w:rPr>
          <w:rFonts w:ascii="Times New Roman" w:hAnsi="Times New Roman" w:cs="Times New Roman"/>
          <w:b/>
          <w:sz w:val="28"/>
          <w:szCs w:val="28"/>
        </w:rPr>
        <w:t>БЮДЖЕТІВ</w:t>
      </w:r>
      <w:r w:rsidR="00384C8A" w:rsidRPr="009B4D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3FBA" w:rsidRPr="003E0B32" w:rsidRDefault="00D353B6" w:rsidP="002D384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384C8A">
        <w:rPr>
          <w:rFonts w:ascii="Times New Roman" w:hAnsi="Times New Roman" w:cs="Times New Roman"/>
          <w:b/>
          <w:i/>
          <w:sz w:val="28"/>
          <w:szCs w:val="28"/>
          <w:lang w:val="ru-RU"/>
        </w:rPr>
        <w:t>2</w:t>
      </w:r>
      <w:r w:rsidR="00653FE5">
        <w:rPr>
          <w:rFonts w:ascii="Times New Roman" w:hAnsi="Times New Roman" w:cs="Times New Roman"/>
          <w:b/>
          <w:i/>
          <w:sz w:val="28"/>
          <w:szCs w:val="28"/>
          <w:lang w:val="ru-RU"/>
        </w:rPr>
        <w:t>6</w:t>
      </w:r>
      <w:r w:rsidR="001D41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15BC">
        <w:rPr>
          <w:rFonts w:ascii="Times New Roman" w:hAnsi="Times New Roman" w:cs="Times New Roman"/>
          <w:b/>
          <w:i/>
          <w:sz w:val="28"/>
          <w:szCs w:val="28"/>
          <w:lang w:val="ru-RU"/>
        </w:rPr>
        <w:t>верес</w:t>
      </w:r>
      <w:r w:rsidR="001D4186">
        <w:rPr>
          <w:rFonts w:ascii="Times New Roman" w:hAnsi="Times New Roman" w:cs="Times New Roman"/>
          <w:b/>
          <w:i/>
          <w:sz w:val="28"/>
          <w:szCs w:val="28"/>
        </w:rPr>
        <w:t>ня</w:t>
      </w:r>
      <w:r w:rsidR="003E0B32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B72CC" w:rsidRPr="004C177D" w:rsidRDefault="000B72CC" w:rsidP="002D384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177D">
        <w:rPr>
          <w:rFonts w:ascii="Times New Roman" w:hAnsi="Times New Roman" w:cs="Times New Roman"/>
          <w:i/>
          <w:sz w:val="28"/>
          <w:szCs w:val="28"/>
        </w:rPr>
        <w:t>План</w:t>
      </w:r>
    </w:p>
    <w:p w:rsidR="00EA37B6" w:rsidRPr="00653FE5" w:rsidRDefault="00EA37B6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FE5">
        <w:rPr>
          <w:rFonts w:ascii="Times New Roman" w:hAnsi="Times New Roman" w:cs="Times New Roman"/>
          <w:sz w:val="26"/>
          <w:szCs w:val="26"/>
          <w:lang w:val="ru-RU"/>
        </w:rPr>
        <w:t>8.</w:t>
      </w:r>
      <w:r w:rsidRPr="00653FE5">
        <w:rPr>
          <w:rFonts w:ascii="Times New Roman" w:hAnsi="Times New Roman" w:cs="Times New Roman"/>
          <w:sz w:val="26"/>
          <w:szCs w:val="26"/>
        </w:rPr>
        <w:t xml:space="preserve">1. Сутність та призначення бюджетного контролю, його роль у бюджетному менеджменті </w:t>
      </w:r>
    </w:p>
    <w:p w:rsidR="00EA37B6" w:rsidRPr="00653FE5" w:rsidRDefault="00EA37B6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FE5">
        <w:rPr>
          <w:rFonts w:ascii="Times New Roman" w:hAnsi="Times New Roman" w:cs="Times New Roman"/>
          <w:sz w:val="26"/>
          <w:szCs w:val="26"/>
        </w:rPr>
        <w:t xml:space="preserve">8.2. Види, форми та методи бюджетного контролю </w:t>
      </w:r>
    </w:p>
    <w:p w:rsidR="00EA37B6" w:rsidRPr="00653FE5" w:rsidRDefault="00EA37B6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FE5">
        <w:rPr>
          <w:rFonts w:ascii="Times New Roman" w:hAnsi="Times New Roman" w:cs="Times New Roman"/>
          <w:sz w:val="26"/>
          <w:szCs w:val="26"/>
        </w:rPr>
        <w:t xml:space="preserve">8.3. Органи бюджетного контролю, їхня класифікація </w:t>
      </w:r>
    </w:p>
    <w:p w:rsidR="00EA37B6" w:rsidRPr="00653FE5" w:rsidRDefault="00EA37B6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FE5">
        <w:rPr>
          <w:rFonts w:ascii="Times New Roman" w:hAnsi="Times New Roman" w:cs="Times New Roman"/>
          <w:sz w:val="26"/>
          <w:szCs w:val="26"/>
        </w:rPr>
        <w:t xml:space="preserve">8.4. Рахункова палата України, її функції, права і завдання </w:t>
      </w:r>
    </w:p>
    <w:p w:rsidR="00EA37B6" w:rsidRPr="00653FE5" w:rsidRDefault="00EA37B6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FE5">
        <w:rPr>
          <w:rFonts w:ascii="Times New Roman" w:hAnsi="Times New Roman" w:cs="Times New Roman"/>
          <w:sz w:val="26"/>
          <w:szCs w:val="26"/>
        </w:rPr>
        <w:t xml:space="preserve">8.5. Податковий контроль та його організація в Україні </w:t>
      </w:r>
    </w:p>
    <w:p w:rsidR="00EA37B6" w:rsidRPr="00653FE5" w:rsidRDefault="00EA37B6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FE5">
        <w:rPr>
          <w:rFonts w:ascii="Times New Roman" w:hAnsi="Times New Roman" w:cs="Times New Roman"/>
          <w:sz w:val="26"/>
          <w:szCs w:val="26"/>
        </w:rPr>
        <w:t xml:space="preserve">8.6. Митний контроль та його організація в Україні </w:t>
      </w:r>
    </w:p>
    <w:p w:rsidR="00EA37B6" w:rsidRPr="00653FE5" w:rsidRDefault="00EA37B6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FE5">
        <w:rPr>
          <w:rFonts w:ascii="Times New Roman" w:hAnsi="Times New Roman" w:cs="Times New Roman"/>
          <w:sz w:val="26"/>
          <w:szCs w:val="26"/>
        </w:rPr>
        <w:t xml:space="preserve">8.7. Контроль органів Державної казначейської служби України за виконанням бюджету </w:t>
      </w:r>
    </w:p>
    <w:p w:rsidR="00EA37B6" w:rsidRPr="00653FE5" w:rsidRDefault="00EA37B6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FE5">
        <w:rPr>
          <w:rFonts w:ascii="Times New Roman" w:hAnsi="Times New Roman" w:cs="Times New Roman"/>
          <w:sz w:val="26"/>
          <w:szCs w:val="26"/>
        </w:rPr>
        <w:t xml:space="preserve">8.8. Контрольно-ревізійна робота, її завдання та напрями </w:t>
      </w:r>
    </w:p>
    <w:p w:rsidR="00EA37B6" w:rsidRPr="00653FE5" w:rsidRDefault="00EA37B6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FE5">
        <w:rPr>
          <w:rFonts w:ascii="Times New Roman" w:hAnsi="Times New Roman" w:cs="Times New Roman"/>
          <w:sz w:val="26"/>
          <w:szCs w:val="26"/>
        </w:rPr>
        <w:t xml:space="preserve">8.9. Державна аудиторська служба України, її завдання, повноваження та права </w:t>
      </w:r>
    </w:p>
    <w:p w:rsidR="00EA37B6" w:rsidRPr="00653FE5" w:rsidRDefault="00EA37B6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FE5">
        <w:rPr>
          <w:rFonts w:ascii="Times New Roman" w:hAnsi="Times New Roman" w:cs="Times New Roman"/>
          <w:sz w:val="26"/>
          <w:szCs w:val="26"/>
        </w:rPr>
        <w:t xml:space="preserve">8.10. Організація і планування ревізій та перевірок </w:t>
      </w:r>
    </w:p>
    <w:p w:rsidR="00EA37B6" w:rsidRPr="00653FE5" w:rsidRDefault="00EA37B6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FE5">
        <w:rPr>
          <w:rFonts w:ascii="Times New Roman" w:hAnsi="Times New Roman" w:cs="Times New Roman"/>
          <w:sz w:val="26"/>
          <w:szCs w:val="26"/>
        </w:rPr>
        <w:t xml:space="preserve">8.11. Порядок проведення ревізій </w:t>
      </w:r>
    </w:p>
    <w:p w:rsidR="00EA37B6" w:rsidRPr="00653FE5" w:rsidRDefault="00EA37B6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FE5">
        <w:rPr>
          <w:rFonts w:ascii="Times New Roman" w:hAnsi="Times New Roman" w:cs="Times New Roman"/>
          <w:sz w:val="26"/>
          <w:szCs w:val="26"/>
        </w:rPr>
        <w:t xml:space="preserve">8.12. Оформлення та реалізація матеріалів ревізій </w:t>
      </w:r>
    </w:p>
    <w:p w:rsidR="001D4186" w:rsidRPr="00653FE5" w:rsidRDefault="00EA37B6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53FE5">
        <w:rPr>
          <w:rFonts w:ascii="Times New Roman" w:hAnsi="Times New Roman" w:cs="Times New Roman"/>
          <w:sz w:val="26"/>
          <w:szCs w:val="26"/>
        </w:rPr>
        <w:t>8.13. Бюджетний аудит</w:t>
      </w:r>
    </w:p>
    <w:p w:rsidR="00384C8A" w:rsidRPr="00653FE5" w:rsidRDefault="00384C8A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F415BC" w:rsidRPr="00653FE5" w:rsidRDefault="00F415BC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653FE5">
        <w:rPr>
          <w:rFonts w:ascii="Times New Roman" w:hAnsi="Times New Roman"/>
          <w:b/>
          <w:bCs/>
          <w:sz w:val="26"/>
          <w:szCs w:val="26"/>
        </w:rPr>
        <w:t>Контрольні запитання</w:t>
      </w:r>
    </w:p>
    <w:p w:rsidR="00EB2239" w:rsidRPr="00653FE5" w:rsidRDefault="00EB2239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FE5">
        <w:rPr>
          <w:rFonts w:ascii="Times New Roman" w:hAnsi="Times New Roman" w:cs="Times New Roman"/>
          <w:sz w:val="26"/>
          <w:szCs w:val="26"/>
        </w:rPr>
        <w:t xml:space="preserve">1. Визначте роль бюджетного контролю у бюджетному менеджменті. </w:t>
      </w:r>
    </w:p>
    <w:p w:rsidR="00EB2239" w:rsidRPr="00653FE5" w:rsidRDefault="00EB2239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FE5">
        <w:rPr>
          <w:rFonts w:ascii="Times New Roman" w:hAnsi="Times New Roman" w:cs="Times New Roman"/>
          <w:sz w:val="26"/>
          <w:szCs w:val="26"/>
        </w:rPr>
        <w:t xml:space="preserve">2. Які органи здійснюють бюджетний контроль і в чому полягають їхні функції? </w:t>
      </w:r>
    </w:p>
    <w:p w:rsidR="00EB2239" w:rsidRPr="00653FE5" w:rsidRDefault="00EB2239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FE5">
        <w:rPr>
          <w:rFonts w:ascii="Times New Roman" w:hAnsi="Times New Roman" w:cs="Times New Roman"/>
          <w:sz w:val="26"/>
          <w:szCs w:val="26"/>
        </w:rPr>
        <w:t xml:space="preserve">3. Визначте зміст і завдання попереднього, поточного і наступного бюджетного контролю. Які державні контролюючі органи задіяні у кожному з них? </w:t>
      </w:r>
    </w:p>
    <w:p w:rsidR="00EB2239" w:rsidRPr="00653FE5" w:rsidRDefault="00EB2239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FE5">
        <w:rPr>
          <w:rFonts w:ascii="Times New Roman" w:hAnsi="Times New Roman" w:cs="Times New Roman"/>
          <w:sz w:val="26"/>
          <w:szCs w:val="26"/>
        </w:rPr>
        <w:t xml:space="preserve">4. Назвіть форми, види і методи бюджетного контролю. </w:t>
      </w:r>
    </w:p>
    <w:p w:rsidR="00EB2239" w:rsidRPr="00653FE5" w:rsidRDefault="00EB2239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FE5">
        <w:rPr>
          <w:rFonts w:ascii="Times New Roman" w:hAnsi="Times New Roman" w:cs="Times New Roman"/>
          <w:sz w:val="26"/>
          <w:szCs w:val="26"/>
        </w:rPr>
        <w:t xml:space="preserve">5. Які контрольні функції виконує Рахункова палата України? </w:t>
      </w:r>
    </w:p>
    <w:p w:rsidR="00EB2239" w:rsidRPr="00653FE5" w:rsidRDefault="00EB2239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FE5">
        <w:rPr>
          <w:rFonts w:ascii="Times New Roman" w:hAnsi="Times New Roman" w:cs="Times New Roman"/>
          <w:sz w:val="26"/>
          <w:szCs w:val="26"/>
        </w:rPr>
        <w:t xml:space="preserve">6. Перерахуйте органи бюджетного контролю та їхні основні завдання. </w:t>
      </w:r>
    </w:p>
    <w:p w:rsidR="00EB2239" w:rsidRPr="00653FE5" w:rsidRDefault="00EB2239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FE5">
        <w:rPr>
          <w:rFonts w:ascii="Times New Roman" w:hAnsi="Times New Roman" w:cs="Times New Roman"/>
          <w:sz w:val="26"/>
          <w:szCs w:val="26"/>
        </w:rPr>
        <w:t xml:space="preserve">7. Які існують види перевірок? Які основні відмінності планової та позапланової перевірки? </w:t>
      </w:r>
      <w:bookmarkStart w:id="0" w:name="_GoBack"/>
      <w:bookmarkEnd w:id="0"/>
    </w:p>
    <w:p w:rsidR="00EB2239" w:rsidRPr="00653FE5" w:rsidRDefault="00EB2239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FE5">
        <w:rPr>
          <w:rFonts w:ascii="Times New Roman" w:hAnsi="Times New Roman" w:cs="Times New Roman"/>
          <w:sz w:val="26"/>
          <w:szCs w:val="26"/>
        </w:rPr>
        <w:t xml:space="preserve">8. Як оформлюються результати документальної перевірки? </w:t>
      </w:r>
    </w:p>
    <w:p w:rsidR="00EB2239" w:rsidRPr="00653FE5" w:rsidRDefault="00EB2239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FE5">
        <w:rPr>
          <w:rFonts w:ascii="Times New Roman" w:hAnsi="Times New Roman" w:cs="Times New Roman"/>
          <w:sz w:val="26"/>
          <w:szCs w:val="26"/>
        </w:rPr>
        <w:t xml:space="preserve">9.Визначте основні завдання та напрямки контрольно-ревізійної роботи. </w:t>
      </w:r>
    </w:p>
    <w:p w:rsidR="00EB2239" w:rsidRPr="00653FE5" w:rsidRDefault="00EB2239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FE5">
        <w:rPr>
          <w:rFonts w:ascii="Times New Roman" w:hAnsi="Times New Roman" w:cs="Times New Roman"/>
          <w:sz w:val="26"/>
          <w:szCs w:val="26"/>
        </w:rPr>
        <w:t xml:space="preserve">10. Що має містити акт ревізії? Які головні вимоги до структури </w:t>
      </w:r>
      <w:proofErr w:type="spellStart"/>
      <w:r w:rsidRPr="00653FE5">
        <w:rPr>
          <w:rFonts w:ascii="Times New Roman" w:hAnsi="Times New Roman" w:cs="Times New Roman"/>
          <w:sz w:val="26"/>
          <w:szCs w:val="26"/>
        </w:rPr>
        <w:t>акта</w:t>
      </w:r>
      <w:proofErr w:type="spellEnd"/>
      <w:r w:rsidRPr="00653FE5">
        <w:rPr>
          <w:rFonts w:ascii="Times New Roman" w:hAnsi="Times New Roman" w:cs="Times New Roman"/>
          <w:sz w:val="26"/>
          <w:szCs w:val="26"/>
        </w:rPr>
        <w:t xml:space="preserve"> ревізії? </w:t>
      </w:r>
    </w:p>
    <w:p w:rsidR="00EB2239" w:rsidRPr="00653FE5" w:rsidRDefault="00EB2239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FE5">
        <w:rPr>
          <w:rFonts w:ascii="Times New Roman" w:hAnsi="Times New Roman" w:cs="Times New Roman"/>
          <w:sz w:val="26"/>
          <w:szCs w:val="26"/>
        </w:rPr>
        <w:t xml:space="preserve">11. Яка сутність і призначення бюджетного контролю? </w:t>
      </w:r>
    </w:p>
    <w:p w:rsidR="00EB2239" w:rsidRPr="00653FE5" w:rsidRDefault="00EB2239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FE5">
        <w:rPr>
          <w:rFonts w:ascii="Times New Roman" w:hAnsi="Times New Roman" w:cs="Times New Roman"/>
          <w:sz w:val="26"/>
          <w:szCs w:val="26"/>
        </w:rPr>
        <w:t xml:space="preserve">12. Охарактеризуйте методи бюджетного контролю. </w:t>
      </w:r>
    </w:p>
    <w:p w:rsidR="00EB2239" w:rsidRPr="00653FE5" w:rsidRDefault="00EB2239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FE5">
        <w:rPr>
          <w:rFonts w:ascii="Times New Roman" w:hAnsi="Times New Roman" w:cs="Times New Roman"/>
          <w:sz w:val="26"/>
          <w:szCs w:val="26"/>
        </w:rPr>
        <w:t xml:space="preserve">13. Який порядок проведення ревізій? </w:t>
      </w:r>
    </w:p>
    <w:p w:rsidR="00F415BC" w:rsidRPr="00653FE5" w:rsidRDefault="00EB2239" w:rsidP="00EA3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3FE5">
        <w:rPr>
          <w:rFonts w:ascii="Times New Roman" w:hAnsi="Times New Roman" w:cs="Times New Roman"/>
          <w:sz w:val="26"/>
          <w:szCs w:val="26"/>
        </w:rPr>
        <w:t>14. Який порядок оформлення результатів перевірок?</w:t>
      </w:r>
    </w:p>
    <w:p w:rsidR="00F415BC" w:rsidRPr="00653FE5" w:rsidRDefault="00F415BC" w:rsidP="00EA37B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6"/>
          <w:szCs w:val="26"/>
        </w:rPr>
      </w:pPr>
    </w:p>
    <w:p w:rsidR="00144557" w:rsidRPr="00653FE5" w:rsidRDefault="00144557" w:rsidP="00EA37B6">
      <w:pPr>
        <w:pStyle w:val="Style6"/>
        <w:ind w:firstLine="720"/>
        <w:jc w:val="both"/>
        <w:rPr>
          <w:rStyle w:val="FontStyle17"/>
          <w:bCs/>
          <w:sz w:val="26"/>
          <w:szCs w:val="26"/>
          <w:lang w:val="uk-UA"/>
        </w:rPr>
      </w:pPr>
      <w:r w:rsidRPr="00653FE5">
        <w:rPr>
          <w:rStyle w:val="FontStyle17"/>
          <w:bCs/>
          <w:sz w:val="26"/>
          <w:szCs w:val="26"/>
          <w:lang w:val="uk-UA"/>
        </w:rPr>
        <w:t>Рекомендована основна література</w:t>
      </w:r>
    </w:p>
    <w:p w:rsidR="001D4186" w:rsidRPr="00653FE5" w:rsidRDefault="00F415BC" w:rsidP="00EA37B6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653FE5">
        <w:rPr>
          <w:rFonts w:ascii="Times New Roman" w:hAnsi="Times New Roman"/>
          <w:bCs/>
          <w:sz w:val="26"/>
          <w:szCs w:val="26"/>
        </w:rPr>
        <w:t xml:space="preserve">Бюджетний менеджмент : </w:t>
      </w:r>
      <w:proofErr w:type="spellStart"/>
      <w:r w:rsidRPr="00653FE5">
        <w:rPr>
          <w:rFonts w:ascii="Times New Roman" w:hAnsi="Times New Roman"/>
          <w:bCs/>
          <w:sz w:val="26"/>
          <w:szCs w:val="26"/>
        </w:rPr>
        <w:t>підруч</w:t>
      </w:r>
      <w:proofErr w:type="spellEnd"/>
      <w:r w:rsidRPr="00653FE5">
        <w:rPr>
          <w:rFonts w:ascii="Times New Roman" w:hAnsi="Times New Roman"/>
          <w:bCs/>
          <w:sz w:val="26"/>
          <w:szCs w:val="26"/>
        </w:rPr>
        <w:t xml:space="preserve">. / за ред. В. Г. </w:t>
      </w:r>
      <w:proofErr w:type="spellStart"/>
      <w:r w:rsidRPr="00653FE5">
        <w:rPr>
          <w:rFonts w:ascii="Times New Roman" w:hAnsi="Times New Roman"/>
          <w:bCs/>
          <w:sz w:val="26"/>
          <w:szCs w:val="26"/>
        </w:rPr>
        <w:t>Дем’янишина</w:t>
      </w:r>
      <w:proofErr w:type="spellEnd"/>
      <w:r w:rsidRPr="00653FE5">
        <w:rPr>
          <w:rFonts w:ascii="Times New Roman" w:hAnsi="Times New Roman"/>
          <w:bCs/>
          <w:sz w:val="26"/>
          <w:szCs w:val="26"/>
        </w:rPr>
        <w:t xml:space="preserve">, Г. Б. </w:t>
      </w:r>
      <w:proofErr w:type="spellStart"/>
      <w:r w:rsidRPr="00653FE5">
        <w:rPr>
          <w:rFonts w:ascii="Times New Roman" w:hAnsi="Times New Roman"/>
          <w:bCs/>
          <w:sz w:val="26"/>
          <w:szCs w:val="26"/>
        </w:rPr>
        <w:t>Погріщук</w:t>
      </w:r>
      <w:proofErr w:type="spellEnd"/>
      <w:r w:rsidRPr="00653FE5">
        <w:rPr>
          <w:rFonts w:ascii="Times New Roman" w:hAnsi="Times New Roman"/>
          <w:bCs/>
          <w:sz w:val="26"/>
          <w:szCs w:val="26"/>
        </w:rPr>
        <w:t xml:space="preserve">. – Тернопіль : ТНЕУ, 2017. – 532 с. </w:t>
      </w:r>
      <w:r w:rsidR="00AF55CC" w:rsidRPr="00653FE5">
        <w:rPr>
          <w:rFonts w:ascii="Times New Roman" w:hAnsi="Times New Roman"/>
          <w:bCs/>
          <w:sz w:val="26"/>
          <w:szCs w:val="26"/>
        </w:rPr>
        <w:t>(Тема-</w:t>
      </w:r>
      <w:r w:rsidR="00EB2239" w:rsidRPr="00653FE5">
        <w:rPr>
          <w:rFonts w:ascii="Times New Roman" w:hAnsi="Times New Roman"/>
          <w:bCs/>
          <w:sz w:val="26"/>
          <w:szCs w:val="26"/>
          <w:lang w:val="ru-RU"/>
        </w:rPr>
        <w:t>8</w:t>
      </w:r>
      <w:r w:rsidR="001D4186" w:rsidRPr="00653FE5">
        <w:rPr>
          <w:rFonts w:ascii="Times New Roman" w:hAnsi="Times New Roman"/>
          <w:bCs/>
          <w:sz w:val="26"/>
          <w:szCs w:val="26"/>
        </w:rPr>
        <w:t>)</w:t>
      </w:r>
    </w:p>
    <w:p w:rsidR="00653FE5" w:rsidRPr="00653FE5" w:rsidRDefault="00653FE5" w:rsidP="00653FE5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653FE5">
        <w:rPr>
          <w:rFonts w:ascii="Times New Roman" w:hAnsi="Times New Roman"/>
          <w:bCs/>
          <w:sz w:val="26"/>
          <w:szCs w:val="26"/>
        </w:rPr>
        <w:t xml:space="preserve">Бюджетний менеджмент: навчальний посібник в схемах і таблицях/ С. В. </w:t>
      </w:r>
      <w:proofErr w:type="spellStart"/>
      <w:r w:rsidRPr="00653FE5">
        <w:rPr>
          <w:rFonts w:ascii="Times New Roman" w:hAnsi="Times New Roman"/>
          <w:bCs/>
          <w:sz w:val="26"/>
          <w:szCs w:val="26"/>
        </w:rPr>
        <w:t>Качула</w:t>
      </w:r>
      <w:proofErr w:type="spellEnd"/>
      <w:r w:rsidRPr="00653FE5">
        <w:rPr>
          <w:rFonts w:ascii="Times New Roman" w:hAnsi="Times New Roman"/>
          <w:bCs/>
          <w:sz w:val="26"/>
          <w:szCs w:val="26"/>
        </w:rPr>
        <w:t xml:space="preserve">, Л. В. </w:t>
      </w:r>
      <w:proofErr w:type="spellStart"/>
      <w:r w:rsidRPr="00653FE5">
        <w:rPr>
          <w:rFonts w:ascii="Times New Roman" w:hAnsi="Times New Roman"/>
          <w:bCs/>
          <w:sz w:val="26"/>
          <w:szCs w:val="26"/>
        </w:rPr>
        <w:t>Лисяк</w:t>
      </w:r>
      <w:proofErr w:type="spellEnd"/>
      <w:r w:rsidRPr="00653FE5">
        <w:rPr>
          <w:rFonts w:ascii="Times New Roman" w:hAnsi="Times New Roman"/>
          <w:bCs/>
          <w:sz w:val="26"/>
          <w:szCs w:val="26"/>
        </w:rPr>
        <w:t xml:space="preserve">, О.В. Добровольська. – Дніпро: </w:t>
      </w:r>
      <w:proofErr w:type="spellStart"/>
      <w:r w:rsidRPr="00653FE5">
        <w:rPr>
          <w:rFonts w:ascii="Times New Roman" w:hAnsi="Times New Roman"/>
          <w:bCs/>
          <w:sz w:val="26"/>
          <w:szCs w:val="26"/>
        </w:rPr>
        <w:t>Монолит</w:t>
      </w:r>
      <w:proofErr w:type="spellEnd"/>
      <w:r w:rsidRPr="00653FE5">
        <w:rPr>
          <w:rFonts w:ascii="Times New Roman" w:hAnsi="Times New Roman"/>
          <w:bCs/>
          <w:sz w:val="26"/>
          <w:szCs w:val="26"/>
        </w:rPr>
        <w:t>, 2022. – 200 с.</w:t>
      </w:r>
      <w:r w:rsidRPr="00653FE5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Pr="00653FE5">
        <w:rPr>
          <w:rFonts w:ascii="Times New Roman" w:hAnsi="Times New Roman"/>
          <w:bCs/>
          <w:sz w:val="26"/>
          <w:szCs w:val="26"/>
        </w:rPr>
        <w:t>(Тема-</w:t>
      </w:r>
      <w:r w:rsidRPr="00653FE5">
        <w:rPr>
          <w:rFonts w:ascii="Times New Roman" w:hAnsi="Times New Roman"/>
          <w:bCs/>
          <w:sz w:val="26"/>
          <w:szCs w:val="26"/>
          <w:lang w:val="ru-RU"/>
        </w:rPr>
        <w:t>8</w:t>
      </w:r>
      <w:r w:rsidRPr="00653FE5">
        <w:rPr>
          <w:rFonts w:ascii="Times New Roman" w:hAnsi="Times New Roman"/>
          <w:bCs/>
          <w:sz w:val="26"/>
          <w:szCs w:val="26"/>
          <w:lang w:val="ru-RU"/>
        </w:rPr>
        <w:t>)</w:t>
      </w:r>
    </w:p>
    <w:p w:rsidR="00653FE5" w:rsidRPr="00653FE5" w:rsidRDefault="00653FE5" w:rsidP="00653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653FE5" w:rsidRPr="00653FE5" w:rsidSect="003E0B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92253"/>
    <w:multiLevelType w:val="hybridMultilevel"/>
    <w:tmpl w:val="6420A7DE"/>
    <w:lvl w:ilvl="0" w:tplc="EE640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EA0C39"/>
    <w:multiLevelType w:val="hybridMultilevel"/>
    <w:tmpl w:val="09729468"/>
    <w:lvl w:ilvl="0" w:tplc="8724FF0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0D6224"/>
    <w:multiLevelType w:val="hybridMultilevel"/>
    <w:tmpl w:val="B7D60956"/>
    <w:lvl w:ilvl="0" w:tplc="973C6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5A9717B9"/>
    <w:multiLevelType w:val="hybridMultilevel"/>
    <w:tmpl w:val="8AC2D9A8"/>
    <w:lvl w:ilvl="0" w:tplc="2CF2C85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346A0B"/>
    <w:multiLevelType w:val="hybridMultilevel"/>
    <w:tmpl w:val="8FDA01DC"/>
    <w:lvl w:ilvl="0" w:tplc="61E2A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6B9757A3"/>
    <w:multiLevelType w:val="hybridMultilevel"/>
    <w:tmpl w:val="627243B2"/>
    <w:lvl w:ilvl="0" w:tplc="E744C4E6">
      <w:start w:val="1"/>
      <w:numFmt w:val="decimal"/>
      <w:lvlText w:val="%1)"/>
      <w:lvlJc w:val="left"/>
      <w:pPr>
        <w:ind w:left="128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2CC"/>
    <w:rsid w:val="000B72CC"/>
    <w:rsid w:val="000C60A7"/>
    <w:rsid w:val="00144557"/>
    <w:rsid w:val="001510BD"/>
    <w:rsid w:val="001D4186"/>
    <w:rsid w:val="001E03A0"/>
    <w:rsid w:val="002D384A"/>
    <w:rsid w:val="00384C8A"/>
    <w:rsid w:val="003E0B32"/>
    <w:rsid w:val="00425050"/>
    <w:rsid w:val="004709B4"/>
    <w:rsid w:val="00490522"/>
    <w:rsid w:val="004A22E5"/>
    <w:rsid w:val="004C177D"/>
    <w:rsid w:val="005557BA"/>
    <w:rsid w:val="00653FE5"/>
    <w:rsid w:val="0068019A"/>
    <w:rsid w:val="006D0956"/>
    <w:rsid w:val="0075420C"/>
    <w:rsid w:val="009B4DD6"/>
    <w:rsid w:val="009D6228"/>
    <w:rsid w:val="00A73FBA"/>
    <w:rsid w:val="00AF55CC"/>
    <w:rsid w:val="00B00735"/>
    <w:rsid w:val="00C63296"/>
    <w:rsid w:val="00CC3D5A"/>
    <w:rsid w:val="00D07A34"/>
    <w:rsid w:val="00D3413B"/>
    <w:rsid w:val="00D353B6"/>
    <w:rsid w:val="00EA37B6"/>
    <w:rsid w:val="00EB2239"/>
    <w:rsid w:val="00F213CD"/>
    <w:rsid w:val="00F4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24D83"/>
  <w15:docId w15:val="{62D09AEA-DD48-4ED7-9733-A5DD9935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0956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6D0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6D0956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6D0956"/>
    <w:pPr>
      <w:ind w:left="720"/>
      <w:contextualSpacing/>
    </w:pPr>
  </w:style>
  <w:style w:type="paragraph" w:customStyle="1" w:styleId="Style6">
    <w:name w:val="Style6"/>
    <w:basedOn w:val="a"/>
    <w:uiPriority w:val="99"/>
    <w:rsid w:val="00144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7">
    <w:name w:val="Font Style17"/>
    <w:uiPriority w:val="99"/>
    <w:rsid w:val="00144557"/>
    <w:rPr>
      <w:rFonts w:ascii="Times New Roman" w:hAnsi="Times New Roman"/>
      <w:b/>
      <w:sz w:val="22"/>
    </w:rPr>
  </w:style>
  <w:style w:type="character" w:styleId="a5">
    <w:name w:val="Hyperlink"/>
    <w:basedOn w:val="a0"/>
    <w:uiPriority w:val="99"/>
    <w:unhideWhenUsed/>
    <w:rsid w:val="004A22E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D4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28</cp:revision>
  <dcterms:created xsi:type="dcterms:W3CDTF">2020-03-13T08:44:00Z</dcterms:created>
  <dcterms:modified xsi:type="dcterms:W3CDTF">2025-09-21T05:47:00Z</dcterms:modified>
</cp:coreProperties>
</file>