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283A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021F61">
        <w:rPr>
          <w:rFonts w:ascii="Times New Roman" w:hAnsi="Times New Roman" w:cs="Times New Roman"/>
          <w:b/>
          <w:i/>
          <w:sz w:val="28"/>
          <w:szCs w:val="28"/>
          <w:lang w:val="ru-RU"/>
        </w:rPr>
        <w:t>25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021F61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Pr="00283A0B" w:rsidRDefault="00283A0B" w:rsidP="00283A0B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021F61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83A0B" w:rsidRDefault="000450C5" w:rsidP="00283A0B">
      <w:pPr>
        <w:widowControl w:val="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>Тема 1. СУТНІСТЬ ТА СКЛАДОВІ БЮДЖЕТНОГО М</w:t>
      </w:r>
      <w:r w:rsidRPr="00F415BC">
        <w:rPr>
          <w:rFonts w:ascii="Times New Roman" w:hAnsi="Times New Roman" w:cs="Times New Roman"/>
          <w:b/>
          <w:sz w:val="28"/>
          <w:szCs w:val="28"/>
          <w:lang w:val="ru-RU"/>
        </w:rPr>
        <w:t>ЕНЕДЖМЕНТУ</w:t>
      </w:r>
    </w:p>
    <w:p w:rsidR="000450C5" w:rsidRPr="0033547D" w:rsidRDefault="000450C5" w:rsidP="00283A0B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F415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BC">
        <w:rPr>
          <w:rFonts w:ascii="Times New Roman" w:hAnsi="Times New Roman" w:cs="Times New Roman"/>
          <w:b/>
          <w:sz w:val="28"/>
          <w:szCs w:val="28"/>
        </w:rPr>
        <w:t>СТРУКТУРА БЮДЖЕТУ ДЕРЖАВИ ЯК ОБ’ЄКТА УПРАВЛІННЯ</w:t>
      </w:r>
    </w:p>
    <w:p w:rsidR="00283A0B" w:rsidRDefault="00283A0B" w:rsidP="00283A0B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зі сторінки 32-34 та 82-86 за матеріалами </w:t>
      </w:r>
      <w:r>
        <w:rPr>
          <w:rFonts w:ascii="Times New Roman" w:hAnsi="Times New Roman"/>
          <w:bCs/>
          <w:sz w:val="28"/>
          <w:szCs w:val="28"/>
        </w:rPr>
        <w:t>Бюджетний менеджмент</w:t>
      </w:r>
      <w:r w:rsidRPr="00283A0B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с. (Тема-</w:t>
      </w:r>
      <w:r w:rsidRPr="00283A0B">
        <w:rPr>
          <w:rFonts w:ascii="Times New Roman" w:hAnsi="Times New Roman"/>
          <w:bCs/>
          <w:sz w:val="28"/>
          <w:szCs w:val="28"/>
          <w:lang w:val="ru-RU"/>
        </w:rPr>
        <w:t>1 і 2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283A0B" w:rsidRPr="0068019A" w:rsidRDefault="00283A0B" w:rsidP="000450C5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>Виконати практичні завдання зі сторінки 16-17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(завдання 1 і 2-варіант відповідає порядковому номеру у списку)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>38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>39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за матеріалами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 w:rsidRPr="000450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 w:rsidRPr="000450C5">
        <w:rPr>
          <w:rFonts w:ascii="Times New Roman" w:hAnsi="Times New Roman"/>
          <w:bCs/>
          <w:sz w:val="28"/>
          <w:szCs w:val="28"/>
        </w:rPr>
        <w:t>1 і 2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p w:rsidR="00283A0B" w:rsidRPr="00283A0B" w:rsidRDefault="00283A0B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826F8F" w:rsidRDefault="009A1E36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826F8F" w:rsidRPr="00826F8F" w:rsidRDefault="00826F8F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826F8F" w:rsidRPr="00826F8F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21F61"/>
    <w:rsid w:val="000450C5"/>
    <w:rsid w:val="0007531D"/>
    <w:rsid w:val="000B72CC"/>
    <w:rsid w:val="00194435"/>
    <w:rsid w:val="00283A0B"/>
    <w:rsid w:val="002B6643"/>
    <w:rsid w:val="00312621"/>
    <w:rsid w:val="00323D01"/>
    <w:rsid w:val="0039283A"/>
    <w:rsid w:val="003D59AF"/>
    <w:rsid w:val="003E0B32"/>
    <w:rsid w:val="003E5FE8"/>
    <w:rsid w:val="00425050"/>
    <w:rsid w:val="00490522"/>
    <w:rsid w:val="004C177D"/>
    <w:rsid w:val="006D0956"/>
    <w:rsid w:val="006F7F14"/>
    <w:rsid w:val="00826F8F"/>
    <w:rsid w:val="00916CDF"/>
    <w:rsid w:val="00931DA2"/>
    <w:rsid w:val="009A1E36"/>
    <w:rsid w:val="009E57A2"/>
    <w:rsid w:val="00A149E3"/>
    <w:rsid w:val="00A73FBA"/>
    <w:rsid w:val="00B97281"/>
    <w:rsid w:val="00C03BD0"/>
    <w:rsid w:val="00C63296"/>
    <w:rsid w:val="00CF3AEF"/>
    <w:rsid w:val="00D27AF4"/>
    <w:rsid w:val="00D90A4C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157"/>
  <w15:docId w15:val="{95E70E82-4905-4BBD-B507-57D426CC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dcterms:created xsi:type="dcterms:W3CDTF">2020-03-13T08:44:00Z</dcterms:created>
  <dcterms:modified xsi:type="dcterms:W3CDTF">2025-09-21T05:48:00Z</dcterms:modified>
</cp:coreProperties>
</file>