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EDBFB" w14:textId="16C84CBB" w:rsidR="00D66C3F" w:rsidRDefault="001A5E42">
      <w:pPr>
        <w:pStyle w:val="a4"/>
      </w:pPr>
      <w:r>
        <w:t>Практична робота №5</w:t>
      </w:r>
    </w:p>
    <w:p w14:paraId="1D344DEB" w14:textId="4C38133C" w:rsidR="001A5E42" w:rsidRPr="001A5E42" w:rsidRDefault="001A5E42">
      <w:pPr>
        <w:pStyle w:val="a4"/>
        <w:rPr>
          <w:sz w:val="28"/>
          <w:szCs w:val="28"/>
        </w:rPr>
      </w:pPr>
      <w:r w:rsidRPr="001A5E42">
        <w:rPr>
          <w:sz w:val="28"/>
          <w:szCs w:val="28"/>
        </w:rPr>
        <w:t>ТЕХНОГЕННІ ЕМІСІЇ ТА ЇХ ВПЛИВИ</w:t>
      </w:r>
    </w:p>
    <w:p w14:paraId="71F9CE20" w14:textId="77777777" w:rsidR="00D66C3F" w:rsidRDefault="00D66C3F">
      <w:pPr>
        <w:pStyle w:val="a3"/>
        <w:ind w:left="0" w:firstLine="0"/>
        <w:jc w:val="left"/>
        <w:rPr>
          <w:b/>
          <w:sz w:val="32"/>
        </w:rPr>
      </w:pPr>
    </w:p>
    <w:p w14:paraId="17658655" w14:textId="77777777" w:rsidR="00D66C3F" w:rsidRDefault="00F0516B" w:rsidP="001A5E42">
      <w:pPr>
        <w:pStyle w:val="1"/>
        <w:tabs>
          <w:tab w:val="left" w:pos="2280"/>
        </w:tabs>
        <w:ind w:left="2280" w:firstLine="0"/>
      </w:pPr>
      <w:r>
        <w:t>Техногенні</w:t>
      </w:r>
      <w:r>
        <w:rPr>
          <w:spacing w:val="-6"/>
        </w:rPr>
        <w:t xml:space="preserve"> </w:t>
      </w:r>
      <w:r>
        <w:t>небезпеки</w:t>
      </w:r>
      <w:r>
        <w:rPr>
          <w:spacing w:val="-8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їх</w:t>
      </w:r>
      <w:r>
        <w:rPr>
          <w:spacing w:val="-5"/>
        </w:rPr>
        <w:t xml:space="preserve"> </w:t>
      </w:r>
      <w:r>
        <w:t>вражаючі</w:t>
      </w:r>
      <w:r>
        <w:rPr>
          <w:spacing w:val="-5"/>
        </w:rPr>
        <w:t xml:space="preserve"> </w:t>
      </w:r>
      <w:r>
        <w:rPr>
          <w:spacing w:val="-2"/>
        </w:rPr>
        <w:t>фактори</w:t>
      </w:r>
    </w:p>
    <w:p w14:paraId="2CDF3A3B" w14:textId="77777777" w:rsidR="00D66C3F" w:rsidRDefault="00F0516B">
      <w:pPr>
        <w:pStyle w:val="a3"/>
        <w:spacing w:before="317"/>
        <w:ind w:right="139"/>
      </w:pPr>
      <w:r>
        <w:rPr>
          <w:b/>
          <w:i/>
        </w:rPr>
        <w:t xml:space="preserve">Техногенні небезпеки </w:t>
      </w:r>
      <w:r>
        <w:t>– це небезпеки, пов’язані з використанням транспортних засобів, експлуатацією транспортних комунікацій,</w:t>
      </w:r>
      <w:r>
        <w:rPr>
          <w:spacing w:val="40"/>
        </w:rPr>
        <w:t xml:space="preserve"> </w:t>
      </w:r>
      <w:r>
        <w:t>використанням горючих, легкозаймистих і вибухонебезпечних речовин та матеріалів, хімічних речовин, небезпечних гідродинамічних об’єктів та різними видам</w:t>
      </w:r>
      <w:r>
        <w:t>и випромінювання.</w:t>
      </w:r>
    </w:p>
    <w:p w14:paraId="0AC9AAA0" w14:textId="77777777" w:rsidR="00D66C3F" w:rsidRDefault="00F0516B">
      <w:pPr>
        <w:pStyle w:val="a3"/>
        <w:ind w:right="141"/>
      </w:pPr>
      <w:r>
        <w:t>Фактори ураження техногенних небезпек класифікують за ґенезою та за механізмом дії.</w:t>
      </w:r>
    </w:p>
    <w:p w14:paraId="75A370A6" w14:textId="77777777" w:rsidR="00D66C3F" w:rsidRDefault="00F0516B">
      <w:pPr>
        <w:pStyle w:val="a3"/>
        <w:spacing w:before="2"/>
        <w:ind w:left="849" w:firstLine="0"/>
      </w:pPr>
      <w:r>
        <w:rPr>
          <w:b/>
          <w:i/>
        </w:rPr>
        <w:t>Ґенеза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це</w:t>
      </w:r>
      <w:r>
        <w:rPr>
          <w:spacing w:val="-5"/>
        </w:rPr>
        <w:t xml:space="preserve"> </w:t>
      </w:r>
      <w:r>
        <w:t>виникнення</w:t>
      </w:r>
      <w:r>
        <w:rPr>
          <w:spacing w:val="-7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подальший</w:t>
      </w:r>
      <w:r>
        <w:rPr>
          <w:spacing w:val="-5"/>
        </w:rPr>
        <w:t xml:space="preserve"> </w:t>
      </w:r>
      <w:r>
        <w:t>розвиток</w:t>
      </w:r>
      <w:r>
        <w:rPr>
          <w:spacing w:val="-8"/>
        </w:rPr>
        <w:t xml:space="preserve"> </w:t>
      </w:r>
      <w:r>
        <w:t>факторів</w:t>
      </w:r>
      <w:r>
        <w:rPr>
          <w:spacing w:val="-5"/>
        </w:rPr>
        <w:t xml:space="preserve"> </w:t>
      </w:r>
      <w:r>
        <w:rPr>
          <w:spacing w:val="-2"/>
        </w:rPr>
        <w:t>ураження.</w:t>
      </w:r>
    </w:p>
    <w:p w14:paraId="1A2576CF" w14:textId="77777777" w:rsidR="00D66C3F" w:rsidRDefault="00F0516B">
      <w:pPr>
        <w:pStyle w:val="a3"/>
        <w:ind w:right="142"/>
      </w:pPr>
      <w:r>
        <w:rPr>
          <w:b/>
          <w:i/>
        </w:rPr>
        <w:t xml:space="preserve">Фактори ураження </w:t>
      </w:r>
      <w:r>
        <w:t xml:space="preserve">джерел техногенних небезпек за ґенезою розмежовують на фактори прямої дії </w:t>
      </w:r>
      <w:r>
        <w:t>(первинні) та побічної дії (вторинні).</w:t>
      </w:r>
    </w:p>
    <w:p w14:paraId="2A4BA942" w14:textId="77777777" w:rsidR="00D66C3F" w:rsidRDefault="00F0516B">
      <w:pPr>
        <w:pStyle w:val="a3"/>
        <w:ind w:right="143"/>
      </w:pPr>
      <w:r>
        <w:rPr>
          <w:b/>
          <w:i/>
        </w:rPr>
        <w:t xml:space="preserve">Первинні фактори </w:t>
      </w:r>
      <w:r>
        <w:t>ураження безпосередньо викликані виникненням джерела техногенної надзвичайної ситуації.</w:t>
      </w:r>
    </w:p>
    <w:p w14:paraId="33A91C73" w14:textId="77777777" w:rsidR="00D66C3F" w:rsidRDefault="00F0516B">
      <w:pPr>
        <w:pStyle w:val="a3"/>
        <w:ind w:right="139"/>
      </w:pPr>
      <w:r>
        <w:rPr>
          <w:b/>
          <w:i/>
        </w:rPr>
        <w:t>Вторинні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фактори</w:t>
      </w:r>
      <w:r>
        <w:rPr>
          <w:b/>
          <w:i/>
          <w:spacing w:val="-4"/>
        </w:rPr>
        <w:t xml:space="preserve"> </w:t>
      </w:r>
      <w:r>
        <w:t>ураження</w:t>
      </w:r>
      <w:r>
        <w:rPr>
          <w:spacing w:val="-5"/>
        </w:rPr>
        <w:t xml:space="preserve"> </w:t>
      </w:r>
      <w:r>
        <w:t>викликані</w:t>
      </w:r>
      <w:r>
        <w:rPr>
          <w:spacing w:val="-4"/>
        </w:rPr>
        <w:t xml:space="preserve"> </w:t>
      </w:r>
      <w:r>
        <w:t>змінами</w:t>
      </w:r>
      <w:r>
        <w:rPr>
          <w:spacing w:val="-5"/>
        </w:rPr>
        <w:t xml:space="preserve"> </w:t>
      </w:r>
      <w:r>
        <w:t>об’єктів</w:t>
      </w:r>
      <w:r>
        <w:rPr>
          <w:spacing w:val="-5"/>
        </w:rPr>
        <w:t xml:space="preserve"> </w:t>
      </w:r>
      <w:r>
        <w:t>навколишнього середовища і первинними факторами ураження.</w:t>
      </w:r>
    </w:p>
    <w:p w14:paraId="79B52896" w14:textId="77777777" w:rsidR="00D66C3F" w:rsidRDefault="00F0516B">
      <w:pPr>
        <w:pStyle w:val="a3"/>
        <w:ind w:right="138"/>
      </w:pPr>
      <w:r>
        <w:t>Ф</w:t>
      </w:r>
      <w:r>
        <w:t>актори ураження джерел техногенних небезпек за механізмом дії поділяють на фактори фізичної та</w:t>
      </w:r>
      <w:r>
        <w:rPr>
          <w:spacing w:val="80"/>
        </w:rPr>
        <w:t xml:space="preserve"> </w:t>
      </w:r>
      <w:r>
        <w:t>хімічної дії.</w:t>
      </w:r>
    </w:p>
    <w:p w14:paraId="35E30744" w14:textId="77777777" w:rsidR="00D66C3F" w:rsidRDefault="00F0516B">
      <w:pPr>
        <w:pStyle w:val="a3"/>
        <w:ind w:right="139"/>
      </w:pPr>
      <w:r>
        <w:rPr>
          <w:b/>
          <w:i/>
        </w:rPr>
        <w:t xml:space="preserve">До факторів ураження фізичної дії належать: </w:t>
      </w:r>
      <w:r>
        <w:t>повітряна ударна хвиля, хвиля тиску в ґрунті, сейсмічна вибухова хвиля, хвиля прориву гідротехнічних споруд, уламки або осколки, екстремальне нагрівання середовища, теплове випромінювання, іонізуюче випромінювання.</w:t>
      </w:r>
    </w:p>
    <w:p w14:paraId="619A9072" w14:textId="77777777" w:rsidR="00D66C3F" w:rsidRDefault="00F0516B">
      <w:pPr>
        <w:spacing w:before="1"/>
        <w:ind w:left="140" w:right="140" w:firstLine="708"/>
        <w:jc w:val="both"/>
        <w:rPr>
          <w:sz w:val="28"/>
        </w:rPr>
      </w:pPr>
      <w:r>
        <w:rPr>
          <w:b/>
          <w:i/>
          <w:sz w:val="28"/>
        </w:rPr>
        <w:t>До факторів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ураження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хімічної дії належит</w:t>
      </w:r>
      <w:r>
        <w:rPr>
          <w:b/>
          <w:i/>
          <w:sz w:val="28"/>
        </w:rPr>
        <w:t xml:space="preserve">ь </w:t>
      </w:r>
      <w:r>
        <w:rPr>
          <w:sz w:val="28"/>
        </w:rPr>
        <w:t>токсична</w:t>
      </w:r>
      <w:r>
        <w:rPr>
          <w:spacing w:val="-4"/>
          <w:sz w:val="28"/>
        </w:rPr>
        <w:t xml:space="preserve"> </w:t>
      </w:r>
      <w:r>
        <w:rPr>
          <w:sz w:val="28"/>
        </w:rPr>
        <w:t>дія</w:t>
      </w:r>
      <w:r>
        <w:rPr>
          <w:spacing w:val="-4"/>
          <w:sz w:val="28"/>
        </w:rPr>
        <w:t xml:space="preserve"> </w:t>
      </w:r>
      <w:r>
        <w:rPr>
          <w:sz w:val="28"/>
        </w:rPr>
        <w:t>небезпечних хімічних речовин.</w:t>
      </w:r>
    </w:p>
    <w:p w14:paraId="01A44FF7" w14:textId="77777777" w:rsidR="00D66C3F" w:rsidRDefault="00F0516B">
      <w:pPr>
        <w:pStyle w:val="a3"/>
        <w:ind w:right="142"/>
      </w:pPr>
      <w:r>
        <w:rPr>
          <w:b/>
          <w:i/>
        </w:rPr>
        <w:t>Повітряна ударна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хвиля</w:t>
      </w:r>
      <w:r>
        <w:t>,</w:t>
      </w:r>
      <w:r>
        <w:rPr>
          <w:spacing w:val="-5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виникає</w:t>
      </w:r>
      <w:r>
        <w:rPr>
          <w:spacing w:val="-4"/>
        </w:rPr>
        <w:t xml:space="preserve"> </w:t>
      </w:r>
      <w:r>
        <w:t>внаслідок</w:t>
      </w:r>
      <w:r>
        <w:rPr>
          <w:spacing w:val="-4"/>
        </w:rPr>
        <w:t xml:space="preserve"> </w:t>
      </w:r>
      <w:r>
        <w:t>вибухів</w:t>
      </w:r>
      <w:r>
        <w:rPr>
          <w:spacing w:val="-5"/>
        </w:rPr>
        <w:t xml:space="preserve"> </w:t>
      </w:r>
      <w:r>
        <w:t>легкозаймистих</w:t>
      </w:r>
      <w:r>
        <w:rPr>
          <w:spacing w:val="-3"/>
        </w:rPr>
        <w:t xml:space="preserve"> </w:t>
      </w:r>
      <w:r>
        <w:t>і вибухових речовин, має такі параметри фактору ураження: надмірний тиск у фронті ударної хвилі, тривалість фази тиску, імпульс фази тиску.</w:t>
      </w:r>
    </w:p>
    <w:p w14:paraId="179C7573" w14:textId="77777777" w:rsidR="00D66C3F" w:rsidRDefault="00F0516B">
      <w:pPr>
        <w:ind w:left="140" w:right="139" w:firstLine="708"/>
        <w:jc w:val="both"/>
        <w:rPr>
          <w:sz w:val="28"/>
        </w:rPr>
      </w:pPr>
      <w:r>
        <w:rPr>
          <w:b/>
          <w:i/>
          <w:sz w:val="28"/>
        </w:rPr>
        <w:t>Хви</w:t>
      </w:r>
      <w:r>
        <w:rPr>
          <w:b/>
          <w:i/>
          <w:sz w:val="28"/>
        </w:rPr>
        <w:t>ля тиску в ґрунті</w:t>
      </w:r>
      <w:r>
        <w:rPr>
          <w:sz w:val="28"/>
        </w:rPr>
        <w:t>, що виникає внаслідок вибухів легкозаймистих і вибухових речовин,</w:t>
      </w:r>
      <w:r>
        <w:rPr>
          <w:spacing w:val="-1"/>
          <w:sz w:val="28"/>
        </w:rPr>
        <w:t xml:space="preserve"> </w:t>
      </w:r>
      <w:r>
        <w:rPr>
          <w:sz w:val="28"/>
        </w:rPr>
        <w:t>має такі параметри фактору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ураження: </w:t>
      </w:r>
      <w:r>
        <w:rPr>
          <w:i/>
          <w:sz w:val="28"/>
        </w:rPr>
        <w:t>максимальний тиск, час дії тиску, час збільшення тиску до максимуму</w:t>
      </w:r>
      <w:r>
        <w:rPr>
          <w:sz w:val="28"/>
        </w:rPr>
        <w:t>.</w:t>
      </w:r>
    </w:p>
    <w:p w14:paraId="68527187" w14:textId="77777777" w:rsidR="00D66C3F" w:rsidRDefault="00F0516B">
      <w:pPr>
        <w:ind w:left="140" w:right="140" w:firstLine="708"/>
        <w:jc w:val="both"/>
        <w:rPr>
          <w:i/>
          <w:sz w:val="28"/>
        </w:rPr>
      </w:pPr>
      <w:r>
        <w:rPr>
          <w:b/>
          <w:i/>
          <w:sz w:val="28"/>
        </w:rPr>
        <w:t>Сейсмічна вибухова хвиля</w:t>
      </w:r>
      <w:r>
        <w:rPr>
          <w:sz w:val="28"/>
        </w:rPr>
        <w:t xml:space="preserve">, що виникає внаслідок потужних вибухів речовин, має такі параметри фактору ураження: </w:t>
      </w:r>
      <w:r>
        <w:rPr>
          <w:i/>
          <w:sz w:val="28"/>
        </w:rPr>
        <w:t>швидкість розповсюдження хвилі, максимальне значення масової швидкості ґрунту, час наростання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напруги у хвилі до максимуму.</w:t>
      </w:r>
    </w:p>
    <w:p w14:paraId="3DDA2897" w14:textId="77777777" w:rsidR="00D66C3F" w:rsidRDefault="00F0516B">
      <w:pPr>
        <w:ind w:left="140" w:right="139" w:firstLine="708"/>
        <w:jc w:val="both"/>
        <w:rPr>
          <w:i/>
          <w:sz w:val="28"/>
        </w:rPr>
      </w:pPr>
      <w:r>
        <w:rPr>
          <w:b/>
          <w:i/>
          <w:sz w:val="28"/>
        </w:rPr>
        <w:t xml:space="preserve">Хвиля прориву </w:t>
      </w:r>
      <w:r>
        <w:rPr>
          <w:sz w:val="28"/>
        </w:rPr>
        <w:t>гідротехнічних споруд, що виника</w:t>
      </w:r>
      <w:r>
        <w:rPr>
          <w:sz w:val="28"/>
        </w:rPr>
        <w:t>є внаслідок прориву гребель, шлюзів, дамб тощо, має такі параметри фактору ураження</w:t>
      </w:r>
      <w:r>
        <w:rPr>
          <w:i/>
          <w:sz w:val="28"/>
        </w:rPr>
        <w:t xml:space="preserve">: швидкість хвилі прориву, глибина хвилі прориву, температура води, час існування хвилі </w:t>
      </w:r>
      <w:r>
        <w:rPr>
          <w:i/>
          <w:spacing w:val="-2"/>
          <w:sz w:val="28"/>
        </w:rPr>
        <w:t>прориву.</w:t>
      </w:r>
    </w:p>
    <w:p w14:paraId="7553F13C" w14:textId="77777777" w:rsidR="00D66C3F" w:rsidRDefault="00F0516B">
      <w:pPr>
        <w:ind w:left="140" w:right="138" w:firstLine="708"/>
        <w:jc w:val="both"/>
        <w:rPr>
          <w:i/>
          <w:sz w:val="28"/>
        </w:rPr>
      </w:pPr>
      <w:r>
        <w:rPr>
          <w:b/>
          <w:i/>
          <w:sz w:val="28"/>
        </w:rPr>
        <w:t>Уламки, осколки</w:t>
      </w:r>
      <w:r>
        <w:rPr>
          <w:sz w:val="28"/>
        </w:rPr>
        <w:t>, що виникають під час вибухів легкозаймистих та вибухових ре</w:t>
      </w:r>
      <w:r>
        <w:rPr>
          <w:sz w:val="28"/>
        </w:rPr>
        <w:t xml:space="preserve">човин, мають такі параметри фактору ураження: </w:t>
      </w:r>
      <w:r>
        <w:rPr>
          <w:i/>
          <w:sz w:val="28"/>
        </w:rPr>
        <w:t>маса уламку, осколка, швидкість розлітання уламків, осколків.</w:t>
      </w:r>
    </w:p>
    <w:p w14:paraId="305A7678" w14:textId="77777777" w:rsidR="00D66C3F" w:rsidRDefault="00D66C3F">
      <w:pPr>
        <w:jc w:val="both"/>
        <w:rPr>
          <w:i/>
          <w:sz w:val="28"/>
        </w:rPr>
        <w:sectPr w:rsidR="00D66C3F">
          <w:footerReference w:type="default" r:id="rId7"/>
          <w:type w:val="continuous"/>
          <w:pgSz w:w="11910" w:h="16840"/>
          <w:pgMar w:top="1040" w:right="992" w:bottom="1140" w:left="992" w:header="0" w:footer="941" w:gutter="0"/>
          <w:pgNumType w:start="13"/>
          <w:cols w:space="720"/>
        </w:sectPr>
      </w:pPr>
    </w:p>
    <w:p w14:paraId="197FB42F" w14:textId="77777777" w:rsidR="00D66C3F" w:rsidRDefault="00F0516B">
      <w:pPr>
        <w:spacing w:before="67"/>
        <w:ind w:left="140" w:right="144" w:firstLine="708"/>
        <w:jc w:val="both"/>
        <w:rPr>
          <w:i/>
          <w:sz w:val="28"/>
        </w:rPr>
      </w:pPr>
      <w:r>
        <w:rPr>
          <w:b/>
          <w:i/>
          <w:sz w:val="28"/>
        </w:rPr>
        <w:lastRenderedPageBreak/>
        <w:t xml:space="preserve">Екстремальний нагрів </w:t>
      </w:r>
      <w:r>
        <w:rPr>
          <w:sz w:val="28"/>
        </w:rPr>
        <w:t xml:space="preserve">середовища, що виникає під час пожеж, вибухах легкозаймистих та вибухових речовин, має такі параметри фактору ураження: </w:t>
      </w:r>
      <w:r>
        <w:rPr>
          <w:i/>
          <w:sz w:val="28"/>
        </w:rPr>
        <w:t>температура середовища, коефіцієнт тепловіддачі, час дії джерела екстремальних температур.</w:t>
      </w:r>
    </w:p>
    <w:p w14:paraId="533039B4" w14:textId="77777777" w:rsidR="00D66C3F" w:rsidRDefault="00F0516B">
      <w:pPr>
        <w:spacing w:before="1"/>
        <w:ind w:left="140" w:right="139" w:firstLine="708"/>
        <w:jc w:val="both"/>
        <w:rPr>
          <w:i/>
          <w:sz w:val="28"/>
        </w:rPr>
      </w:pPr>
      <w:r>
        <w:rPr>
          <w:b/>
          <w:i/>
          <w:sz w:val="28"/>
        </w:rPr>
        <w:t>Теплове випромінювання</w:t>
      </w:r>
      <w:r>
        <w:rPr>
          <w:sz w:val="28"/>
        </w:rPr>
        <w:t>, що виникає під час по</w:t>
      </w:r>
      <w:r>
        <w:rPr>
          <w:sz w:val="28"/>
        </w:rPr>
        <w:t xml:space="preserve">жеж, вибухах, має такі параметри фактору ураження: </w:t>
      </w:r>
      <w:r>
        <w:rPr>
          <w:i/>
          <w:sz w:val="28"/>
        </w:rPr>
        <w:t>енергія теплового випромінювання, потужність теплового випромінювання, час дії джерела теплового випромінювання.</w:t>
      </w:r>
    </w:p>
    <w:p w14:paraId="7C2284EE" w14:textId="77777777" w:rsidR="00D66C3F" w:rsidRDefault="00F0516B">
      <w:pPr>
        <w:spacing w:before="2"/>
        <w:ind w:left="140" w:right="143" w:firstLine="708"/>
        <w:jc w:val="both"/>
        <w:rPr>
          <w:i/>
          <w:sz w:val="28"/>
        </w:rPr>
      </w:pPr>
      <w:r>
        <w:rPr>
          <w:b/>
          <w:i/>
          <w:sz w:val="28"/>
        </w:rPr>
        <w:t>Іонізуюче випромінювання</w:t>
      </w:r>
      <w:r>
        <w:rPr>
          <w:sz w:val="28"/>
        </w:rPr>
        <w:t>, що виникає під час аварій (катастроф) з викидом радіоактивних речо</w:t>
      </w:r>
      <w:r>
        <w:rPr>
          <w:sz w:val="28"/>
        </w:rPr>
        <w:t xml:space="preserve">вин, має такі параметри фактору ураження: </w:t>
      </w:r>
      <w:r>
        <w:rPr>
          <w:i/>
          <w:sz w:val="28"/>
        </w:rPr>
        <w:t xml:space="preserve">активність радіонуклідів у джерелі, щільність радіоактивного забруднення місцевості, концентрація радіоактивного забруднення, концентрація </w:t>
      </w:r>
      <w:r>
        <w:rPr>
          <w:i/>
          <w:spacing w:val="-2"/>
          <w:sz w:val="28"/>
        </w:rPr>
        <w:t>радіонуклідів.</w:t>
      </w:r>
    </w:p>
    <w:p w14:paraId="535296CC" w14:textId="77777777" w:rsidR="00D66C3F" w:rsidRDefault="00F0516B">
      <w:pPr>
        <w:ind w:left="140" w:right="140" w:firstLine="708"/>
        <w:jc w:val="both"/>
        <w:rPr>
          <w:sz w:val="28"/>
        </w:rPr>
      </w:pPr>
      <w:r>
        <w:rPr>
          <w:b/>
          <w:i/>
          <w:sz w:val="28"/>
        </w:rPr>
        <w:t xml:space="preserve">Активність радіонукліда у джерелі іонізації </w:t>
      </w:r>
      <w:r>
        <w:rPr>
          <w:sz w:val="28"/>
        </w:rPr>
        <w:t>− це радіоактивн</w:t>
      </w:r>
      <w:r>
        <w:rPr>
          <w:sz w:val="28"/>
        </w:rPr>
        <w:t>ість, що дорівнює відношенню числа мимовільних ядерних перетворень у джерелі за малий інтервал часу до цього інтервалу.</w:t>
      </w:r>
    </w:p>
    <w:p w14:paraId="226FDF29" w14:textId="77777777" w:rsidR="00D66C3F" w:rsidRDefault="00F0516B">
      <w:pPr>
        <w:ind w:left="140" w:right="137" w:firstLine="708"/>
        <w:jc w:val="both"/>
        <w:rPr>
          <w:sz w:val="28"/>
        </w:rPr>
      </w:pPr>
      <w:r>
        <w:rPr>
          <w:b/>
          <w:i/>
          <w:sz w:val="28"/>
        </w:rPr>
        <w:t xml:space="preserve">Щільність радіоактивного забруднення місцевості </w:t>
      </w:r>
      <w:r>
        <w:rPr>
          <w:sz w:val="28"/>
        </w:rPr>
        <w:t>– це ступінь радіоактивного забруднення місцевості.</w:t>
      </w:r>
    </w:p>
    <w:p w14:paraId="38D0F393" w14:textId="77777777" w:rsidR="00D66C3F" w:rsidRDefault="00F0516B">
      <w:pPr>
        <w:pStyle w:val="a3"/>
        <w:ind w:right="143"/>
      </w:pPr>
      <w:r>
        <w:rPr>
          <w:b/>
          <w:i/>
        </w:rPr>
        <w:t xml:space="preserve">Токсична дія </w:t>
      </w:r>
      <w:r>
        <w:t>– це дія, що виникає пі</w:t>
      </w:r>
      <w:r>
        <w:t>д час аварій (катастроф) з викидом ХНР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має</w:t>
      </w:r>
      <w:r>
        <w:rPr>
          <w:spacing w:val="-3"/>
        </w:rPr>
        <w:t xml:space="preserve"> </w:t>
      </w:r>
      <w:r>
        <w:t>такі</w:t>
      </w:r>
      <w:r>
        <w:rPr>
          <w:spacing w:val="-3"/>
        </w:rPr>
        <w:t xml:space="preserve"> </w:t>
      </w:r>
      <w:r>
        <w:t>параметри</w:t>
      </w:r>
      <w:r>
        <w:rPr>
          <w:spacing w:val="-2"/>
        </w:rPr>
        <w:t xml:space="preserve"> </w:t>
      </w:r>
      <w:r>
        <w:t>фактору</w:t>
      </w:r>
      <w:r>
        <w:rPr>
          <w:spacing w:val="-4"/>
        </w:rPr>
        <w:t xml:space="preserve"> </w:t>
      </w:r>
      <w:r>
        <w:t>ураження:</w:t>
      </w:r>
      <w:r>
        <w:rPr>
          <w:spacing w:val="-3"/>
        </w:rPr>
        <w:t xml:space="preserve"> </w:t>
      </w:r>
      <w:r>
        <w:t>концентрація</w:t>
      </w:r>
      <w:r>
        <w:rPr>
          <w:spacing w:val="-4"/>
        </w:rPr>
        <w:t xml:space="preserve"> </w:t>
      </w:r>
      <w:r>
        <w:t>небезпечної</w:t>
      </w:r>
      <w:r>
        <w:rPr>
          <w:spacing w:val="-4"/>
        </w:rPr>
        <w:t xml:space="preserve"> </w:t>
      </w:r>
      <w:r>
        <w:t>хімічної речовини у навколишньому середовищі, щільність хімічного зараження місцевості та об’єктів.</w:t>
      </w:r>
    </w:p>
    <w:p w14:paraId="431D1369" w14:textId="77777777" w:rsidR="00D66C3F" w:rsidRDefault="00F0516B">
      <w:pPr>
        <w:ind w:left="140" w:right="136" w:firstLine="708"/>
        <w:jc w:val="both"/>
        <w:rPr>
          <w:sz w:val="28"/>
        </w:rPr>
      </w:pPr>
      <w:r>
        <w:rPr>
          <w:b/>
          <w:i/>
          <w:sz w:val="28"/>
        </w:rPr>
        <w:t>Щільність забруднення небезпечними хімічними речовина</w:t>
      </w:r>
      <w:r>
        <w:rPr>
          <w:b/>
          <w:i/>
          <w:sz w:val="28"/>
        </w:rPr>
        <w:t xml:space="preserve">ми </w:t>
      </w:r>
      <w:r>
        <w:rPr>
          <w:sz w:val="28"/>
        </w:rPr>
        <w:t>– це ступінь хімічного зараження місцевості.</w:t>
      </w:r>
    </w:p>
    <w:p w14:paraId="4D7E8826" w14:textId="77777777" w:rsidR="00D66C3F" w:rsidRDefault="00D66C3F">
      <w:pPr>
        <w:pStyle w:val="a3"/>
        <w:spacing w:before="4"/>
        <w:ind w:left="0" w:firstLine="0"/>
        <w:jc w:val="left"/>
      </w:pPr>
    </w:p>
    <w:p w14:paraId="0A39EDF4" w14:textId="77777777" w:rsidR="00D66C3F" w:rsidRDefault="00F0516B" w:rsidP="001A5E42">
      <w:pPr>
        <w:pStyle w:val="1"/>
        <w:tabs>
          <w:tab w:val="left" w:pos="2308"/>
        </w:tabs>
        <w:ind w:left="2308" w:firstLine="0"/>
      </w:pPr>
      <w:r>
        <w:t>Промислові</w:t>
      </w:r>
      <w:r>
        <w:rPr>
          <w:spacing w:val="-9"/>
        </w:rPr>
        <w:t xml:space="preserve"> </w:t>
      </w:r>
      <w:r>
        <w:t>аварії,</w:t>
      </w:r>
      <w:r>
        <w:rPr>
          <w:spacing w:val="-5"/>
        </w:rPr>
        <w:t xml:space="preserve"> </w:t>
      </w:r>
      <w:r>
        <w:t>катастрофи</w:t>
      </w:r>
      <w:r>
        <w:rPr>
          <w:spacing w:val="-6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їх</w:t>
      </w:r>
      <w:r>
        <w:rPr>
          <w:spacing w:val="-3"/>
        </w:rPr>
        <w:t xml:space="preserve"> </w:t>
      </w:r>
      <w:r>
        <w:rPr>
          <w:spacing w:val="-2"/>
        </w:rPr>
        <w:t>наслідки</w:t>
      </w:r>
    </w:p>
    <w:p w14:paraId="6B6A5C71" w14:textId="77777777" w:rsidR="00D66C3F" w:rsidRDefault="00F0516B">
      <w:pPr>
        <w:pStyle w:val="a3"/>
        <w:spacing w:before="319"/>
        <w:ind w:right="139"/>
      </w:pPr>
      <w:r>
        <w:rPr>
          <w:b/>
          <w:i/>
        </w:rPr>
        <w:t xml:space="preserve">Промислова аварія </w:t>
      </w:r>
      <w:r>
        <w:t>– це подія техногенного характеру, що створює на об’єкті, території або акваторії загрозу для життя та здоров’я людей та спричиняє</w:t>
      </w:r>
      <w:r>
        <w:rPr>
          <w:spacing w:val="-4"/>
        </w:rPr>
        <w:t xml:space="preserve"> </w:t>
      </w:r>
      <w:r>
        <w:t>руйнування</w:t>
      </w:r>
      <w:r>
        <w:rPr>
          <w:spacing w:val="-4"/>
        </w:rPr>
        <w:t xml:space="preserve"> </w:t>
      </w:r>
      <w:proofErr w:type="spellStart"/>
      <w:r>
        <w:t>будівель,споруд</w:t>
      </w:r>
      <w:proofErr w:type="spellEnd"/>
      <w:r>
        <w:t>,</w:t>
      </w:r>
      <w:r>
        <w:rPr>
          <w:spacing w:val="-5"/>
        </w:rPr>
        <w:t xml:space="preserve"> </w:t>
      </w:r>
      <w:r>
        <w:t>обладнання,</w:t>
      </w:r>
      <w:r>
        <w:rPr>
          <w:spacing w:val="-3"/>
        </w:rPr>
        <w:t xml:space="preserve"> </w:t>
      </w:r>
      <w:r>
        <w:t>транспортного</w:t>
      </w:r>
      <w:r>
        <w:rPr>
          <w:spacing w:val="-4"/>
        </w:rPr>
        <w:t xml:space="preserve"> </w:t>
      </w:r>
      <w:r>
        <w:t>процесу</w:t>
      </w:r>
      <w:r>
        <w:rPr>
          <w:spacing w:val="40"/>
        </w:rPr>
        <w:t xml:space="preserve"> </w:t>
      </w:r>
      <w:r>
        <w:t>чи завдає шкоди довкіллю. Це вихід з ладу машин, механізмів, пристроїв, комунікацій внаслідок порушення технології виробництва, правил безпеки, помилок, що були зроблені під час проектування, будівництва, а також внаслідок стихійних лих.</w:t>
      </w:r>
    </w:p>
    <w:p w14:paraId="6A693ABB" w14:textId="77777777" w:rsidR="00D66C3F" w:rsidRDefault="00F0516B">
      <w:pPr>
        <w:ind w:left="140" w:right="141" w:firstLine="708"/>
        <w:jc w:val="both"/>
        <w:rPr>
          <w:sz w:val="28"/>
        </w:rPr>
      </w:pPr>
      <w:r>
        <w:rPr>
          <w:sz w:val="28"/>
        </w:rPr>
        <w:t>Згідно з розмірами</w:t>
      </w:r>
      <w:r>
        <w:rPr>
          <w:sz w:val="28"/>
        </w:rPr>
        <w:t xml:space="preserve"> та завданою шкодою розрізняють </w:t>
      </w:r>
      <w:r>
        <w:rPr>
          <w:i/>
          <w:sz w:val="28"/>
        </w:rPr>
        <w:t>легкі, середні, важкі та особливо важкі аварії</w:t>
      </w:r>
      <w:r>
        <w:rPr>
          <w:sz w:val="28"/>
        </w:rPr>
        <w:t>. Особливо важкі спричиняють великі руйнування та супроводжуються чисельними жертвами.</w:t>
      </w:r>
    </w:p>
    <w:p w14:paraId="61FF167C" w14:textId="77777777" w:rsidR="00D66C3F" w:rsidRDefault="00F0516B">
      <w:pPr>
        <w:pStyle w:val="a3"/>
        <w:ind w:right="139"/>
      </w:pPr>
      <w:r>
        <w:t>Найчастіше промислові аварії відбуваються на гірничо-металургійних комплексах (шахтах, кар’</w:t>
      </w:r>
      <w:r>
        <w:t xml:space="preserve">єрах), теплових та атомних електростанціях та хімічних заводах. Наслідки аварій такі: за кожен мільйон </w:t>
      </w:r>
      <w:proofErr w:type="spellStart"/>
      <w:r>
        <w:t>тонн</w:t>
      </w:r>
      <w:proofErr w:type="spellEnd"/>
      <w:r>
        <w:t xml:space="preserve"> видобутого вугілля в Україні гинуть троє гірників. Окрім того, найбільше забруднюють довкілля саме підприємства гірничодобувної та збагачувальної га</w:t>
      </w:r>
      <w:r>
        <w:t xml:space="preserve">лузей </w:t>
      </w:r>
      <w:r>
        <w:rPr>
          <w:spacing w:val="-2"/>
        </w:rPr>
        <w:t>промисловості.</w:t>
      </w:r>
    </w:p>
    <w:p w14:paraId="120E8B3C" w14:textId="77777777" w:rsidR="00D66C3F" w:rsidRDefault="00F0516B">
      <w:pPr>
        <w:pStyle w:val="a3"/>
        <w:ind w:right="145"/>
      </w:pPr>
      <w:r>
        <w:rPr>
          <w:b/>
          <w:i/>
        </w:rPr>
        <w:t xml:space="preserve">Катастрофа </w:t>
      </w:r>
      <w:r>
        <w:t>– це великомасштабна аварія, що спричинює дуже важкі наслідки для людей, тваринного й рослинного світу, змінюючи умови середовища існування.</w:t>
      </w:r>
    </w:p>
    <w:p w14:paraId="53003DC2" w14:textId="77777777" w:rsidR="00D66C3F" w:rsidRDefault="00D66C3F">
      <w:pPr>
        <w:pStyle w:val="a3"/>
        <w:sectPr w:rsidR="00D66C3F">
          <w:pgSz w:w="11910" w:h="16840"/>
          <w:pgMar w:top="1040" w:right="992" w:bottom="1140" w:left="992" w:header="0" w:footer="941" w:gutter="0"/>
          <w:cols w:space="720"/>
        </w:sectPr>
      </w:pPr>
    </w:p>
    <w:p w14:paraId="4B4E27D3" w14:textId="77777777" w:rsidR="00D66C3F" w:rsidRDefault="00F0516B" w:rsidP="001A5E42">
      <w:pPr>
        <w:pStyle w:val="1"/>
        <w:tabs>
          <w:tab w:val="left" w:pos="1269"/>
        </w:tabs>
        <w:spacing w:before="72"/>
        <w:ind w:firstLine="0"/>
      </w:pPr>
      <w:r>
        <w:lastRenderedPageBreak/>
        <w:t>Небезпечні</w:t>
      </w:r>
      <w:r>
        <w:rPr>
          <w:spacing w:val="-8"/>
        </w:rPr>
        <w:t xml:space="preserve"> </w:t>
      </w:r>
      <w:r>
        <w:t>події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транспорті</w:t>
      </w:r>
      <w:r>
        <w:rPr>
          <w:spacing w:val="-6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транспортних</w:t>
      </w:r>
      <w:r>
        <w:rPr>
          <w:spacing w:val="-5"/>
        </w:rPr>
        <w:t xml:space="preserve"> </w:t>
      </w:r>
      <w:r>
        <w:rPr>
          <w:spacing w:val="-2"/>
        </w:rPr>
        <w:t>комунікаціях</w:t>
      </w:r>
    </w:p>
    <w:p w14:paraId="105A9628" w14:textId="77777777" w:rsidR="00D66C3F" w:rsidRDefault="00F0516B">
      <w:pPr>
        <w:spacing w:before="319"/>
        <w:ind w:left="140" w:right="141" w:firstLine="708"/>
        <w:jc w:val="both"/>
        <w:rPr>
          <w:sz w:val="28"/>
        </w:rPr>
      </w:pPr>
      <w:r>
        <w:rPr>
          <w:sz w:val="28"/>
        </w:rPr>
        <w:t>Небез</w:t>
      </w:r>
      <w:r>
        <w:rPr>
          <w:sz w:val="28"/>
        </w:rPr>
        <w:t>печні події на транспорті поділяються на аварії(катастрофи)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залежно від виду транспорту: </w:t>
      </w:r>
      <w:r>
        <w:rPr>
          <w:i/>
          <w:sz w:val="28"/>
        </w:rPr>
        <w:t xml:space="preserve">повітряний, залізничний, морський, річковий, </w:t>
      </w:r>
      <w:r>
        <w:rPr>
          <w:i/>
          <w:spacing w:val="-2"/>
          <w:sz w:val="28"/>
        </w:rPr>
        <w:t>автотранспорт</w:t>
      </w:r>
      <w:r>
        <w:rPr>
          <w:spacing w:val="-2"/>
          <w:sz w:val="28"/>
        </w:rPr>
        <w:t>.</w:t>
      </w:r>
    </w:p>
    <w:p w14:paraId="7E3F4176" w14:textId="77777777" w:rsidR="00D66C3F" w:rsidRDefault="00F0516B">
      <w:pPr>
        <w:pStyle w:val="2"/>
      </w:pPr>
      <w:r>
        <w:t>Визначальними</w:t>
      </w:r>
      <w:r>
        <w:rPr>
          <w:spacing w:val="-13"/>
        </w:rPr>
        <w:t xml:space="preserve"> </w:t>
      </w:r>
      <w:r>
        <w:t>ознаками</w:t>
      </w:r>
      <w:r>
        <w:rPr>
          <w:spacing w:val="-14"/>
        </w:rPr>
        <w:t xml:space="preserve"> </w:t>
      </w:r>
      <w:r>
        <w:t>транспортних</w:t>
      </w:r>
      <w:r>
        <w:rPr>
          <w:spacing w:val="-9"/>
        </w:rPr>
        <w:t xml:space="preserve"> </w:t>
      </w:r>
      <w:r>
        <w:t>аварій</w:t>
      </w:r>
      <w:r>
        <w:rPr>
          <w:spacing w:val="-11"/>
        </w:rPr>
        <w:t xml:space="preserve"> </w:t>
      </w:r>
      <w:r>
        <w:rPr>
          <w:spacing w:val="-5"/>
        </w:rPr>
        <w:t>є:</w:t>
      </w:r>
    </w:p>
    <w:p w14:paraId="5BBF5044" w14:textId="77777777" w:rsidR="00D66C3F" w:rsidRDefault="00F0516B">
      <w:pPr>
        <w:pStyle w:val="a5"/>
        <w:numPr>
          <w:ilvl w:val="0"/>
          <w:numId w:val="1"/>
        </w:numPr>
        <w:tabs>
          <w:tab w:val="left" w:pos="861"/>
        </w:tabs>
        <w:ind w:right="145"/>
        <w:jc w:val="both"/>
        <w:rPr>
          <w:sz w:val="28"/>
        </w:rPr>
      </w:pPr>
      <w:r>
        <w:rPr>
          <w:sz w:val="28"/>
        </w:rPr>
        <w:t xml:space="preserve">віддаленість місця аварії (катастрофи) від великих населених </w:t>
      </w:r>
      <w:r>
        <w:rPr>
          <w:sz w:val="28"/>
        </w:rPr>
        <w:t>пунктів, що ускладнює збір достовірної інформації та надання першої медичної допомоги потерпілим;</w:t>
      </w:r>
    </w:p>
    <w:p w14:paraId="5577190B" w14:textId="77777777" w:rsidR="00D66C3F" w:rsidRDefault="00F0516B">
      <w:pPr>
        <w:pStyle w:val="a5"/>
        <w:numPr>
          <w:ilvl w:val="0"/>
          <w:numId w:val="1"/>
        </w:numPr>
        <w:tabs>
          <w:tab w:val="left" w:pos="860"/>
        </w:tabs>
        <w:spacing w:line="342" w:lineRule="exact"/>
        <w:ind w:left="860" w:hanging="359"/>
        <w:jc w:val="both"/>
        <w:rPr>
          <w:sz w:val="28"/>
        </w:rPr>
      </w:pPr>
      <w:r>
        <w:rPr>
          <w:sz w:val="28"/>
        </w:rPr>
        <w:t>ліквідація</w:t>
      </w:r>
      <w:r>
        <w:rPr>
          <w:spacing w:val="-10"/>
          <w:sz w:val="28"/>
        </w:rPr>
        <w:t xml:space="preserve"> </w:t>
      </w:r>
      <w:r>
        <w:rPr>
          <w:sz w:val="28"/>
        </w:rPr>
        <w:t>пожеж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території</w:t>
      </w:r>
      <w:r>
        <w:rPr>
          <w:spacing w:val="-4"/>
          <w:sz w:val="28"/>
        </w:rPr>
        <w:t xml:space="preserve"> </w:t>
      </w:r>
      <w:r>
        <w:rPr>
          <w:sz w:val="28"/>
        </w:rPr>
        <w:t>залізничних</w:t>
      </w:r>
      <w:r>
        <w:rPr>
          <w:spacing w:val="-4"/>
          <w:sz w:val="28"/>
        </w:rPr>
        <w:t xml:space="preserve"> </w:t>
      </w:r>
      <w:r>
        <w:rPr>
          <w:sz w:val="28"/>
        </w:rPr>
        <w:t>станцій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вузлів;</w:t>
      </w:r>
    </w:p>
    <w:p w14:paraId="55089AC1" w14:textId="77777777" w:rsidR="00D66C3F" w:rsidRDefault="00F0516B">
      <w:pPr>
        <w:pStyle w:val="a5"/>
        <w:numPr>
          <w:ilvl w:val="0"/>
          <w:numId w:val="1"/>
        </w:numPr>
        <w:tabs>
          <w:tab w:val="left" w:pos="861"/>
          <w:tab w:val="left" w:pos="1835"/>
          <w:tab w:val="left" w:pos="3501"/>
          <w:tab w:val="left" w:pos="4755"/>
          <w:tab w:val="left" w:pos="5285"/>
          <w:tab w:val="left" w:pos="6189"/>
          <w:tab w:val="left" w:pos="7800"/>
          <w:tab w:val="left" w:pos="8292"/>
          <w:tab w:val="left" w:pos="9666"/>
        </w:tabs>
        <w:ind w:right="143"/>
        <w:rPr>
          <w:sz w:val="28"/>
        </w:rPr>
      </w:pPr>
      <w:r>
        <w:rPr>
          <w:spacing w:val="-2"/>
          <w:sz w:val="28"/>
        </w:rPr>
        <w:t>важко</w:t>
      </w:r>
      <w:r>
        <w:rPr>
          <w:sz w:val="28"/>
        </w:rPr>
        <w:tab/>
      </w:r>
      <w:r>
        <w:rPr>
          <w:spacing w:val="-2"/>
          <w:sz w:val="28"/>
        </w:rPr>
        <w:t>доступність</w:t>
      </w:r>
      <w:r>
        <w:rPr>
          <w:sz w:val="28"/>
        </w:rPr>
        <w:tab/>
      </w:r>
      <w:r>
        <w:rPr>
          <w:spacing w:val="-2"/>
          <w:sz w:val="28"/>
        </w:rPr>
        <w:t>під’їздів</w:t>
      </w:r>
      <w:r>
        <w:rPr>
          <w:sz w:val="28"/>
        </w:rPr>
        <w:tab/>
      </w:r>
      <w:r>
        <w:rPr>
          <w:spacing w:val="-6"/>
          <w:sz w:val="28"/>
        </w:rPr>
        <w:t>до</w:t>
      </w:r>
      <w:r>
        <w:rPr>
          <w:sz w:val="28"/>
        </w:rPr>
        <w:tab/>
      </w:r>
      <w:r>
        <w:rPr>
          <w:spacing w:val="-4"/>
          <w:sz w:val="28"/>
        </w:rPr>
        <w:t>місця</w:t>
      </w:r>
      <w:r>
        <w:rPr>
          <w:sz w:val="28"/>
        </w:rPr>
        <w:tab/>
      </w:r>
      <w:r>
        <w:rPr>
          <w:spacing w:val="-2"/>
          <w:sz w:val="28"/>
        </w:rPr>
        <w:t>катастрофи</w:t>
      </w:r>
      <w:r>
        <w:rPr>
          <w:sz w:val="28"/>
        </w:rPr>
        <w:tab/>
      </w:r>
      <w:r>
        <w:rPr>
          <w:spacing w:val="-6"/>
          <w:sz w:val="28"/>
        </w:rPr>
        <w:t>та</w:t>
      </w:r>
      <w:r>
        <w:rPr>
          <w:sz w:val="28"/>
        </w:rPr>
        <w:tab/>
      </w:r>
      <w:r>
        <w:rPr>
          <w:spacing w:val="-2"/>
          <w:sz w:val="28"/>
        </w:rPr>
        <w:t>труднощі</w:t>
      </w:r>
      <w:r>
        <w:rPr>
          <w:sz w:val="28"/>
        </w:rPr>
        <w:tab/>
      </w:r>
      <w:r>
        <w:rPr>
          <w:spacing w:val="-10"/>
          <w:sz w:val="28"/>
        </w:rPr>
        <w:t xml:space="preserve">з </w:t>
      </w:r>
      <w:r>
        <w:rPr>
          <w:sz w:val="28"/>
        </w:rPr>
        <w:t>використанням інженерної техніки;</w:t>
      </w:r>
    </w:p>
    <w:p w14:paraId="4625BD32" w14:textId="77777777" w:rsidR="00D66C3F" w:rsidRDefault="00F0516B">
      <w:pPr>
        <w:pStyle w:val="a5"/>
        <w:numPr>
          <w:ilvl w:val="0"/>
          <w:numId w:val="1"/>
        </w:numPr>
        <w:tabs>
          <w:tab w:val="left" w:pos="861"/>
        </w:tabs>
        <w:ind w:right="143"/>
        <w:rPr>
          <w:sz w:val="28"/>
        </w:rPr>
      </w:pPr>
      <w:r>
        <w:rPr>
          <w:sz w:val="28"/>
        </w:rPr>
        <w:t>необхідність відправлення великої кількості потерпілих до інших місць у зв’язку зі специфікою лікування;</w:t>
      </w:r>
    </w:p>
    <w:p w14:paraId="30D81443" w14:textId="77777777" w:rsidR="00D66C3F" w:rsidRDefault="00F0516B">
      <w:pPr>
        <w:pStyle w:val="a5"/>
        <w:numPr>
          <w:ilvl w:val="0"/>
          <w:numId w:val="1"/>
        </w:numPr>
        <w:tabs>
          <w:tab w:val="left" w:pos="861"/>
        </w:tabs>
        <w:ind w:right="148"/>
        <w:rPr>
          <w:sz w:val="28"/>
        </w:rPr>
      </w:pPr>
      <w:r>
        <w:rPr>
          <w:sz w:val="28"/>
        </w:rPr>
        <w:t>труднощі зі встановленням кількості пасажирів, що виїхали з різних міст та опинилися на місці аварії (катастрофи);</w:t>
      </w:r>
    </w:p>
    <w:p w14:paraId="6C8E13CC" w14:textId="77777777" w:rsidR="00D66C3F" w:rsidRDefault="00F0516B">
      <w:pPr>
        <w:pStyle w:val="a5"/>
        <w:numPr>
          <w:ilvl w:val="0"/>
          <w:numId w:val="1"/>
        </w:numPr>
        <w:tabs>
          <w:tab w:val="left" w:pos="861"/>
          <w:tab w:val="left" w:pos="2167"/>
          <w:tab w:val="left" w:pos="3299"/>
          <w:tab w:val="left" w:pos="3621"/>
          <w:tab w:val="left" w:pos="4598"/>
          <w:tab w:val="left" w:pos="5380"/>
          <w:tab w:val="left" w:pos="6928"/>
          <w:tab w:val="left" w:pos="8026"/>
        </w:tabs>
        <w:ind w:right="137"/>
        <w:rPr>
          <w:sz w:val="28"/>
        </w:rPr>
      </w:pPr>
      <w:r>
        <w:rPr>
          <w:spacing w:val="-2"/>
          <w:sz w:val="28"/>
        </w:rPr>
        <w:t>прибуття</w:t>
      </w:r>
      <w:r>
        <w:rPr>
          <w:sz w:val="28"/>
        </w:rPr>
        <w:tab/>
      </w:r>
      <w:r>
        <w:rPr>
          <w:spacing w:val="-2"/>
          <w:sz w:val="28"/>
        </w:rPr>
        <w:t>родичів</w:t>
      </w:r>
      <w:r>
        <w:rPr>
          <w:sz w:val="28"/>
        </w:rPr>
        <w:tab/>
      </w:r>
      <w:r>
        <w:rPr>
          <w:spacing w:val="-10"/>
          <w:sz w:val="28"/>
        </w:rPr>
        <w:t>з</w:t>
      </w:r>
      <w:r>
        <w:rPr>
          <w:sz w:val="28"/>
        </w:rPr>
        <w:tab/>
      </w:r>
      <w:r>
        <w:rPr>
          <w:spacing w:val="-2"/>
          <w:sz w:val="28"/>
        </w:rPr>
        <w:t>різних</w:t>
      </w:r>
      <w:r>
        <w:rPr>
          <w:sz w:val="28"/>
        </w:rPr>
        <w:tab/>
      </w:r>
      <w:r>
        <w:rPr>
          <w:spacing w:val="-2"/>
          <w:sz w:val="28"/>
        </w:rPr>
        <w:t>міст,</w:t>
      </w:r>
      <w:r>
        <w:rPr>
          <w:sz w:val="28"/>
        </w:rPr>
        <w:tab/>
      </w:r>
      <w:r>
        <w:rPr>
          <w:spacing w:val="-2"/>
          <w:sz w:val="28"/>
        </w:rPr>
        <w:t>організація</w:t>
      </w:r>
      <w:r>
        <w:rPr>
          <w:sz w:val="28"/>
        </w:rPr>
        <w:tab/>
      </w:r>
      <w:r>
        <w:rPr>
          <w:spacing w:val="-2"/>
          <w:sz w:val="28"/>
        </w:rPr>
        <w:t>їхнього</w:t>
      </w:r>
      <w:r>
        <w:rPr>
          <w:sz w:val="28"/>
        </w:rPr>
        <w:tab/>
      </w:r>
      <w:r>
        <w:rPr>
          <w:spacing w:val="-2"/>
          <w:sz w:val="28"/>
        </w:rPr>
        <w:t xml:space="preserve">розташування, </w:t>
      </w:r>
      <w:r>
        <w:rPr>
          <w:sz w:val="28"/>
        </w:rPr>
        <w:t>обслуговування (харчування, послуги, зв’язок);</w:t>
      </w:r>
    </w:p>
    <w:p w14:paraId="219A6190" w14:textId="77777777" w:rsidR="00D66C3F" w:rsidRDefault="00F0516B">
      <w:pPr>
        <w:pStyle w:val="a5"/>
        <w:numPr>
          <w:ilvl w:val="0"/>
          <w:numId w:val="1"/>
        </w:numPr>
        <w:tabs>
          <w:tab w:val="left" w:pos="861"/>
          <w:tab w:val="left" w:pos="2452"/>
          <w:tab w:val="left" w:pos="3623"/>
          <w:tab w:val="left" w:pos="4630"/>
          <w:tab w:val="left" w:pos="5953"/>
          <w:tab w:val="left" w:pos="6498"/>
          <w:tab w:val="left" w:pos="7716"/>
          <w:tab w:val="left" w:pos="8834"/>
        </w:tabs>
        <w:ind w:right="145"/>
        <w:rPr>
          <w:sz w:val="28"/>
        </w:rPr>
      </w:pPr>
      <w:r>
        <w:rPr>
          <w:spacing w:val="-2"/>
          <w:sz w:val="28"/>
        </w:rPr>
        <w:t>організація</w:t>
      </w:r>
      <w:r>
        <w:rPr>
          <w:sz w:val="28"/>
        </w:rPr>
        <w:tab/>
      </w:r>
      <w:r>
        <w:rPr>
          <w:spacing w:val="-2"/>
          <w:sz w:val="28"/>
        </w:rPr>
        <w:t>пошуку</w:t>
      </w:r>
      <w:r>
        <w:rPr>
          <w:sz w:val="28"/>
        </w:rPr>
        <w:tab/>
      </w:r>
      <w:r>
        <w:rPr>
          <w:spacing w:val="-4"/>
          <w:sz w:val="28"/>
        </w:rPr>
        <w:t>решти</w:t>
      </w:r>
      <w:r>
        <w:rPr>
          <w:sz w:val="28"/>
        </w:rPr>
        <w:tab/>
      </w:r>
      <w:r>
        <w:rPr>
          <w:spacing w:val="-2"/>
          <w:sz w:val="28"/>
        </w:rPr>
        <w:t>заг</w:t>
      </w:r>
      <w:r>
        <w:rPr>
          <w:spacing w:val="-2"/>
          <w:sz w:val="28"/>
        </w:rPr>
        <w:t>иблих</w:t>
      </w:r>
      <w:r>
        <w:rPr>
          <w:sz w:val="28"/>
        </w:rPr>
        <w:tab/>
      </w:r>
      <w:r>
        <w:rPr>
          <w:spacing w:val="-6"/>
          <w:sz w:val="28"/>
        </w:rPr>
        <w:t>чи</w:t>
      </w:r>
      <w:r>
        <w:rPr>
          <w:sz w:val="28"/>
        </w:rPr>
        <w:tab/>
      </w:r>
      <w:r>
        <w:rPr>
          <w:spacing w:val="-2"/>
          <w:sz w:val="28"/>
        </w:rPr>
        <w:t>речових</w:t>
      </w:r>
      <w:r>
        <w:rPr>
          <w:sz w:val="28"/>
        </w:rPr>
        <w:tab/>
      </w:r>
      <w:r>
        <w:rPr>
          <w:spacing w:val="-2"/>
          <w:sz w:val="28"/>
        </w:rPr>
        <w:t>доказів</w:t>
      </w:r>
      <w:r>
        <w:rPr>
          <w:sz w:val="28"/>
        </w:rPr>
        <w:tab/>
      </w:r>
      <w:r>
        <w:rPr>
          <w:spacing w:val="-2"/>
          <w:sz w:val="28"/>
        </w:rPr>
        <w:t xml:space="preserve">шляхом </w:t>
      </w:r>
      <w:r>
        <w:rPr>
          <w:sz w:val="28"/>
        </w:rPr>
        <w:t>прочісування місцевості.</w:t>
      </w:r>
    </w:p>
    <w:p w14:paraId="3A9D8CE2" w14:textId="77777777" w:rsidR="00D66C3F" w:rsidRDefault="00F0516B">
      <w:pPr>
        <w:pStyle w:val="a3"/>
        <w:ind w:right="140"/>
      </w:pPr>
      <w:r>
        <w:t xml:space="preserve">Люди, що добре підготовані, знають про можливі аварійні ситуації, а також про те, що робити в разі їх виникнення, припустяться меншої кількості помилок під час справжньої аварійної ситуації, що може </w:t>
      </w:r>
      <w:r>
        <w:t>врятувати їхнє життя.</w:t>
      </w:r>
    </w:p>
    <w:p w14:paraId="49327D16" w14:textId="77777777" w:rsidR="00D66C3F" w:rsidRDefault="00F0516B">
      <w:pPr>
        <w:pStyle w:val="a3"/>
        <w:ind w:right="146"/>
      </w:pPr>
      <w:r>
        <w:t>Окрім того, особи, що добре обізнані з вимогами до транспортування та маркування</w:t>
      </w:r>
      <w:r>
        <w:rPr>
          <w:spacing w:val="-3"/>
        </w:rPr>
        <w:t xml:space="preserve"> </w:t>
      </w:r>
      <w:r>
        <w:t>небезпечних</w:t>
      </w:r>
      <w:r>
        <w:rPr>
          <w:spacing w:val="-3"/>
        </w:rPr>
        <w:t xml:space="preserve"> </w:t>
      </w:r>
      <w:r>
        <w:t>вантажів,</w:t>
      </w:r>
      <w:r>
        <w:rPr>
          <w:spacing w:val="-6"/>
        </w:rPr>
        <w:t xml:space="preserve"> </w:t>
      </w:r>
      <w:r>
        <w:t>практично</w:t>
      </w:r>
      <w:r>
        <w:rPr>
          <w:spacing w:val="-3"/>
        </w:rPr>
        <w:t xml:space="preserve"> </w:t>
      </w:r>
      <w:r>
        <w:t>усувають</w:t>
      </w:r>
      <w:r>
        <w:rPr>
          <w:spacing w:val="-5"/>
        </w:rPr>
        <w:t xml:space="preserve"> </w:t>
      </w:r>
      <w:r>
        <w:t>аварії</w:t>
      </w:r>
      <w:r>
        <w:rPr>
          <w:spacing w:val="-3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катастрофи</w:t>
      </w:r>
      <w:r>
        <w:rPr>
          <w:spacing w:val="-3"/>
        </w:rPr>
        <w:t xml:space="preserve"> </w:t>
      </w:r>
      <w:r>
        <w:t>під час перевезення небезпечних вантажів.</w:t>
      </w:r>
    </w:p>
    <w:p w14:paraId="30F59DAB" w14:textId="77777777" w:rsidR="00D66C3F" w:rsidRDefault="00F0516B">
      <w:pPr>
        <w:pStyle w:val="a3"/>
        <w:ind w:right="137"/>
      </w:pPr>
      <w:r>
        <w:rPr>
          <w:b/>
          <w:i/>
        </w:rPr>
        <w:t xml:space="preserve">Перевезення небезпечних вантажів </w:t>
      </w:r>
      <w:r>
        <w:t>– це діяльність, пов’язана із переміщенням</w:t>
      </w:r>
      <w:r>
        <w:rPr>
          <w:spacing w:val="-3"/>
        </w:rPr>
        <w:t xml:space="preserve"> </w:t>
      </w:r>
      <w:r>
        <w:t>небезпечних</w:t>
      </w:r>
      <w:r>
        <w:rPr>
          <w:spacing w:val="-1"/>
        </w:rPr>
        <w:t xml:space="preserve"> </w:t>
      </w:r>
      <w:r>
        <w:t>вантажів</w:t>
      </w:r>
      <w:r>
        <w:rPr>
          <w:spacing w:val="-2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місця</w:t>
      </w:r>
      <w:r>
        <w:rPr>
          <w:spacing w:val="-3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виготовлення</w:t>
      </w:r>
      <w:r>
        <w:rPr>
          <w:spacing w:val="-3"/>
        </w:rPr>
        <w:t xml:space="preserve"> </w:t>
      </w:r>
      <w:r>
        <w:t>чи</w:t>
      </w:r>
      <w:r>
        <w:rPr>
          <w:spacing w:val="-1"/>
        </w:rPr>
        <w:t xml:space="preserve"> </w:t>
      </w:r>
      <w:r>
        <w:t>зберігання</w:t>
      </w:r>
      <w:r>
        <w:rPr>
          <w:spacing w:val="-3"/>
        </w:rPr>
        <w:t xml:space="preserve"> </w:t>
      </w:r>
      <w:r>
        <w:t>до місця призначення,</w:t>
      </w:r>
      <w:r>
        <w:rPr>
          <w:spacing w:val="40"/>
        </w:rPr>
        <w:t xml:space="preserve"> </w:t>
      </w:r>
      <w:r>
        <w:t>що включає підготовку вантажу при транспортуванні засобів та екіпажу, приймання вантажу, здійснення вантажних операцій та короткос</w:t>
      </w:r>
      <w:r>
        <w:t>трокове зберігання вантажів на усіх етапах переміщення.</w:t>
      </w:r>
    </w:p>
    <w:p w14:paraId="59AE7971" w14:textId="77777777" w:rsidR="00D66C3F" w:rsidRDefault="00F0516B">
      <w:pPr>
        <w:ind w:left="140" w:right="137" w:firstLine="708"/>
        <w:jc w:val="both"/>
        <w:rPr>
          <w:sz w:val="28"/>
        </w:rPr>
      </w:pPr>
      <w:r>
        <w:rPr>
          <w:b/>
          <w:i/>
          <w:sz w:val="28"/>
        </w:rPr>
        <w:t xml:space="preserve">Місця зберігання небезпечних вантажів </w:t>
      </w:r>
      <w:r>
        <w:rPr>
          <w:sz w:val="28"/>
        </w:rPr>
        <w:t>– це спеціально облаштовані місця (майданчики, складські приміщення чи споруди), де зберігаються прийняті до чи після перевезення вантажі.</w:t>
      </w:r>
    </w:p>
    <w:p w14:paraId="1575D977" w14:textId="77777777" w:rsidR="00D66C3F" w:rsidRDefault="00F0516B">
      <w:pPr>
        <w:ind w:left="140" w:right="138" w:firstLine="708"/>
        <w:jc w:val="both"/>
        <w:rPr>
          <w:sz w:val="28"/>
        </w:rPr>
      </w:pPr>
      <w:r>
        <w:rPr>
          <w:b/>
          <w:i/>
          <w:sz w:val="28"/>
        </w:rPr>
        <w:t>Маршрути перевезення не</w:t>
      </w:r>
      <w:r>
        <w:rPr>
          <w:b/>
          <w:i/>
          <w:sz w:val="28"/>
        </w:rPr>
        <w:t xml:space="preserve">безпечних вантажів </w:t>
      </w:r>
      <w:r>
        <w:rPr>
          <w:sz w:val="28"/>
        </w:rPr>
        <w:t xml:space="preserve">– це залізничні шляхи, автомобільні дороги, водні шляхи, морський та повітряний простір, де дозволено рух транспортних засобів, що </w:t>
      </w:r>
      <w:proofErr w:type="spellStart"/>
      <w:r>
        <w:rPr>
          <w:sz w:val="28"/>
        </w:rPr>
        <w:t>перевозять</w:t>
      </w:r>
      <w:proofErr w:type="spellEnd"/>
      <w:r>
        <w:rPr>
          <w:sz w:val="28"/>
        </w:rPr>
        <w:t xml:space="preserve"> небезпечні вантажі.</w:t>
      </w:r>
    </w:p>
    <w:p w14:paraId="652475E8" w14:textId="77777777" w:rsidR="00D66C3F" w:rsidRDefault="00F0516B">
      <w:pPr>
        <w:pStyle w:val="2"/>
        <w:spacing w:before="1"/>
      </w:pPr>
      <w:r>
        <w:t>Перевізник</w:t>
      </w:r>
      <w:r>
        <w:rPr>
          <w:spacing w:val="-10"/>
        </w:rPr>
        <w:t xml:space="preserve"> </w:t>
      </w:r>
      <w:r>
        <w:t>небезпечних</w:t>
      </w:r>
      <w:r>
        <w:rPr>
          <w:spacing w:val="-8"/>
        </w:rPr>
        <w:t xml:space="preserve"> </w:t>
      </w:r>
      <w:r>
        <w:t>вантажів</w:t>
      </w:r>
      <w:r>
        <w:rPr>
          <w:spacing w:val="-10"/>
        </w:rPr>
        <w:t xml:space="preserve"> </w:t>
      </w:r>
      <w:r>
        <w:rPr>
          <w:spacing w:val="-2"/>
        </w:rPr>
        <w:t>зобов’язаний:</w:t>
      </w:r>
    </w:p>
    <w:p w14:paraId="42CC30A7" w14:textId="77777777" w:rsidR="00D66C3F" w:rsidRDefault="00F0516B">
      <w:pPr>
        <w:pStyle w:val="a5"/>
        <w:numPr>
          <w:ilvl w:val="0"/>
          <w:numId w:val="1"/>
        </w:numPr>
        <w:tabs>
          <w:tab w:val="left" w:pos="861"/>
        </w:tabs>
        <w:ind w:right="147"/>
        <w:rPr>
          <w:sz w:val="28"/>
        </w:rPr>
      </w:pPr>
      <w:r>
        <w:rPr>
          <w:sz w:val="28"/>
        </w:rPr>
        <w:t>приймати небезпечні вантажі д</w:t>
      </w:r>
      <w:r>
        <w:rPr>
          <w:sz w:val="28"/>
        </w:rPr>
        <w:t>о перевезення, якщо вантажі та документи на них відповідають встановленим вимогам;</w:t>
      </w:r>
    </w:p>
    <w:p w14:paraId="2E735BAC" w14:textId="77777777" w:rsidR="00D66C3F" w:rsidRDefault="00F0516B">
      <w:pPr>
        <w:pStyle w:val="a5"/>
        <w:numPr>
          <w:ilvl w:val="0"/>
          <w:numId w:val="1"/>
        </w:numPr>
        <w:tabs>
          <w:tab w:val="left" w:pos="861"/>
        </w:tabs>
        <w:ind w:right="144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разі</w:t>
      </w:r>
      <w:r>
        <w:rPr>
          <w:spacing w:val="40"/>
          <w:sz w:val="28"/>
        </w:rPr>
        <w:t xml:space="preserve"> </w:t>
      </w:r>
      <w:r>
        <w:rPr>
          <w:sz w:val="28"/>
        </w:rPr>
        <w:t>дорожнього</w:t>
      </w:r>
      <w:r>
        <w:rPr>
          <w:spacing w:val="40"/>
          <w:sz w:val="28"/>
        </w:rPr>
        <w:t xml:space="preserve"> </w:t>
      </w:r>
      <w:r>
        <w:rPr>
          <w:sz w:val="28"/>
        </w:rPr>
        <w:t>перевезення</w:t>
      </w:r>
      <w:r>
        <w:rPr>
          <w:spacing w:val="40"/>
          <w:sz w:val="28"/>
        </w:rPr>
        <w:t xml:space="preserve"> </w:t>
      </w:r>
      <w:r>
        <w:rPr>
          <w:sz w:val="28"/>
        </w:rPr>
        <w:t>забезпечувати</w:t>
      </w:r>
      <w:r>
        <w:rPr>
          <w:spacing w:val="40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40"/>
          <w:sz w:val="28"/>
        </w:rPr>
        <w:t xml:space="preserve"> </w:t>
      </w:r>
      <w:r>
        <w:rPr>
          <w:sz w:val="28"/>
        </w:rPr>
        <w:t>водіям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свідоцтв</w:t>
      </w:r>
      <w:proofErr w:type="spellEnd"/>
      <w:r>
        <w:rPr>
          <w:sz w:val="28"/>
        </w:rPr>
        <w:t xml:space="preserve"> про допуск до перевезення небезпечних вантажів;</w:t>
      </w:r>
    </w:p>
    <w:p w14:paraId="1A90A9A2" w14:textId="77777777" w:rsidR="00D66C3F" w:rsidRDefault="00F0516B">
      <w:pPr>
        <w:pStyle w:val="a5"/>
        <w:numPr>
          <w:ilvl w:val="0"/>
          <w:numId w:val="1"/>
        </w:numPr>
        <w:tabs>
          <w:tab w:val="left" w:pos="861"/>
          <w:tab w:val="left" w:pos="2661"/>
          <w:tab w:val="left" w:pos="4673"/>
          <w:tab w:val="left" w:pos="6235"/>
          <w:tab w:val="left" w:pos="7738"/>
          <w:tab w:val="left" w:pos="8817"/>
        </w:tabs>
        <w:ind w:right="147"/>
        <w:rPr>
          <w:sz w:val="28"/>
        </w:rPr>
      </w:pPr>
      <w:r>
        <w:rPr>
          <w:spacing w:val="-2"/>
          <w:sz w:val="28"/>
        </w:rPr>
        <w:t>перевізник</w:t>
      </w:r>
      <w:r>
        <w:rPr>
          <w:sz w:val="28"/>
        </w:rPr>
        <w:tab/>
      </w:r>
      <w:r>
        <w:rPr>
          <w:spacing w:val="-2"/>
          <w:sz w:val="28"/>
        </w:rPr>
        <w:t>небезпечних</w:t>
      </w:r>
      <w:r>
        <w:rPr>
          <w:sz w:val="28"/>
        </w:rPr>
        <w:tab/>
      </w:r>
      <w:r>
        <w:rPr>
          <w:spacing w:val="-2"/>
          <w:sz w:val="28"/>
        </w:rPr>
        <w:t>вантажів</w:t>
      </w:r>
      <w:r>
        <w:rPr>
          <w:sz w:val="28"/>
        </w:rPr>
        <w:tab/>
      </w:r>
      <w:r>
        <w:rPr>
          <w:spacing w:val="-2"/>
          <w:sz w:val="28"/>
        </w:rPr>
        <w:t>повинен</w:t>
      </w:r>
      <w:r>
        <w:rPr>
          <w:sz w:val="28"/>
        </w:rPr>
        <w:tab/>
      </w:r>
      <w:r>
        <w:rPr>
          <w:spacing w:val="-4"/>
          <w:sz w:val="28"/>
        </w:rPr>
        <w:t>мати</w:t>
      </w:r>
      <w:r>
        <w:rPr>
          <w:sz w:val="28"/>
        </w:rPr>
        <w:tab/>
      </w:r>
      <w:r>
        <w:rPr>
          <w:spacing w:val="-2"/>
          <w:sz w:val="28"/>
        </w:rPr>
        <w:t xml:space="preserve">дозволи </w:t>
      </w:r>
      <w:r>
        <w:rPr>
          <w:sz w:val="28"/>
        </w:rPr>
        <w:t>Державтоінспекції “на перевезення…” та “на зберігання…”</w:t>
      </w:r>
      <w:r>
        <w:rPr>
          <w:spacing w:val="-2"/>
          <w:sz w:val="28"/>
        </w:rPr>
        <w:t xml:space="preserve"> </w:t>
      </w:r>
      <w:r>
        <w:rPr>
          <w:sz w:val="28"/>
        </w:rPr>
        <w:t>цих вантажів.</w:t>
      </w:r>
    </w:p>
    <w:p w14:paraId="3AC85EA7" w14:textId="77777777" w:rsidR="00D66C3F" w:rsidRDefault="00D66C3F">
      <w:pPr>
        <w:pStyle w:val="a5"/>
        <w:rPr>
          <w:sz w:val="28"/>
        </w:rPr>
        <w:sectPr w:rsidR="00D66C3F">
          <w:pgSz w:w="11910" w:h="16840"/>
          <w:pgMar w:top="1040" w:right="992" w:bottom="1200" w:left="992" w:header="0" w:footer="941" w:gutter="0"/>
          <w:cols w:space="720"/>
        </w:sectPr>
      </w:pPr>
    </w:p>
    <w:p w14:paraId="33E40C5A" w14:textId="77777777" w:rsidR="00D66C3F" w:rsidRDefault="00F0516B">
      <w:pPr>
        <w:pStyle w:val="a3"/>
        <w:spacing w:before="71"/>
        <w:ind w:right="145"/>
      </w:pPr>
      <w:r>
        <w:lastRenderedPageBreak/>
        <w:t>Фасування, пакування та маркування здійснюється за відповідними вимогами стандартів.</w:t>
      </w:r>
    </w:p>
    <w:p w14:paraId="4EBAB0CF" w14:textId="77777777" w:rsidR="00D66C3F" w:rsidRDefault="00F0516B">
      <w:pPr>
        <w:pStyle w:val="a3"/>
        <w:ind w:right="140"/>
      </w:pPr>
      <w:r>
        <w:t>Автомобілі залежно від типу небезпечного вантажу крім номерного знаку марку</w:t>
      </w:r>
      <w:r>
        <w:t>ють додатково відповідними попереджувальними знаками, на яких вказують клас небезпечної речовини.</w:t>
      </w:r>
    </w:p>
    <w:p w14:paraId="6B1DE66A" w14:textId="77777777" w:rsidR="00D66C3F" w:rsidRDefault="00D66C3F">
      <w:pPr>
        <w:pStyle w:val="a3"/>
        <w:spacing w:before="5"/>
        <w:ind w:left="0" w:firstLine="0"/>
        <w:jc w:val="left"/>
      </w:pPr>
    </w:p>
    <w:p w14:paraId="751D5BF4" w14:textId="77777777" w:rsidR="00D66C3F" w:rsidRDefault="00F0516B" w:rsidP="001A5E42">
      <w:pPr>
        <w:pStyle w:val="1"/>
        <w:tabs>
          <w:tab w:val="left" w:pos="4092"/>
        </w:tabs>
        <w:ind w:left="4092" w:firstLine="0"/>
      </w:pPr>
      <w:r>
        <w:t>Пожежна</w:t>
      </w:r>
      <w:r>
        <w:rPr>
          <w:spacing w:val="-8"/>
        </w:rPr>
        <w:t xml:space="preserve"> </w:t>
      </w:r>
      <w:r>
        <w:rPr>
          <w:spacing w:val="-2"/>
        </w:rPr>
        <w:t>безпека</w:t>
      </w:r>
    </w:p>
    <w:p w14:paraId="025D8BC4" w14:textId="77777777" w:rsidR="00D66C3F" w:rsidRDefault="00F0516B">
      <w:pPr>
        <w:pStyle w:val="a3"/>
        <w:spacing w:before="317"/>
        <w:ind w:right="144"/>
      </w:pPr>
      <w:r>
        <w:t>Пожежі та вибухи об’єктів промисловості, транспорту, адміністративних будівель, громадського та житлового фонду завдають значних матеріальних збитків і часто призводять до загибелі людей.</w:t>
      </w:r>
    </w:p>
    <w:p w14:paraId="59C795E0" w14:textId="77777777" w:rsidR="00D66C3F" w:rsidRDefault="00F0516B">
      <w:pPr>
        <w:pStyle w:val="a3"/>
        <w:ind w:right="140"/>
      </w:pPr>
      <w:r>
        <w:rPr>
          <w:b/>
          <w:i/>
        </w:rPr>
        <w:t xml:space="preserve">Пожежа </w:t>
      </w:r>
      <w:r>
        <w:t>– це комплекс фізико-хімічних явищ, в основі яких лежать неко</w:t>
      </w:r>
      <w:r>
        <w:t>нтрольовані процеси горіння, тепло-і масообміну, що супроводжуються знищенням матеріальних цінностей і створюють небезпеку для життя людей.</w:t>
      </w:r>
    </w:p>
    <w:p w14:paraId="58CD8AA4" w14:textId="77777777" w:rsidR="00D66C3F" w:rsidRDefault="00F0516B">
      <w:pPr>
        <w:pStyle w:val="a3"/>
        <w:spacing w:before="1"/>
        <w:ind w:right="146"/>
      </w:pPr>
      <w:r>
        <w:rPr>
          <w:b/>
          <w:i/>
        </w:rPr>
        <w:t xml:space="preserve">Вибух </w:t>
      </w:r>
      <w:r>
        <w:t>– це неконтрольоване звільнення великої кількості енергії в обмеженому об’ємі за короткий проміжок часу.</w:t>
      </w:r>
    </w:p>
    <w:p w14:paraId="604CA55F" w14:textId="77777777" w:rsidR="00D66C3F" w:rsidRDefault="00F0516B">
      <w:pPr>
        <w:pStyle w:val="a3"/>
        <w:ind w:right="141"/>
      </w:pPr>
      <w:r>
        <w:t>Пожеж</w:t>
      </w:r>
      <w:r>
        <w:t xml:space="preserve">і та вибухи часто являють собою взаємопов’язані явища. Вибухи можуть бути вторинними наслідками пожеж як результат сильного нагріву </w:t>
      </w:r>
      <w:proofErr w:type="spellStart"/>
      <w:r>
        <w:t>ємностей</w:t>
      </w:r>
      <w:proofErr w:type="spellEnd"/>
      <w:r>
        <w:t xml:space="preserve"> з горючими газами (ГГ), легкозаймистими рідинами (ЛЗР), горючими рідинами (ГР), а також пило-повітряних сумішей (ГП</w:t>
      </w:r>
      <w:r>
        <w:t>), що знаходяться в закритому просторі приміщень, будівель, споруд.</w:t>
      </w:r>
    </w:p>
    <w:p w14:paraId="777107A6" w14:textId="77777777" w:rsidR="00D66C3F" w:rsidRDefault="00F0516B">
      <w:pPr>
        <w:pStyle w:val="a3"/>
        <w:ind w:right="142"/>
      </w:pPr>
      <w:r>
        <w:t>Об’єкти, на яких виробляються, зберігаються або транспортуються речовини, які отримують при деяких умовах здібність до спалаху (вибуху), відносяться відповідно до пожежонебезпечних чи вибу</w:t>
      </w:r>
      <w:r>
        <w:t>хонебезпечних об’єктів.</w:t>
      </w:r>
    </w:p>
    <w:p w14:paraId="463F58DA" w14:textId="77777777" w:rsidR="00D66C3F" w:rsidRDefault="00F0516B">
      <w:pPr>
        <w:pStyle w:val="2"/>
        <w:spacing w:line="319" w:lineRule="exact"/>
      </w:pPr>
      <w:r>
        <w:t>Процес</w:t>
      </w:r>
      <w:r>
        <w:rPr>
          <w:spacing w:val="-7"/>
        </w:rPr>
        <w:t xml:space="preserve"> </w:t>
      </w:r>
      <w:r>
        <w:t>горіння</w:t>
      </w:r>
      <w:r>
        <w:rPr>
          <w:spacing w:val="-6"/>
        </w:rPr>
        <w:t xml:space="preserve"> </w:t>
      </w:r>
      <w:r>
        <w:t>можливий</w:t>
      </w:r>
      <w:r>
        <w:rPr>
          <w:spacing w:val="-6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основних</w:t>
      </w:r>
      <w:r>
        <w:rPr>
          <w:spacing w:val="-3"/>
        </w:rPr>
        <w:t xml:space="preserve"> </w:t>
      </w:r>
      <w:r>
        <w:rPr>
          <w:spacing w:val="-2"/>
        </w:rPr>
        <w:t>умов:</w:t>
      </w:r>
    </w:p>
    <w:p w14:paraId="07406C41" w14:textId="77777777" w:rsidR="00D66C3F" w:rsidRDefault="00F0516B">
      <w:pPr>
        <w:pStyle w:val="a5"/>
        <w:numPr>
          <w:ilvl w:val="0"/>
          <w:numId w:val="1"/>
        </w:numPr>
        <w:tabs>
          <w:tab w:val="left" w:pos="861"/>
        </w:tabs>
        <w:spacing w:line="339" w:lineRule="exact"/>
        <w:rPr>
          <w:sz w:val="28"/>
        </w:rPr>
      </w:pPr>
      <w:r>
        <w:rPr>
          <w:sz w:val="28"/>
        </w:rPr>
        <w:t>безперервне</w:t>
      </w:r>
      <w:r>
        <w:rPr>
          <w:spacing w:val="-11"/>
          <w:sz w:val="28"/>
        </w:rPr>
        <w:t xml:space="preserve"> </w:t>
      </w:r>
      <w:r>
        <w:rPr>
          <w:sz w:val="28"/>
        </w:rPr>
        <w:t>надходження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окиснювача</w:t>
      </w:r>
      <w:r>
        <w:rPr>
          <w:spacing w:val="-8"/>
          <w:sz w:val="28"/>
        </w:rPr>
        <w:t xml:space="preserve"> </w:t>
      </w:r>
      <w:r>
        <w:rPr>
          <w:sz w:val="28"/>
        </w:rPr>
        <w:t>(кисню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повітря);</w:t>
      </w:r>
    </w:p>
    <w:p w14:paraId="4D85B0E9" w14:textId="77777777" w:rsidR="00D66C3F" w:rsidRDefault="00F0516B">
      <w:pPr>
        <w:pStyle w:val="a5"/>
        <w:numPr>
          <w:ilvl w:val="0"/>
          <w:numId w:val="1"/>
        </w:numPr>
        <w:tabs>
          <w:tab w:val="left" w:pos="861"/>
        </w:tabs>
        <w:spacing w:line="342" w:lineRule="exact"/>
        <w:rPr>
          <w:sz w:val="28"/>
        </w:rPr>
      </w:pPr>
      <w:r>
        <w:rPr>
          <w:sz w:val="28"/>
        </w:rPr>
        <w:t>наявність</w:t>
      </w:r>
      <w:r>
        <w:rPr>
          <w:spacing w:val="-8"/>
          <w:sz w:val="28"/>
        </w:rPr>
        <w:t xml:space="preserve"> </w:t>
      </w:r>
      <w:r>
        <w:rPr>
          <w:sz w:val="28"/>
        </w:rPr>
        <w:t>горючої</w:t>
      </w:r>
      <w:r>
        <w:rPr>
          <w:spacing w:val="-5"/>
          <w:sz w:val="28"/>
        </w:rPr>
        <w:t xml:space="preserve"> </w:t>
      </w:r>
      <w:r>
        <w:rPr>
          <w:sz w:val="28"/>
        </w:rPr>
        <w:t>речовини</w:t>
      </w:r>
      <w:r>
        <w:rPr>
          <w:spacing w:val="-5"/>
          <w:sz w:val="28"/>
        </w:rPr>
        <w:t xml:space="preserve"> </w:t>
      </w:r>
      <w:r>
        <w:rPr>
          <w:sz w:val="28"/>
        </w:rPr>
        <w:t>або</w:t>
      </w:r>
      <w:r>
        <w:rPr>
          <w:spacing w:val="-8"/>
          <w:sz w:val="28"/>
        </w:rPr>
        <w:t xml:space="preserve"> </w:t>
      </w:r>
      <w:r>
        <w:rPr>
          <w:sz w:val="28"/>
        </w:rPr>
        <w:t>його</w:t>
      </w:r>
      <w:r>
        <w:rPr>
          <w:spacing w:val="-4"/>
          <w:sz w:val="28"/>
        </w:rPr>
        <w:t xml:space="preserve"> </w:t>
      </w:r>
      <w:r>
        <w:rPr>
          <w:sz w:val="28"/>
        </w:rPr>
        <w:t>безперервна</w:t>
      </w:r>
      <w:r>
        <w:rPr>
          <w:spacing w:val="-5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зону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горіння;</w:t>
      </w:r>
    </w:p>
    <w:p w14:paraId="1CE0B66F" w14:textId="77777777" w:rsidR="00D66C3F" w:rsidRDefault="00F0516B">
      <w:pPr>
        <w:pStyle w:val="a5"/>
        <w:numPr>
          <w:ilvl w:val="0"/>
          <w:numId w:val="1"/>
        </w:numPr>
        <w:tabs>
          <w:tab w:val="left" w:pos="861"/>
        </w:tabs>
        <w:rPr>
          <w:sz w:val="28"/>
        </w:rPr>
      </w:pPr>
      <w:r>
        <w:rPr>
          <w:sz w:val="28"/>
        </w:rPr>
        <w:t>безперервне</w:t>
      </w:r>
      <w:r>
        <w:rPr>
          <w:spacing w:val="-8"/>
          <w:sz w:val="28"/>
        </w:rPr>
        <w:t xml:space="preserve"> </w:t>
      </w:r>
      <w:r>
        <w:rPr>
          <w:sz w:val="28"/>
        </w:rPr>
        <w:t>виділення</w:t>
      </w:r>
      <w:r>
        <w:rPr>
          <w:spacing w:val="-8"/>
          <w:sz w:val="28"/>
        </w:rPr>
        <w:t xml:space="preserve"> </w:t>
      </w:r>
      <w:r>
        <w:rPr>
          <w:sz w:val="28"/>
        </w:rPr>
        <w:t>теплоти,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необхідної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підтримки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горіння.</w:t>
      </w:r>
    </w:p>
    <w:p w14:paraId="73C3875A" w14:textId="77777777" w:rsidR="00D66C3F" w:rsidRDefault="00D66C3F">
      <w:pPr>
        <w:pStyle w:val="a3"/>
        <w:spacing w:before="3"/>
        <w:ind w:left="0" w:firstLine="0"/>
        <w:jc w:val="left"/>
      </w:pPr>
    </w:p>
    <w:p w14:paraId="2F2C8F64" w14:textId="77777777" w:rsidR="00D66C3F" w:rsidRDefault="00F0516B" w:rsidP="001A5E42">
      <w:pPr>
        <w:pStyle w:val="1"/>
        <w:tabs>
          <w:tab w:val="left" w:pos="1523"/>
        </w:tabs>
        <w:ind w:left="1523" w:firstLine="0"/>
      </w:pPr>
      <w:r>
        <w:t>Показники</w:t>
      </w:r>
      <w:r>
        <w:rPr>
          <w:spacing w:val="-12"/>
        </w:rPr>
        <w:t xml:space="preserve"> </w:t>
      </w:r>
      <w:proofErr w:type="spellStart"/>
      <w:r>
        <w:t>пожежо</w:t>
      </w:r>
      <w:proofErr w:type="spellEnd"/>
      <w:r>
        <w:rPr>
          <w:spacing w:val="-7"/>
        </w:rPr>
        <w:t xml:space="preserve"> </w:t>
      </w:r>
      <w:proofErr w:type="spellStart"/>
      <w:r>
        <w:t>вибухонебезпеки</w:t>
      </w:r>
      <w:proofErr w:type="spellEnd"/>
      <w:r>
        <w:rPr>
          <w:spacing w:val="-10"/>
        </w:rPr>
        <w:t xml:space="preserve"> </w:t>
      </w:r>
      <w:r>
        <w:t>речовин</w:t>
      </w:r>
      <w:r>
        <w:rPr>
          <w:spacing w:val="-10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rPr>
          <w:spacing w:val="-2"/>
        </w:rPr>
        <w:t>матеріалів</w:t>
      </w:r>
    </w:p>
    <w:p w14:paraId="5B85C75E" w14:textId="77777777" w:rsidR="00D66C3F" w:rsidRDefault="00F0516B">
      <w:pPr>
        <w:pStyle w:val="a3"/>
        <w:spacing w:before="319"/>
        <w:ind w:right="137"/>
      </w:pPr>
      <w:proofErr w:type="spellStart"/>
      <w:r>
        <w:rPr>
          <w:b/>
          <w:i/>
        </w:rPr>
        <w:t>Пожежо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вибухонебезпека</w:t>
      </w:r>
      <w:proofErr w:type="spellEnd"/>
      <w:r>
        <w:rPr>
          <w:b/>
          <w:i/>
        </w:rPr>
        <w:t xml:space="preserve"> речовин та матеріалів </w:t>
      </w:r>
      <w:r>
        <w:t xml:space="preserve">– це сукупність властивостей, які характеризують їх схильність до виникнення й поширення горіння, особливості горіння і здатність піддаватись гасінню загорянь. За цими показниками виділяють три групи горючості матеріалів і речовин: негорючі, </w:t>
      </w:r>
      <w:proofErr w:type="spellStart"/>
      <w:r>
        <w:t>важкогорючі</w:t>
      </w:r>
      <w:proofErr w:type="spellEnd"/>
      <w:r>
        <w:t xml:space="preserve"> та</w:t>
      </w:r>
      <w:r>
        <w:t xml:space="preserve"> горючі.</w:t>
      </w:r>
    </w:p>
    <w:p w14:paraId="363E4B66" w14:textId="77777777" w:rsidR="00D66C3F" w:rsidRDefault="00F0516B">
      <w:pPr>
        <w:pStyle w:val="a3"/>
        <w:ind w:right="138"/>
      </w:pPr>
      <w:r>
        <w:rPr>
          <w:b/>
          <w:i/>
        </w:rPr>
        <w:t xml:space="preserve">Негорючі </w:t>
      </w:r>
      <w:r>
        <w:rPr>
          <w:b/>
        </w:rPr>
        <w:t xml:space="preserve">(неспалимі) </w:t>
      </w:r>
      <w:r>
        <w:t>− речовини та матеріали, що нездатні</w:t>
      </w:r>
      <w:r>
        <w:rPr>
          <w:spacing w:val="40"/>
        </w:rPr>
        <w:t xml:space="preserve"> </w:t>
      </w:r>
      <w:r>
        <w:t xml:space="preserve">до горіння чи обвуглювання у повітрі під впливом вогню або високої температури. Це матеріали мінерального походження та виготовлені на їх основі матеріали – червона цегла, силікатна цегла, </w:t>
      </w:r>
      <w:r>
        <w:t>бетон, камінь, азбест, мінеральна вата, азбестовий цемент та інші матеріали, а також більшість металів. При цьому негорючі речовини можуть бути пожежонебезпечними, наприклад, речовини, що виділяють горючі продукти при взаємодії з водою.</w:t>
      </w:r>
    </w:p>
    <w:p w14:paraId="0EDF5143" w14:textId="77777777" w:rsidR="00D66C3F" w:rsidRDefault="00D66C3F">
      <w:pPr>
        <w:pStyle w:val="a3"/>
        <w:sectPr w:rsidR="00D66C3F">
          <w:pgSz w:w="11910" w:h="16840"/>
          <w:pgMar w:top="1360" w:right="992" w:bottom="1200" w:left="992" w:header="0" w:footer="941" w:gutter="0"/>
          <w:cols w:space="720"/>
        </w:sectPr>
      </w:pPr>
    </w:p>
    <w:p w14:paraId="283D3C93" w14:textId="77777777" w:rsidR="00D66C3F" w:rsidRDefault="00F0516B">
      <w:pPr>
        <w:pStyle w:val="a3"/>
        <w:spacing w:before="67"/>
        <w:ind w:right="145"/>
      </w:pPr>
      <w:proofErr w:type="spellStart"/>
      <w:r>
        <w:rPr>
          <w:b/>
          <w:i/>
        </w:rPr>
        <w:lastRenderedPageBreak/>
        <w:t>В</w:t>
      </w:r>
      <w:r>
        <w:rPr>
          <w:b/>
          <w:i/>
        </w:rPr>
        <w:t>ажкогорючі</w:t>
      </w:r>
      <w:proofErr w:type="spellEnd"/>
      <w:r>
        <w:rPr>
          <w:b/>
          <w:i/>
        </w:rPr>
        <w:t xml:space="preserve"> </w:t>
      </w:r>
      <w:r>
        <w:t>(важко спалимі) − речовини та матеріали, що здатні спалахувати, тліти чи обвуглюватись у повітрі від джерела запалювання, але не здатні самостійно горіти чи обвуглюватись після його видалення.</w:t>
      </w:r>
    </w:p>
    <w:p w14:paraId="5049A6F2" w14:textId="77777777" w:rsidR="00D66C3F" w:rsidRDefault="00F0516B">
      <w:pPr>
        <w:pStyle w:val="a3"/>
        <w:spacing w:before="2"/>
        <w:ind w:right="140"/>
      </w:pPr>
      <w:r>
        <w:rPr>
          <w:b/>
          <w:i/>
        </w:rPr>
        <w:t xml:space="preserve">Горючі </w:t>
      </w:r>
      <w:r>
        <w:rPr>
          <w:b/>
        </w:rPr>
        <w:t xml:space="preserve">(спалимі) </w:t>
      </w:r>
      <w:r>
        <w:t xml:space="preserve">− речовини та матеріали, що здатні </w:t>
      </w:r>
      <w:r>
        <w:t>самозайматися, а також спалахувати, тліти чи обвуглюватися від джерела запалювання та самостійно горіти після його видалення.</w:t>
      </w:r>
    </w:p>
    <w:p w14:paraId="3496800F" w14:textId="77777777" w:rsidR="00D66C3F" w:rsidRDefault="00D66C3F">
      <w:pPr>
        <w:pStyle w:val="a3"/>
        <w:spacing w:before="5"/>
        <w:ind w:left="0" w:firstLine="0"/>
        <w:jc w:val="left"/>
      </w:pPr>
    </w:p>
    <w:p w14:paraId="0CBB99BE" w14:textId="77777777" w:rsidR="00D66C3F" w:rsidRDefault="00F0516B" w:rsidP="001A5E42">
      <w:pPr>
        <w:pStyle w:val="1"/>
        <w:tabs>
          <w:tab w:val="left" w:pos="4184"/>
        </w:tabs>
        <w:ind w:left="4184" w:firstLine="0"/>
      </w:pPr>
      <w:r>
        <w:t>Хімічна</w:t>
      </w:r>
      <w:r>
        <w:rPr>
          <w:spacing w:val="-9"/>
        </w:rPr>
        <w:t xml:space="preserve"> </w:t>
      </w:r>
      <w:r>
        <w:rPr>
          <w:spacing w:val="-2"/>
        </w:rPr>
        <w:t>безпека</w:t>
      </w:r>
    </w:p>
    <w:p w14:paraId="1405BCC8" w14:textId="77777777" w:rsidR="00D66C3F" w:rsidRDefault="00F0516B">
      <w:pPr>
        <w:pStyle w:val="a3"/>
        <w:spacing w:before="317"/>
        <w:ind w:right="139"/>
      </w:pPr>
      <w:r>
        <w:t>На території України розміщено близько двох тисяч хімічно небезпечних об’єктів. Їхня діяльність пов’язана із виро</w:t>
      </w:r>
      <w:r>
        <w:t>бництвом, використанням, зберіганням і транспортуванням сильнодіючих отруйних речовин (СДОР), а в зонах їхнього розміщення проживає понад 22 млн. осіб.</w:t>
      </w:r>
    </w:p>
    <w:p w14:paraId="3B280552" w14:textId="77777777" w:rsidR="00D66C3F" w:rsidRDefault="00F0516B">
      <w:pPr>
        <w:pStyle w:val="a3"/>
        <w:spacing w:before="1"/>
        <w:ind w:right="138"/>
      </w:pPr>
      <w:r>
        <w:t>Небезпека функціонування цих об’єктів пов’язана із ймовірністю аварійних викидів (виливів) великої кільк</w:t>
      </w:r>
      <w:r>
        <w:t>ості СДОР за межі об’єктів, оскільки на багатьох з них зберігається 3-15-добовий запас хімічних речовин.</w:t>
      </w:r>
    </w:p>
    <w:p w14:paraId="0960EB44" w14:textId="77777777" w:rsidR="00D66C3F" w:rsidRDefault="00F0516B">
      <w:pPr>
        <w:pStyle w:val="2"/>
        <w:spacing w:before="7"/>
      </w:pPr>
      <w:r>
        <w:t>До</w:t>
      </w:r>
      <w:r>
        <w:rPr>
          <w:spacing w:val="-7"/>
        </w:rPr>
        <w:t xml:space="preserve"> </w:t>
      </w:r>
      <w:r>
        <w:t>найбільш</w:t>
      </w:r>
      <w:r>
        <w:rPr>
          <w:spacing w:val="-7"/>
        </w:rPr>
        <w:t xml:space="preserve"> </w:t>
      </w:r>
      <w:r>
        <w:t>небезпечних</w:t>
      </w:r>
      <w:r>
        <w:rPr>
          <w:spacing w:val="-10"/>
        </w:rPr>
        <w:t xml:space="preserve"> </w:t>
      </w:r>
      <w:r>
        <w:t>токсичних</w:t>
      </w:r>
      <w:r>
        <w:rPr>
          <w:spacing w:val="-5"/>
        </w:rPr>
        <w:t xml:space="preserve"> </w:t>
      </w:r>
      <w:r>
        <w:t>хімічних</w:t>
      </w:r>
      <w:r>
        <w:rPr>
          <w:spacing w:val="-5"/>
        </w:rPr>
        <w:t xml:space="preserve"> </w:t>
      </w:r>
      <w:r>
        <w:t>речовин</w:t>
      </w:r>
      <w:r>
        <w:rPr>
          <w:spacing w:val="-5"/>
        </w:rPr>
        <w:t xml:space="preserve"> </w:t>
      </w:r>
      <w:r>
        <w:rPr>
          <w:spacing w:val="-2"/>
        </w:rPr>
        <w:t>належать:</w:t>
      </w:r>
    </w:p>
    <w:p w14:paraId="662E4653" w14:textId="77777777" w:rsidR="00D66C3F" w:rsidRDefault="00F0516B">
      <w:pPr>
        <w:pStyle w:val="a5"/>
        <w:numPr>
          <w:ilvl w:val="0"/>
          <w:numId w:val="1"/>
        </w:numPr>
        <w:tabs>
          <w:tab w:val="left" w:pos="861"/>
        </w:tabs>
        <w:ind w:right="147"/>
        <w:jc w:val="both"/>
        <w:rPr>
          <w:sz w:val="28"/>
        </w:rPr>
      </w:pPr>
      <w:r>
        <w:rPr>
          <w:sz w:val="28"/>
        </w:rPr>
        <w:t xml:space="preserve">деякі сполуки металів(органічні та неорганічні похідні ртуті, </w:t>
      </w:r>
      <w:proofErr w:type="spellStart"/>
      <w:r>
        <w:rPr>
          <w:sz w:val="28"/>
        </w:rPr>
        <w:t>мишяку</w:t>
      </w:r>
      <w:proofErr w:type="spellEnd"/>
      <w:r>
        <w:rPr>
          <w:sz w:val="28"/>
        </w:rPr>
        <w:t>, кадмію, свинцю, талію, цинку та інших);</w:t>
      </w:r>
    </w:p>
    <w:p w14:paraId="184CC7F4" w14:textId="77777777" w:rsidR="00D66C3F" w:rsidRDefault="00F0516B">
      <w:pPr>
        <w:pStyle w:val="a5"/>
        <w:numPr>
          <w:ilvl w:val="0"/>
          <w:numId w:val="1"/>
        </w:numPr>
        <w:tabs>
          <w:tab w:val="left" w:pos="860"/>
        </w:tabs>
        <w:spacing w:line="342" w:lineRule="exact"/>
        <w:ind w:left="860" w:hanging="359"/>
        <w:jc w:val="both"/>
        <w:rPr>
          <w:sz w:val="28"/>
        </w:rPr>
      </w:pPr>
      <w:proofErr w:type="spellStart"/>
      <w:r>
        <w:rPr>
          <w:sz w:val="28"/>
        </w:rPr>
        <w:t>карбоніли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металів</w:t>
      </w:r>
      <w:r>
        <w:rPr>
          <w:spacing w:val="-6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тетракарбоніл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нікелю,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пентакарбоніл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заліза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тощо);</w:t>
      </w:r>
    </w:p>
    <w:p w14:paraId="549FA166" w14:textId="77777777" w:rsidR="00D66C3F" w:rsidRDefault="00F0516B">
      <w:pPr>
        <w:pStyle w:val="a5"/>
        <w:numPr>
          <w:ilvl w:val="0"/>
          <w:numId w:val="1"/>
        </w:numPr>
        <w:tabs>
          <w:tab w:val="left" w:pos="861"/>
        </w:tabs>
        <w:ind w:right="146"/>
        <w:jc w:val="both"/>
        <w:rPr>
          <w:sz w:val="28"/>
        </w:rPr>
      </w:pPr>
      <w:r>
        <w:rPr>
          <w:sz w:val="28"/>
        </w:rPr>
        <w:t>речовини, що мають ціанисту групу(синильна кислота та її солі, нітрили, орган</w:t>
      </w:r>
      <w:r>
        <w:rPr>
          <w:sz w:val="28"/>
        </w:rPr>
        <w:t xml:space="preserve">ічні </w:t>
      </w:r>
      <w:proofErr w:type="spellStart"/>
      <w:r>
        <w:rPr>
          <w:sz w:val="28"/>
        </w:rPr>
        <w:t>ізоціаніти</w:t>
      </w:r>
      <w:proofErr w:type="spellEnd"/>
      <w:r>
        <w:rPr>
          <w:sz w:val="28"/>
        </w:rPr>
        <w:t xml:space="preserve"> );</w:t>
      </w:r>
    </w:p>
    <w:p w14:paraId="0AFFA405" w14:textId="77777777" w:rsidR="00D66C3F" w:rsidRDefault="00F0516B">
      <w:pPr>
        <w:pStyle w:val="a5"/>
        <w:numPr>
          <w:ilvl w:val="0"/>
          <w:numId w:val="1"/>
        </w:numPr>
        <w:tabs>
          <w:tab w:val="left" w:pos="860"/>
        </w:tabs>
        <w:spacing w:line="343" w:lineRule="exact"/>
        <w:ind w:left="860" w:hanging="359"/>
        <w:jc w:val="both"/>
        <w:rPr>
          <w:sz w:val="28"/>
        </w:rPr>
      </w:pPr>
      <w:r>
        <w:rPr>
          <w:sz w:val="28"/>
        </w:rPr>
        <w:t>сполуки</w:t>
      </w:r>
      <w:r>
        <w:rPr>
          <w:spacing w:val="-6"/>
          <w:sz w:val="28"/>
        </w:rPr>
        <w:t xml:space="preserve"> </w:t>
      </w:r>
      <w:r>
        <w:rPr>
          <w:sz w:val="28"/>
        </w:rPr>
        <w:t>фосфору(хлорид</w:t>
      </w:r>
      <w:r>
        <w:rPr>
          <w:spacing w:val="-8"/>
          <w:sz w:val="28"/>
        </w:rPr>
        <w:t xml:space="preserve"> </w:t>
      </w:r>
      <w:r>
        <w:rPr>
          <w:sz w:val="28"/>
        </w:rPr>
        <w:t>фосфору,</w:t>
      </w:r>
      <w:r>
        <w:rPr>
          <w:spacing w:val="-6"/>
          <w:sz w:val="28"/>
        </w:rPr>
        <w:t xml:space="preserve"> </w:t>
      </w:r>
      <w:r>
        <w:rPr>
          <w:sz w:val="28"/>
        </w:rPr>
        <w:t>фосфін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ін.);</w:t>
      </w:r>
    </w:p>
    <w:p w14:paraId="0C43FEC1" w14:textId="77777777" w:rsidR="00D66C3F" w:rsidRDefault="00F0516B">
      <w:pPr>
        <w:pStyle w:val="a5"/>
        <w:numPr>
          <w:ilvl w:val="0"/>
          <w:numId w:val="1"/>
        </w:numPr>
        <w:tabs>
          <w:tab w:val="left" w:pos="861"/>
        </w:tabs>
        <w:ind w:right="145"/>
        <w:jc w:val="both"/>
        <w:rPr>
          <w:sz w:val="28"/>
        </w:rPr>
      </w:pPr>
      <w:r>
        <w:rPr>
          <w:sz w:val="28"/>
        </w:rPr>
        <w:t>фторорганічні</w:t>
      </w:r>
      <w:r>
        <w:rPr>
          <w:spacing w:val="-3"/>
          <w:sz w:val="28"/>
        </w:rPr>
        <w:t xml:space="preserve"> </w:t>
      </w:r>
      <w:r>
        <w:rPr>
          <w:sz w:val="28"/>
        </w:rPr>
        <w:t>сполуки(фтор</w:t>
      </w:r>
      <w:r>
        <w:rPr>
          <w:spacing w:val="-7"/>
          <w:sz w:val="28"/>
        </w:rPr>
        <w:t xml:space="preserve"> </w:t>
      </w:r>
      <w:r>
        <w:rPr>
          <w:sz w:val="28"/>
        </w:rPr>
        <w:t>оцтова</w:t>
      </w:r>
      <w:r>
        <w:rPr>
          <w:spacing w:val="-5"/>
          <w:sz w:val="28"/>
        </w:rPr>
        <w:t xml:space="preserve"> </w:t>
      </w:r>
      <w:r>
        <w:rPr>
          <w:sz w:val="28"/>
        </w:rPr>
        <w:t>кислота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її</w:t>
      </w:r>
      <w:r>
        <w:rPr>
          <w:spacing w:val="-3"/>
          <w:sz w:val="28"/>
        </w:rPr>
        <w:t xml:space="preserve"> </w:t>
      </w:r>
      <w:r>
        <w:rPr>
          <w:sz w:val="28"/>
        </w:rPr>
        <w:t>ефіри,</w:t>
      </w:r>
      <w:r>
        <w:rPr>
          <w:spacing w:val="-5"/>
          <w:sz w:val="28"/>
        </w:rPr>
        <w:t xml:space="preserve"> </w:t>
      </w:r>
      <w:r>
        <w:rPr>
          <w:sz w:val="28"/>
        </w:rPr>
        <w:t>фтор</w:t>
      </w:r>
      <w:r>
        <w:rPr>
          <w:spacing w:val="-3"/>
          <w:sz w:val="28"/>
        </w:rPr>
        <w:t xml:space="preserve"> </w:t>
      </w:r>
      <w:r>
        <w:rPr>
          <w:sz w:val="28"/>
        </w:rPr>
        <w:t>етанол,</w:t>
      </w:r>
      <w:r>
        <w:rPr>
          <w:spacing w:val="-5"/>
          <w:sz w:val="28"/>
        </w:rPr>
        <w:t xml:space="preserve"> </w:t>
      </w:r>
      <w:r>
        <w:rPr>
          <w:sz w:val="28"/>
        </w:rPr>
        <w:t>фтор гідрони, галогени(хлор, бром).</w:t>
      </w:r>
    </w:p>
    <w:p w14:paraId="2790E8AA" w14:textId="77777777" w:rsidR="00D66C3F" w:rsidRDefault="00F0516B">
      <w:pPr>
        <w:pStyle w:val="2"/>
        <w:spacing w:before="0"/>
      </w:pPr>
      <w:r>
        <w:t>До</w:t>
      </w:r>
      <w:r>
        <w:rPr>
          <w:spacing w:val="-3"/>
        </w:rPr>
        <w:t xml:space="preserve"> </w:t>
      </w:r>
      <w:r>
        <w:t>дуже</w:t>
      </w:r>
      <w:r>
        <w:rPr>
          <w:spacing w:val="-8"/>
        </w:rPr>
        <w:t xml:space="preserve"> </w:t>
      </w:r>
      <w:r>
        <w:t>токсичних</w:t>
      </w:r>
      <w:r>
        <w:rPr>
          <w:spacing w:val="-2"/>
        </w:rPr>
        <w:t xml:space="preserve"> </w:t>
      </w:r>
      <w:r>
        <w:t>СДОР</w:t>
      </w:r>
      <w:r>
        <w:rPr>
          <w:spacing w:val="-4"/>
        </w:rPr>
        <w:t xml:space="preserve"> </w:t>
      </w:r>
      <w:r>
        <w:rPr>
          <w:spacing w:val="-2"/>
        </w:rPr>
        <w:t>належать:</w:t>
      </w:r>
    </w:p>
    <w:p w14:paraId="7D3A7E39" w14:textId="77777777" w:rsidR="00D66C3F" w:rsidRDefault="00F0516B">
      <w:pPr>
        <w:pStyle w:val="a5"/>
        <w:numPr>
          <w:ilvl w:val="0"/>
          <w:numId w:val="1"/>
        </w:numPr>
        <w:tabs>
          <w:tab w:val="left" w:pos="861"/>
        </w:tabs>
        <w:spacing w:line="339" w:lineRule="exact"/>
        <w:rPr>
          <w:sz w:val="28"/>
        </w:rPr>
      </w:pPr>
      <w:r>
        <w:rPr>
          <w:sz w:val="28"/>
        </w:rPr>
        <w:t>мінеральні</w:t>
      </w:r>
      <w:r>
        <w:rPr>
          <w:spacing w:val="-10"/>
          <w:sz w:val="28"/>
        </w:rPr>
        <w:t xml:space="preserve"> </w:t>
      </w:r>
      <w:r>
        <w:rPr>
          <w:sz w:val="28"/>
        </w:rPr>
        <w:t>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органічні</w:t>
      </w:r>
      <w:r>
        <w:rPr>
          <w:spacing w:val="-8"/>
          <w:sz w:val="28"/>
        </w:rPr>
        <w:t xml:space="preserve"> </w:t>
      </w:r>
      <w:r>
        <w:rPr>
          <w:sz w:val="28"/>
        </w:rPr>
        <w:t>кислоти(азотна,</w:t>
      </w:r>
      <w:r>
        <w:rPr>
          <w:spacing w:val="-9"/>
          <w:sz w:val="28"/>
        </w:rPr>
        <w:t xml:space="preserve"> </w:t>
      </w:r>
      <w:r>
        <w:rPr>
          <w:sz w:val="28"/>
        </w:rPr>
        <w:t>фосфорна,</w:t>
      </w:r>
      <w:r>
        <w:rPr>
          <w:spacing w:val="-6"/>
          <w:sz w:val="28"/>
        </w:rPr>
        <w:t xml:space="preserve"> </w:t>
      </w:r>
      <w:r>
        <w:rPr>
          <w:sz w:val="28"/>
        </w:rPr>
        <w:t>сірчана,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оцтова);</w:t>
      </w:r>
    </w:p>
    <w:p w14:paraId="480940F3" w14:textId="77777777" w:rsidR="00D66C3F" w:rsidRDefault="00F0516B">
      <w:pPr>
        <w:pStyle w:val="a5"/>
        <w:numPr>
          <w:ilvl w:val="0"/>
          <w:numId w:val="1"/>
        </w:numPr>
        <w:tabs>
          <w:tab w:val="left" w:pos="861"/>
        </w:tabs>
        <w:spacing w:line="342" w:lineRule="exact"/>
        <w:rPr>
          <w:sz w:val="28"/>
        </w:rPr>
      </w:pPr>
      <w:r>
        <w:rPr>
          <w:sz w:val="28"/>
        </w:rPr>
        <w:t>луги(аміак,</w:t>
      </w:r>
      <w:r>
        <w:rPr>
          <w:spacing w:val="-7"/>
          <w:sz w:val="28"/>
        </w:rPr>
        <w:t xml:space="preserve"> </w:t>
      </w:r>
      <w:r>
        <w:rPr>
          <w:sz w:val="28"/>
        </w:rPr>
        <w:t>їдкий</w:t>
      </w:r>
      <w:r>
        <w:rPr>
          <w:spacing w:val="-4"/>
          <w:sz w:val="28"/>
        </w:rPr>
        <w:t xml:space="preserve"> </w:t>
      </w:r>
      <w:r>
        <w:rPr>
          <w:sz w:val="28"/>
        </w:rPr>
        <w:t>калій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інші);</w:t>
      </w:r>
    </w:p>
    <w:p w14:paraId="260D8804" w14:textId="77777777" w:rsidR="00D66C3F" w:rsidRDefault="00F0516B">
      <w:pPr>
        <w:pStyle w:val="a5"/>
        <w:numPr>
          <w:ilvl w:val="0"/>
          <w:numId w:val="1"/>
        </w:numPr>
        <w:tabs>
          <w:tab w:val="left" w:pos="861"/>
        </w:tabs>
        <w:spacing w:line="342" w:lineRule="exact"/>
        <w:rPr>
          <w:sz w:val="28"/>
        </w:rPr>
      </w:pPr>
      <w:r>
        <w:rPr>
          <w:sz w:val="28"/>
        </w:rPr>
        <w:t>сполуки</w:t>
      </w:r>
      <w:r>
        <w:rPr>
          <w:spacing w:val="-6"/>
          <w:sz w:val="28"/>
        </w:rPr>
        <w:t xml:space="preserve"> </w:t>
      </w:r>
      <w:r>
        <w:rPr>
          <w:sz w:val="28"/>
        </w:rPr>
        <w:t>сірки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диметил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хлорид,</w:t>
      </w:r>
      <w:r>
        <w:rPr>
          <w:spacing w:val="-3"/>
          <w:sz w:val="28"/>
        </w:rPr>
        <w:t xml:space="preserve"> </w:t>
      </w:r>
      <w:r>
        <w:rPr>
          <w:sz w:val="28"/>
        </w:rPr>
        <w:t>сульфат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фторид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сірки);</w:t>
      </w:r>
    </w:p>
    <w:p w14:paraId="7027BDD8" w14:textId="77777777" w:rsidR="00D66C3F" w:rsidRDefault="00F0516B">
      <w:pPr>
        <w:pStyle w:val="a5"/>
        <w:numPr>
          <w:ilvl w:val="0"/>
          <w:numId w:val="1"/>
        </w:numPr>
        <w:tabs>
          <w:tab w:val="left" w:pos="861"/>
        </w:tabs>
        <w:spacing w:before="1"/>
        <w:rPr>
          <w:sz w:val="28"/>
        </w:rPr>
      </w:pPr>
      <w:r>
        <w:rPr>
          <w:sz w:val="28"/>
        </w:rPr>
        <w:t>деякі</w:t>
      </w:r>
      <w:r>
        <w:rPr>
          <w:spacing w:val="-4"/>
          <w:sz w:val="28"/>
        </w:rPr>
        <w:t xml:space="preserve"> </w:t>
      </w:r>
      <w:r>
        <w:rPr>
          <w:sz w:val="28"/>
        </w:rPr>
        <w:t>спирти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альдегіди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кислот;</w:t>
      </w:r>
    </w:p>
    <w:p w14:paraId="3FAAF0BE" w14:textId="77777777" w:rsidR="00D66C3F" w:rsidRDefault="00F0516B">
      <w:pPr>
        <w:pStyle w:val="a5"/>
        <w:numPr>
          <w:ilvl w:val="0"/>
          <w:numId w:val="1"/>
        </w:numPr>
        <w:tabs>
          <w:tab w:val="left" w:pos="861"/>
        </w:tabs>
        <w:spacing w:line="342" w:lineRule="exact"/>
        <w:rPr>
          <w:sz w:val="28"/>
        </w:rPr>
      </w:pPr>
      <w:r>
        <w:rPr>
          <w:sz w:val="28"/>
        </w:rPr>
        <w:t>феноли,</w:t>
      </w:r>
      <w:r>
        <w:rPr>
          <w:spacing w:val="-5"/>
          <w:sz w:val="28"/>
        </w:rPr>
        <w:t xml:space="preserve"> </w:t>
      </w:r>
      <w:r>
        <w:rPr>
          <w:sz w:val="28"/>
        </w:rPr>
        <w:t>крезоли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їх</w:t>
      </w:r>
      <w:r>
        <w:rPr>
          <w:spacing w:val="-2"/>
          <w:sz w:val="28"/>
        </w:rPr>
        <w:t xml:space="preserve"> похідні.</w:t>
      </w:r>
    </w:p>
    <w:p w14:paraId="1BE28ACF" w14:textId="77777777" w:rsidR="00D66C3F" w:rsidRDefault="00F0516B">
      <w:pPr>
        <w:pStyle w:val="a3"/>
        <w:jc w:val="left"/>
      </w:pPr>
      <w:r>
        <w:t>Хімічно</w:t>
      </w:r>
      <w:r>
        <w:rPr>
          <w:spacing w:val="80"/>
        </w:rPr>
        <w:t xml:space="preserve"> </w:t>
      </w:r>
      <w:r>
        <w:t>небезпечні</w:t>
      </w:r>
      <w:r>
        <w:rPr>
          <w:spacing w:val="80"/>
        </w:rPr>
        <w:t xml:space="preserve"> </w:t>
      </w:r>
      <w:r>
        <w:t>речовини</w:t>
      </w:r>
      <w:r>
        <w:rPr>
          <w:spacing w:val="80"/>
        </w:rPr>
        <w:t xml:space="preserve"> </w:t>
      </w:r>
      <w:r>
        <w:t>поділяються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характером</w:t>
      </w:r>
      <w:r>
        <w:rPr>
          <w:spacing w:val="80"/>
        </w:rPr>
        <w:t xml:space="preserve"> </w:t>
      </w:r>
      <w:r>
        <w:t>впливу</w:t>
      </w:r>
      <w:r>
        <w:rPr>
          <w:spacing w:val="8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організм людини та за шляхом потрапляння до нього.</w:t>
      </w:r>
    </w:p>
    <w:p w14:paraId="5CF3DC3F" w14:textId="77777777" w:rsidR="00D66C3F" w:rsidRDefault="00F0516B">
      <w:pPr>
        <w:pStyle w:val="2"/>
        <w:spacing w:line="319" w:lineRule="exact"/>
        <w:jc w:val="left"/>
      </w:pPr>
      <w:r>
        <w:t>За</w:t>
      </w:r>
      <w:r>
        <w:rPr>
          <w:spacing w:val="-8"/>
        </w:rPr>
        <w:t xml:space="preserve"> </w:t>
      </w:r>
      <w:r>
        <w:t>характером</w:t>
      </w:r>
      <w:r>
        <w:rPr>
          <w:spacing w:val="-5"/>
        </w:rPr>
        <w:t xml:space="preserve"> </w:t>
      </w:r>
      <w:r>
        <w:rPr>
          <w:spacing w:val="-2"/>
        </w:rPr>
        <w:t>впливу:</w:t>
      </w:r>
    </w:p>
    <w:p w14:paraId="12554DCF" w14:textId="77777777" w:rsidR="00D66C3F" w:rsidRDefault="00F0516B">
      <w:pPr>
        <w:pStyle w:val="a5"/>
        <w:numPr>
          <w:ilvl w:val="0"/>
          <w:numId w:val="1"/>
        </w:numPr>
        <w:tabs>
          <w:tab w:val="left" w:pos="861"/>
        </w:tabs>
        <w:spacing w:line="339" w:lineRule="exact"/>
        <w:rPr>
          <w:sz w:val="28"/>
        </w:rPr>
      </w:pPr>
      <w:r>
        <w:rPr>
          <w:sz w:val="28"/>
        </w:rPr>
        <w:t>токсичні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оксид</w:t>
      </w:r>
      <w:r>
        <w:rPr>
          <w:spacing w:val="-3"/>
          <w:sz w:val="28"/>
        </w:rPr>
        <w:t xml:space="preserve"> </w:t>
      </w:r>
      <w:r>
        <w:rPr>
          <w:sz w:val="28"/>
        </w:rPr>
        <w:t>вуглецю,</w:t>
      </w:r>
      <w:r>
        <w:rPr>
          <w:spacing w:val="-6"/>
          <w:sz w:val="28"/>
        </w:rPr>
        <w:t xml:space="preserve"> </w:t>
      </w:r>
      <w:r>
        <w:rPr>
          <w:sz w:val="28"/>
        </w:rPr>
        <w:t>оксиди</w:t>
      </w:r>
      <w:r>
        <w:rPr>
          <w:spacing w:val="-5"/>
          <w:sz w:val="28"/>
        </w:rPr>
        <w:t xml:space="preserve"> </w:t>
      </w:r>
      <w:r>
        <w:rPr>
          <w:sz w:val="28"/>
        </w:rPr>
        <w:t>азоту,</w:t>
      </w:r>
      <w:r>
        <w:rPr>
          <w:spacing w:val="-5"/>
          <w:sz w:val="28"/>
        </w:rPr>
        <w:t xml:space="preserve"> </w:t>
      </w:r>
      <w:r>
        <w:rPr>
          <w:sz w:val="28"/>
        </w:rPr>
        <w:t>метафос,</w:t>
      </w:r>
      <w:r>
        <w:rPr>
          <w:spacing w:val="-6"/>
          <w:sz w:val="28"/>
        </w:rPr>
        <w:t xml:space="preserve"> </w:t>
      </w:r>
      <w:r>
        <w:rPr>
          <w:sz w:val="28"/>
        </w:rPr>
        <w:t>хлорофос,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карбофос;</w:t>
      </w:r>
    </w:p>
    <w:p w14:paraId="6D96A768" w14:textId="77777777" w:rsidR="00D66C3F" w:rsidRDefault="00F0516B">
      <w:pPr>
        <w:pStyle w:val="a5"/>
        <w:numPr>
          <w:ilvl w:val="0"/>
          <w:numId w:val="1"/>
        </w:numPr>
        <w:tabs>
          <w:tab w:val="left" w:pos="861"/>
        </w:tabs>
        <w:spacing w:line="342" w:lineRule="exact"/>
        <w:rPr>
          <w:sz w:val="28"/>
        </w:rPr>
      </w:pPr>
      <w:r>
        <w:rPr>
          <w:sz w:val="28"/>
        </w:rPr>
        <w:t>сенсибілізуючі</w:t>
      </w:r>
      <w:r>
        <w:rPr>
          <w:spacing w:val="-6"/>
          <w:sz w:val="28"/>
        </w:rPr>
        <w:t xml:space="preserve"> </w:t>
      </w:r>
      <w:r>
        <w:rPr>
          <w:sz w:val="28"/>
        </w:rPr>
        <w:t>(алергени)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антибіотики,</w:t>
      </w:r>
      <w:r>
        <w:rPr>
          <w:spacing w:val="-8"/>
          <w:sz w:val="28"/>
        </w:rPr>
        <w:t xml:space="preserve"> </w:t>
      </w:r>
      <w:r>
        <w:rPr>
          <w:sz w:val="28"/>
        </w:rPr>
        <w:t>смоли,</w:t>
      </w:r>
      <w:r>
        <w:rPr>
          <w:spacing w:val="-7"/>
          <w:sz w:val="28"/>
        </w:rPr>
        <w:t xml:space="preserve"> </w:t>
      </w:r>
      <w:r>
        <w:rPr>
          <w:sz w:val="28"/>
        </w:rPr>
        <w:t>пил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тощо;</w:t>
      </w:r>
    </w:p>
    <w:p w14:paraId="47A13D3D" w14:textId="77777777" w:rsidR="00D66C3F" w:rsidRDefault="00F0516B">
      <w:pPr>
        <w:pStyle w:val="a5"/>
        <w:numPr>
          <w:ilvl w:val="0"/>
          <w:numId w:val="1"/>
        </w:numPr>
        <w:tabs>
          <w:tab w:val="left" w:pos="861"/>
        </w:tabs>
        <w:spacing w:line="342" w:lineRule="exact"/>
        <w:rPr>
          <w:sz w:val="28"/>
        </w:rPr>
      </w:pPr>
      <w:r>
        <w:rPr>
          <w:sz w:val="28"/>
        </w:rPr>
        <w:t>мутагенні,</w:t>
      </w:r>
      <w:r>
        <w:rPr>
          <w:spacing w:val="-7"/>
          <w:sz w:val="28"/>
        </w:rPr>
        <w:t xml:space="preserve"> </w:t>
      </w:r>
      <w:r>
        <w:rPr>
          <w:sz w:val="28"/>
        </w:rPr>
        <w:t>що</w:t>
      </w:r>
      <w:r>
        <w:rPr>
          <w:spacing w:val="-5"/>
          <w:sz w:val="28"/>
        </w:rPr>
        <w:t xml:space="preserve"> </w:t>
      </w:r>
      <w:r>
        <w:rPr>
          <w:sz w:val="28"/>
        </w:rPr>
        <w:t>впливають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спадковість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свинець,</w:t>
      </w:r>
      <w:r>
        <w:rPr>
          <w:spacing w:val="-6"/>
          <w:sz w:val="28"/>
        </w:rPr>
        <w:t xml:space="preserve"> </w:t>
      </w:r>
      <w:r>
        <w:rPr>
          <w:sz w:val="28"/>
        </w:rPr>
        <w:t>марганець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тощо;</w:t>
      </w:r>
    </w:p>
    <w:p w14:paraId="0FB71BC3" w14:textId="77777777" w:rsidR="00D66C3F" w:rsidRDefault="00F0516B">
      <w:pPr>
        <w:pStyle w:val="a5"/>
        <w:numPr>
          <w:ilvl w:val="0"/>
          <w:numId w:val="1"/>
        </w:numPr>
        <w:tabs>
          <w:tab w:val="left" w:pos="861"/>
        </w:tabs>
        <w:spacing w:line="342" w:lineRule="exact"/>
        <w:rPr>
          <w:sz w:val="28"/>
        </w:rPr>
      </w:pPr>
      <w:r>
        <w:rPr>
          <w:sz w:val="28"/>
        </w:rPr>
        <w:t>такі,</w:t>
      </w:r>
      <w:r>
        <w:rPr>
          <w:spacing w:val="-5"/>
          <w:sz w:val="28"/>
        </w:rPr>
        <w:t xml:space="preserve"> </w:t>
      </w: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впливають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репродуктивну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функцію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радій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ін.</w:t>
      </w:r>
    </w:p>
    <w:p w14:paraId="7EB0D011" w14:textId="77777777" w:rsidR="00D66C3F" w:rsidRDefault="00F0516B">
      <w:pPr>
        <w:pStyle w:val="2"/>
        <w:spacing w:before="8"/>
        <w:ind w:left="501"/>
        <w:jc w:val="left"/>
      </w:pPr>
      <w:r>
        <w:t>За</w:t>
      </w:r>
      <w:r>
        <w:rPr>
          <w:spacing w:val="-5"/>
        </w:rPr>
        <w:t xml:space="preserve"> </w:t>
      </w:r>
      <w:r>
        <w:t>шляхом</w:t>
      </w:r>
      <w:r>
        <w:rPr>
          <w:spacing w:val="-6"/>
        </w:rPr>
        <w:t xml:space="preserve"> </w:t>
      </w:r>
      <w:r>
        <w:t>потрапляння</w:t>
      </w:r>
      <w:r>
        <w:rPr>
          <w:spacing w:val="-6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rPr>
          <w:spacing w:val="-2"/>
        </w:rPr>
        <w:t>організму:</w:t>
      </w:r>
    </w:p>
    <w:p w14:paraId="602B2046" w14:textId="77777777" w:rsidR="00D66C3F" w:rsidRDefault="00F0516B">
      <w:pPr>
        <w:pStyle w:val="a5"/>
        <w:numPr>
          <w:ilvl w:val="0"/>
          <w:numId w:val="1"/>
        </w:numPr>
        <w:tabs>
          <w:tab w:val="left" w:pos="861"/>
        </w:tabs>
        <w:spacing w:line="338" w:lineRule="exact"/>
        <w:rPr>
          <w:sz w:val="28"/>
        </w:rPr>
      </w:pPr>
      <w:r>
        <w:rPr>
          <w:sz w:val="28"/>
        </w:rPr>
        <w:t>через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2"/>
          <w:sz w:val="28"/>
        </w:rPr>
        <w:t xml:space="preserve"> дихання;</w:t>
      </w:r>
    </w:p>
    <w:p w14:paraId="71820042" w14:textId="77777777" w:rsidR="00D66C3F" w:rsidRDefault="00F0516B">
      <w:pPr>
        <w:pStyle w:val="a5"/>
        <w:numPr>
          <w:ilvl w:val="0"/>
          <w:numId w:val="1"/>
        </w:numPr>
        <w:tabs>
          <w:tab w:val="left" w:pos="861"/>
        </w:tabs>
        <w:spacing w:line="342" w:lineRule="exact"/>
        <w:rPr>
          <w:sz w:val="28"/>
        </w:rPr>
      </w:pP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шкіру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слизові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оболонки;</w:t>
      </w:r>
    </w:p>
    <w:p w14:paraId="2350D439" w14:textId="76D742C9" w:rsidR="00D66C3F" w:rsidRPr="001A5E42" w:rsidRDefault="00F0516B">
      <w:pPr>
        <w:pStyle w:val="a5"/>
        <w:numPr>
          <w:ilvl w:val="0"/>
          <w:numId w:val="1"/>
        </w:numPr>
        <w:tabs>
          <w:tab w:val="left" w:pos="861"/>
        </w:tabs>
        <w:rPr>
          <w:sz w:val="28"/>
        </w:rPr>
      </w:pPr>
      <w:r>
        <w:rPr>
          <w:sz w:val="28"/>
        </w:rPr>
        <w:t>через</w:t>
      </w:r>
      <w:r>
        <w:rPr>
          <w:spacing w:val="-6"/>
          <w:sz w:val="28"/>
        </w:rPr>
        <w:t xml:space="preserve"> </w:t>
      </w:r>
      <w:r>
        <w:rPr>
          <w:sz w:val="28"/>
        </w:rPr>
        <w:t>шлунково-кишковий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тракт.</w:t>
      </w:r>
    </w:p>
    <w:p w14:paraId="12985161" w14:textId="77777777" w:rsidR="001A5E42" w:rsidRDefault="001A5E42" w:rsidP="001A5E42">
      <w:pPr>
        <w:tabs>
          <w:tab w:val="left" w:pos="861"/>
        </w:tabs>
        <w:ind w:left="501"/>
        <w:rPr>
          <w:sz w:val="28"/>
        </w:rPr>
      </w:pPr>
    </w:p>
    <w:p w14:paraId="7A512F0C" w14:textId="77777777" w:rsidR="001A5E42" w:rsidRDefault="001A5E42" w:rsidP="001A5E42">
      <w:pPr>
        <w:tabs>
          <w:tab w:val="left" w:pos="861"/>
        </w:tabs>
        <w:ind w:left="501"/>
        <w:rPr>
          <w:sz w:val="28"/>
        </w:rPr>
      </w:pPr>
    </w:p>
    <w:p w14:paraId="75DCEEAD" w14:textId="77777777" w:rsidR="001A5E42" w:rsidRDefault="001A5E42" w:rsidP="001A5E42">
      <w:pPr>
        <w:tabs>
          <w:tab w:val="left" w:pos="861"/>
        </w:tabs>
        <w:spacing w:line="360" w:lineRule="auto"/>
        <w:ind w:left="501"/>
        <w:rPr>
          <w:sz w:val="28"/>
        </w:rPr>
      </w:pPr>
      <w:r w:rsidRPr="001A5E42">
        <w:rPr>
          <w:b/>
          <w:bCs/>
          <w:sz w:val="28"/>
        </w:rPr>
        <w:lastRenderedPageBreak/>
        <w:t>ЗАВДАННЯ:</w:t>
      </w:r>
      <w:r>
        <w:rPr>
          <w:sz w:val="28"/>
        </w:rPr>
        <w:t xml:space="preserve"> </w:t>
      </w:r>
    </w:p>
    <w:p w14:paraId="3B2A090A" w14:textId="37BD5D18" w:rsidR="001A5E42" w:rsidRDefault="001A5E42" w:rsidP="001A5E42">
      <w:pPr>
        <w:tabs>
          <w:tab w:val="left" w:pos="861"/>
        </w:tabs>
        <w:spacing w:line="360" w:lineRule="auto"/>
        <w:ind w:left="501"/>
        <w:rPr>
          <w:sz w:val="28"/>
        </w:rPr>
      </w:pPr>
      <w:r>
        <w:rPr>
          <w:sz w:val="28"/>
        </w:rPr>
        <w:t>1.Підготувати презентацію на відповідну до практичної  роботи тему.</w:t>
      </w:r>
    </w:p>
    <w:p w14:paraId="76A935B6" w14:textId="0A72DC09" w:rsidR="001A5E42" w:rsidRDefault="001A5E42" w:rsidP="001A5E42">
      <w:pPr>
        <w:tabs>
          <w:tab w:val="left" w:pos="861"/>
        </w:tabs>
        <w:spacing w:line="360" w:lineRule="auto"/>
        <w:ind w:left="501"/>
        <w:rPr>
          <w:sz w:val="28"/>
        </w:rPr>
      </w:pPr>
      <w:r>
        <w:rPr>
          <w:sz w:val="28"/>
        </w:rPr>
        <w:t>2. Дати відповідь на запитання</w:t>
      </w:r>
    </w:p>
    <w:p w14:paraId="6B45BE4E" w14:textId="4FA61CEB" w:rsidR="001A5E42" w:rsidRPr="001A5E42" w:rsidRDefault="001A5E42" w:rsidP="001A5E42">
      <w:pPr>
        <w:pStyle w:val="aa"/>
        <w:numPr>
          <w:ilvl w:val="0"/>
          <w:numId w:val="3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1A5E42">
        <w:rPr>
          <w:rStyle w:val="ab"/>
          <w:b w:val="0"/>
          <w:bCs w:val="0"/>
          <w:sz w:val="28"/>
          <w:szCs w:val="28"/>
        </w:rPr>
        <w:t>Дайте визначення поняття «техногенні емісії»</w:t>
      </w:r>
      <w:r w:rsidRPr="001A5E42">
        <w:rPr>
          <w:sz w:val="28"/>
          <w:szCs w:val="28"/>
        </w:rPr>
        <w:t xml:space="preserve"> та наведіть приклади основних джерел їх утворення в Україні.</w:t>
      </w:r>
    </w:p>
    <w:p w14:paraId="3E6ADC89" w14:textId="7F9E170C" w:rsidR="001A5E42" w:rsidRPr="001A5E42" w:rsidRDefault="001A5E42" w:rsidP="001A5E42">
      <w:pPr>
        <w:pStyle w:val="aa"/>
        <w:numPr>
          <w:ilvl w:val="0"/>
          <w:numId w:val="3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Pr="001A5E42">
        <w:rPr>
          <w:sz w:val="28"/>
          <w:szCs w:val="28"/>
        </w:rPr>
        <w:t xml:space="preserve">кі </w:t>
      </w:r>
      <w:r w:rsidRPr="001A5E42">
        <w:rPr>
          <w:rStyle w:val="ab"/>
          <w:b w:val="0"/>
          <w:bCs w:val="0"/>
          <w:sz w:val="28"/>
          <w:szCs w:val="28"/>
        </w:rPr>
        <w:t>основні види техногенних емісій</w:t>
      </w:r>
      <w:r w:rsidRPr="001A5E42">
        <w:rPr>
          <w:sz w:val="28"/>
          <w:szCs w:val="28"/>
        </w:rPr>
        <w:t xml:space="preserve"> (атмосферні, водні, ґрунтові, теплові, радіаційні) виділяють залежно від середовища впливу?</w:t>
      </w:r>
    </w:p>
    <w:p w14:paraId="11F78F49" w14:textId="50C55C18" w:rsidR="001A5E42" w:rsidRPr="001A5E42" w:rsidRDefault="001A5E42" w:rsidP="001A5E42">
      <w:pPr>
        <w:pStyle w:val="aa"/>
        <w:numPr>
          <w:ilvl w:val="0"/>
          <w:numId w:val="3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1A5E42">
        <w:rPr>
          <w:sz w:val="28"/>
          <w:szCs w:val="28"/>
        </w:rPr>
        <w:t xml:space="preserve">Охарактеризуйте </w:t>
      </w:r>
      <w:r w:rsidRPr="001A5E42">
        <w:rPr>
          <w:rStyle w:val="ab"/>
          <w:b w:val="0"/>
          <w:bCs w:val="0"/>
          <w:sz w:val="28"/>
          <w:szCs w:val="28"/>
        </w:rPr>
        <w:t>галузі промисловості</w:t>
      </w:r>
      <w:r w:rsidRPr="001A5E42">
        <w:rPr>
          <w:sz w:val="28"/>
          <w:szCs w:val="28"/>
        </w:rPr>
        <w:t>, що формують найбільші обсяги викидів парникових газів, та наведіть статистичні дані за останні роки.</w:t>
      </w:r>
    </w:p>
    <w:p w14:paraId="61409EF0" w14:textId="56F3D6EB" w:rsidR="001A5E42" w:rsidRPr="001A5E42" w:rsidRDefault="001A5E42" w:rsidP="001A5E42">
      <w:pPr>
        <w:pStyle w:val="aa"/>
        <w:numPr>
          <w:ilvl w:val="0"/>
          <w:numId w:val="3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1A5E42">
        <w:rPr>
          <w:sz w:val="28"/>
          <w:szCs w:val="28"/>
        </w:rPr>
        <w:t xml:space="preserve">Поясніть </w:t>
      </w:r>
      <w:r w:rsidRPr="001A5E42">
        <w:rPr>
          <w:rStyle w:val="ab"/>
          <w:b w:val="0"/>
          <w:bCs w:val="0"/>
          <w:sz w:val="28"/>
          <w:szCs w:val="28"/>
        </w:rPr>
        <w:t>механізми впливу техногенних емісій на кліматичні процеси</w:t>
      </w:r>
      <w:r w:rsidRPr="001A5E42">
        <w:rPr>
          <w:sz w:val="28"/>
          <w:szCs w:val="28"/>
        </w:rPr>
        <w:t>, зокрема на інтенсивність парникового ефекту та глобальне потепління.</w:t>
      </w:r>
    </w:p>
    <w:p w14:paraId="071E389B" w14:textId="207819EF" w:rsidR="001A5E42" w:rsidRPr="001A5E42" w:rsidRDefault="001A5E42" w:rsidP="001A5E42">
      <w:pPr>
        <w:pStyle w:val="aa"/>
        <w:numPr>
          <w:ilvl w:val="0"/>
          <w:numId w:val="3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1A5E42">
        <w:rPr>
          <w:sz w:val="28"/>
          <w:szCs w:val="28"/>
        </w:rPr>
        <w:t xml:space="preserve">Які </w:t>
      </w:r>
      <w:r w:rsidRPr="001A5E42">
        <w:rPr>
          <w:rStyle w:val="ab"/>
          <w:b w:val="0"/>
          <w:bCs w:val="0"/>
          <w:sz w:val="28"/>
          <w:szCs w:val="28"/>
        </w:rPr>
        <w:t>хімічні сполуки</w:t>
      </w:r>
      <w:r w:rsidRPr="001A5E42">
        <w:rPr>
          <w:sz w:val="28"/>
          <w:szCs w:val="28"/>
        </w:rPr>
        <w:t xml:space="preserve"> є найнебезпечнішими серед промислових емісій для здоров’я людини та біоти?</w:t>
      </w:r>
    </w:p>
    <w:p w14:paraId="2D6E3680" w14:textId="6F0E9A91" w:rsidR="001A5E42" w:rsidRPr="001A5E42" w:rsidRDefault="001A5E42" w:rsidP="001A5E42">
      <w:pPr>
        <w:pStyle w:val="aa"/>
        <w:numPr>
          <w:ilvl w:val="0"/>
          <w:numId w:val="3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1A5E42">
        <w:rPr>
          <w:sz w:val="28"/>
          <w:szCs w:val="28"/>
        </w:rPr>
        <w:t xml:space="preserve">Опишіть </w:t>
      </w:r>
      <w:r w:rsidRPr="001A5E42">
        <w:rPr>
          <w:rStyle w:val="ab"/>
          <w:b w:val="0"/>
          <w:bCs w:val="0"/>
          <w:sz w:val="28"/>
          <w:szCs w:val="28"/>
        </w:rPr>
        <w:t>негативні екологічні наслідки</w:t>
      </w:r>
      <w:r w:rsidRPr="001A5E42">
        <w:rPr>
          <w:sz w:val="28"/>
          <w:szCs w:val="28"/>
        </w:rPr>
        <w:t xml:space="preserve"> накопичення техногенних викидів у ґрунтах і водних екосистемах.</w:t>
      </w:r>
    </w:p>
    <w:p w14:paraId="782D9C12" w14:textId="107A419E" w:rsidR="001A5E42" w:rsidRPr="001A5E42" w:rsidRDefault="001A5E42" w:rsidP="001A5E42">
      <w:pPr>
        <w:pStyle w:val="aa"/>
        <w:numPr>
          <w:ilvl w:val="0"/>
          <w:numId w:val="3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1A5E42">
        <w:rPr>
          <w:sz w:val="28"/>
          <w:szCs w:val="28"/>
        </w:rPr>
        <w:t xml:space="preserve">Розкрийте сутність поняття </w:t>
      </w:r>
      <w:r w:rsidRPr="001A5E42">
        <w:rPr>
          <w:rStyle w:val="ab"/>
          <w:b w:val="0"/>
          <w:bCs w:val="0"/>
          <w:sz w:val="28"/>
          <w:szCs w:val="28"/>
        </w:rPr>
        <w:t>гранично допустимі викиди (ГДВ)</w:t>
      </w:r>
      <w:r w:rsidRPr="001A5E42">
        <w:rPr>
          <w:sz w:val="28"/>
          <w:szCs w:val="28"/>
        </w:rPr>
        <w:t xml:space="preserve"> та поясніть їх роль у системі екологічного контролю.</w:t>
      </w:r>
    </w:p>
    <w:p w14:paraId="08C95B00" w14:textId="21CFBAC1" w:rsidR="001A5E42" w:rsidRPr="001A5E42" w:rsidRDefault="001A5E42" w:rsidP="001A5E42">
      <w:pPr>
        <w:pStyle w:val="aa"/>
        <w:numPr>
          <w:ilvl w:val="0"/>
          <w:numId w:val="3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1A5E42">
        <w:rPr>
          <w:sz w:val="28"/>
          <w:szCs w:val="28"/>
        </w:rPr>
        <w:t xml:space="preserve">Наведіть приклади </w:t>
      </w:r>
      <w:r w:rsidRPr="001A5E42">
        <w:rPr>
          <w:rStyle w:val="ab"/>
          <w:b w:val="0"/>
          <w:bCs w:val="0"/>
          <w:sz w:val="28"/>
          <w:szCs w:val="28"/>
        </w:rPr>
        <w:t>міжнародних угод та протоколів</w:t>
      </w:r>
      <w:r w:rsidRPr="001A5E42">
        <w:rPr>
          <w:sz w:val="28"/>
          <w:szCs w:val="28"/>
        </w:rPr>
        <w:t xml:space="preserve"> (Кіотський протокол, Паризька угода), що регламентують скорочення техногенних емісій.</w:t>
      </w:r>
    </w:p>
    <w:p w14:paraId="2FB4B73D" w14:textId="3CBF3764" w:rsidR="001A5E42" w:rsidRPr="001A5E42" w:rsidRDefault="001A5E42" w:rsidP="001A5E42">
      <w:pPr>
        <w:pStyle w:val="aa"/>
        <w:numPr>
          <w:ilvl w:val="0"/>
          <w:numId w:val="3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1A5E42">
        <w:rPr>
          <w:sz w:val="28"/>
          <w:szCs w:val="28"/>
        </w:rPr>
        <w:t xml:space="preserve">Які </w:t>
      </w:r>
      <w:r w:rsidRPr="001A5E42">
        <w:rPr>
          <w:rStyle w:val="ab"/>
          <w:b w:val="0"/>
          <w:bCs w:val="0"/>
          <w:sz w:val="28"/>
          <w:szCs w:val="28"/>
        </w:rPr>
        <w:t>технологічні та управлінські заходи</w:t>
      </w:r>
      <w:r w:rsidRPr="001A5E42">
        <w:rPr>
          <w:sz w:val="28"/>
          <w:szCs w:val="28"/>
        </w:rPr>
        <w:t xml:space="preserve"> (очисні системи, перехід на відновлювану енергетику, «зелені» стандарти) є найефективнішими для зменшення викидів?</w:t>
      </w:r>
    </w:p>
    <w:p w14:paraId="42E66764" w14:textId="440BE15C" w:rsidR="001A5E42" w:rsidRPr="001A5E42" w:rsidRDefault="001A5E42" w:rsidP="001A5E42">
      <w:pPr>
        <w:pStyle w:val="aa"/>
        <w:numPr>
          <w:ilvl w:val="0"/>
          <w:numId w:val="3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1A5E42">
        <w:rPr>
          <w:sz w:val="28"/>
          <w:szCs w:val="28"/>
        </w:rPr>
        <w:t xml:space="preserve">Проведіть </w:t>
      </w:r>
      <w:r w:rsidRPr="001A5E42">
        <w:rPr>
          <w:rStyle w:val="ab"/>
          <w:b w:val="0"/>
          <w:bCs w:val="0"/>
          <w:sz w:val="28"/>
          <w:szCs w:val="28"/>
        </w:rPr>
        <w:t>аналіз конкретного підприємства або регіону</w:t>
      </w:r>
      <w:r w:rsidRPr="001A5E42">
        <w:rPr>
          <w:sz w:val="28"/>
          <w:szCs w:val="28"/>
        </w:rPr>
        <w:t xml:space="preserve"> (за наданими даними чи відкритими джерелами) та визначте динаміку його техногенних емісій і потенційні шляхи їх зниження.</w:t>
      </w:r>
    </w:p>
    <w:p w14:paraId="736FEDA7" w14:textId="77777777" w:rsidR="001A5E42" w:rsidRDefault="001A5E42" w:rsidP="001A5E42">
      <w:pPr>
        <w:tabs>
          <w:tab w:val="left" w:pos="861"/>
        </w:tabs>
        <w:ind w:left="501"/>
        <w:rPr>
          <w:sz w:val="28"/>
        </w:rPr>
      </w:pPr>
    </w:p>
    <w:p w14:paraId="788EE286" w14:textId="77777777" w:rsidR="001A5E42" w:rsidRDefault="001A5E42" w:rsidP="001A5E42">
      <w:pPr>
        <w:tabs>
          <w:tab w:val="left" w:pos="861"/>
        </w:tabs>
        <w:ind w:left="501"/>
        <w:rPr>
          <w:sz w:val="28"/>
        </w:rPr>
      </w:pPr>
    </w:p>
    <w:p w14:paraId="6BA03233" w14:textId="77777777" w:rsidR="001A5E42" w:rsidRPr="001A5E42" w:rsidRDefault="001A5E42" w:rsidP="001A5E42">
      <w:pPr>
        <w:tabs>
          <w:tab w:val="left" w:pos="861"/>
        </w:tabs>
        <w:ind w:left="501"/>
        <w:rPr>
          <w:sz w:val="28"/>
        </w:rPr>
      </w:pPr>
    </w:p>
    <w:sectPr w:rsidR="001A5E42" w:rsidRPr="001A5E42">
      <w:pgSz w:w="11910" w:h="16840"/>
      <w:pgMar w:top="1040" w:right="992" w:bottom="1200" w:left="992" w:header="0" w:footer="9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81DE2" w14:textId="77777777" w:rsidR="00F0516B" w:rsidRDefault="00F0516B">
      <w:r>
        <w:separator/>
      </w:r>
    </w:p>
  </w:endnote>
  <w:endnote w:type="continuationSeparator" w:id="0">
    <w:p w14:paraId="497F5EDF" w14:textId="77777777" w:rsidR="00F0516B" w:rsidRDefault="00F0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189FB" w14:textId="77777777" w:rsidR="00D66C3F" w:rsidRDefault="00F0516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249BAE9F" wp14:editId="0386C0D7">
              <wp:simplePos x="0" y="0"/>
              <wp:positionH relativeFrom="page">
                <wp:posOffset>3665854</wp:posOffset>
              </wp:positionH>
              <wp:positionV relativeFrom="page">
                <wp:posOffset>9911113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0989F" w14:textId="24F4F4F4" w:rsidR="00D66C3F" w:rsidRDefault="00D66C3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9BAE9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8.65pt;margin-top:780.4pt;width:19pt;height:15.3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/pgEAAD4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" filled="f" stroked="f">
              <v:textbox inset="0,0,0,0">
                <w:txbxContent>
                  <w:p w14:paraId="63A0989F" w14:textId="24F4F4F4" w:rsidR="00D66C3F" w:rsidRDefault="00D66C3F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5F125" w14:textId="77777777" w:rsidR="00F0516B" w:rsidRDefault="00F0516B">
      <w:r>
        <w:separator/>
      </w:r>
    </w:p>
  </w:footnote>
  <w:footnote w:type="continuationSeparator" w:id="0">
    <w:p w14:paraId="4F3A2BA6" w14:textId="77777777" w:rsidR="00F0516B" w:rsidRDefault="00F05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75F3A"/>
    <w:multiLevelType w:val="hybridMultilevel"/>
    <w:tmpl w:val="21AE8B98"/>
    <w:lvl w:ilvl="0" w:tplc="CBA61E6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EDC0D5C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FCFAA386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EE9EC966">
      <w:numFmt w:val="bullet"/>
      <w:lvlText w:val="•"/>
      <w:lvlJc w:val="left"/>
      <w:pPr>
        <w:ind w:left="3578" w:hanging="360"/>
      </w:pPr>
      <w:rPr>
        <w:rFonts w:hint="default"/>
        <w:lang w:val="uk-UA" w:eastAsia="en-US" w:bidi="ar-SA"/>
      </w:rPr>
    </w:lvl>
    <w:lvl w:ilvl="4" w:tplc="E46A6A94">
      <w:numFmt w:val="bullet"/>
      <w:lvlText w:val="•"/>
      <w:lvlJc w:val="left"/>
      <w:pPr>
        <w:ind w:left="4484" w:hanging="360"/>
      </w:pPr>
      <w:rPr>
        <w:rFonts w:hint="default"/>
        <w:lang w:val="uk-UA" w:eastAsia="en-US" w:bidi="ar-SA"/>
      </w:rPr>
    </w:lvl>
    <w:lvl w:ilvl="5" w:tplc="48E4B41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7EA29C7C">
      <w:numFmt w:val="bullet"/>
      <w:lvlText w:val="•"/>
      <w:lvlJc w:val="left"/>
      <w:pPr>
        <w:ind w:left="6297" w:hanging="360"/>
      </w:pPr>
      <w:rPr>
        <w:rFonts w:hint="default"/>
        <w:lang w:val="uk-UA" w:eastAsia="en-US" w:bidi="ar-SA"/>
      </w:rPr>
    </w:lvl>
    <w:lvl w:ilvl="7" w:tplc="AD36691A">
      <w:numFmt w:val="bullet"/>
      <w:lvlText w:val="•"/>
      <w:lvlJc w:val="left"/>
      <w:pPr>
        <w:ind w:left="7203" w:hanging="360"/>
      </w:pPr>
      <w:rPr>
        <w:rFonts w:hint="default"/>
        <w:lang w:val="uk-UA" w:eastAsia="en-US" w:bidi="ar-SA"/>
      </w:rPr>
    </w:lvl>
    <w:lvl w:ilvl="8" w:tplc="78B2AFE4">
      <w:numFmt w:val="bullet"/>
      <w:lvlText w:val="•"/>
      <w:lvlJc w:val="left"/>
      <w:pPr>
        <w:ind w:left="8109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1DFF04D4"/>
    <w:multiLevelType w:val="multilevel"/>
    <w:tmpl w:val="C7324ED0"/>
    <w:lvl w:ilvl="0">
      <w:start w:val="3"/>
      <w:numFmt w:val="decimal"/>
      <w:lvlText w:val="%1"/>
      <w:lvlJc w:val="left"/>
      <w:pPr>
        <w:ind w:left="2282" w:hanging="49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282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808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572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336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101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65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29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93" w:hanging="492"/>
      </w:pPr>
      <w:rPr>
        <w:rFonts w:hint="default"/>
        <w:lang w:val="uk-UA" w:eastAsia="en-US" w:bidi="ar-SA"/>
      </w:rPr>
    </w:lvl>
  </w:abstractNum>
  <w:abstractNum w:abstractNumId="2" w15:restartNumberingAfterBreak="0">
    <w:nsid w:val="4B997422"/>
    <w:multiLevelType w:val="hybridMultilevel"/>
    <w:tmpl w:val="399ECE5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3F"/>
    <w:rsid w:val="001A5E42"/>
    <w:rsid w:val="002A10C2"/>
    <w:rsid w:val="00D66C3F"/>
    <w:rsid w:val="00F0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47DFD"/>
  <w15:docId w15:val="{81C9AED6-E1BA-4B87-B86B-97195414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269" w:hanging="49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6" w:line="318" w:lineRule="exact"/>
      <w:ind w:left="849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3"/>
      <w:ind w:right="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6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A5E42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1A5E42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1A5E42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1A5E42"/>
    <w:rPr>
      <w:rFonts w:ascii="Times New Roman" w:eastAsia="Times New Roman" w:hAnsi="Times New Roman" w:cs="Times New Roman"/>
      <w:lang w:val="uk-UA"/>
    </w:rPr>
  </w:style>
  <w:style w:type="paragraph" w:styleId="aa">
    <w:name w:val="Normal (Web)"/>
    <w:basedOn w:val="a"/>
    <w:uiPriority w:val="99"/>
    <w:semiHidden/>
    <w:unhideWhenUsed/>
    <w:rsid w:val="001A5E4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b">
    <w:name w:val="Strong"/>
    <w:basedOn w:val="a0"/>
    <w:uiPriority w:val="22"/>
    <w:qFormat/>
    <w:rsid w:val="001A5E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6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8531</Words>
  <Characters>4863</Characters>
  <Application>Microsoft Office Word</Application>
  <DocSecurity>0</DocSecurity>
  <Lines>40</Lines>
  <Paragraphs>26</Paragraphs>
  <ScaleCrop>false</ScaleCrop>
  <Company/>
  <LinksUpToDate>false</LinksUpToDate>
  <CharactersWithSpaces>13368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2025-09-23T07:03:00Z</dcterms:created>
  <dcterms:modified xsi:type="dcterms:W3CDTF">2025-09-23T07:03:00Z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LastSaved">
    <vt:filetime>2025-09-23T00:00:00Z</vt:filetime>
  </property>
  <property fmtid="{D5CDD505-2E9C-101B-9397-08002B2CF9AE}" pid="4" name="Producer">
    <vt:lpwstr>iLovePDF</vt:lpwstr>
  </property>
</Properties>
</file>