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D71" w:rsidRPr="00775E4E" w:rsidRDefault="003D2CA7" w:rsidP="000E4D71">
      <w:pPr>
        <w:pStyle w:val="2"/>
        <w:widowControl w:val="0"/>
        <w:spacing w:line="360" w:lineRule="auto"/>
        <w:ind w:left="0" w:firstLine="0"/>
        <w:jc w:val="center"/>
        <w:rPr>
          <w:rFonts w:ascii="Bookman Old Style" w:hAnsi="Bookman Old Style"/>
          <w:b/>
          <w:sz w:val="40"/>
          <w:szCs w:val="40"/>
        </w:rPr>
      </w:pPr>
      <w:r w:rsidRPr="006F25DD">
        <w:rPr>
          <w:b/>
          <w:i/>
          <w:szCs w:val="28"/>
        </w:rPr>
        <w:t xml:space="preserve">Лекція </w:t>
      </w:r>
      <w:r w:rsidR="00C02770" w:rsidRPr="000E4D71">
        <w:rPr>
          <w:b/>
          <w:i/>
          <w:szCs w:val="28"/>
          <w:lang w:val="ru-RU"/>
        </w:rPr>
        <w:t>1</w:t>
      </w:r>
      <w:r w:rsidRPr="006F25DD">
        <w:rPr>
          <w:b/>
          <w:i/>
          <w:szCs w:val="28"/>
        </w:rPr>
        <w:t xml:space="preserve">. </w:t>
      </w:r>
      <w:r w:rsidR="000E4D71" w:rsidRPr="000E4D71">
        <w:rPr>
          <w:b/>
          <w:i/>
          <w:szCs w:val="28"/>
        </w:rPr>
        <w:t>СУТНІСТЬ ТА ВИДИ ПОДАТКІВ</w:t>
      </w:r>
      <w:r w:rsidR="000E4D71">
        <w:rPr>
          <w:b/>
          <w:i/>
          <w:szCs w:val="28"/>
        </w:rPr>
        <w:t xml:space="preserve"> (повторюємо)</w:t>
      </w:r>
    </w:p>
    <w:p w:rsidR="003D2CA7" w:rsidRDefault="006F25DD" w:rsidP="000E4D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25DD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 xml:space="preserve"> </w:t>
      </w:r>
      <w:r w:rsidRPr="006F25D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910C7">
        <w:rPr>
          <w:rFonts w:ascii="Times New Roman" w:hAnsi="Times New Roman" w:cs="Times New Roman"/>
          <w:b/>
          <w:i/>
          <w:sz w:val="28"/>
          <w:szCs w:val="28"/>
          <w:lang w:val="ru-RU"/>
        </w:rPr>
        <w:t>23</w:t>
      </w:r>
      <w:bookmarkStart w:id="0" w:name="_GoBack"/>
      <w:bookmarkEnd w:id="0"/>
      <w:r w:rsidR="00665F3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вересня</w:t>
      </w:r>
      <w:r w:rsidR="003D2CA7" w:rsidRPr="006F25DD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</w:p>
    <w:p w:rsidR="007019E2" w:rsidRPr="006F25DD" w:rsidRDefault="007019E2" w:rsidP="000E4D7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4D71" w:rsidRPr="000E4D71" w:rsidRDefault="000E4D71" w:rsidP="000E4D71">
      <w:pPr>
        <w:pStyle w:val="2"/>
        <w:widowControl w:val="0"/>
        <w:tabs>
          <w:tab w:val="left" w:pos="1080"/>
        </w:tabs>
        <w:spacing w:line="360" w:lineRule="auto"/>
        <w:ind w:left="0" w:firstLine="0"/>
        <w:rPr>
          <w:bCs/>
          <w:szCs w:val="28"/>
        </w:rPr>
      </w:pPr>
      <w:r w:rsidRPr="000E4D71">
        <w:rPr>
          <w:bCs/>
          <w:szCs w:val="28"/>
        </w:rPr>
        <w:t>1.1. Поняття податків, їх економічний зміст, історичний характер.</w:t>
      </w:r>
    </w:p>
    <w:p w:rsidR="000E4D71" w:rsidRPr="000E4D71" w:rsidRDefault="000E4D71" w:rsidP="000E4D71">
      <w:pPr>
        <w:pStyle w:val="2"/>
        <w:widowControl w:val="0"/>
        <w:tabs>
          <w:tab w:val="left" w:pos="1080"/>
        </w:tabs>
        <w:spacing w:line="360" w:lineRule="auto"/>
        <w:ind w:left="0" w:firstLine="0"/>
        <w:rPr>
          <w:bCs/>
          <w:szCs w:val="28"/>
        </w:rPr>
      </w:pPr>
      <w:r w:rsidRPr="000E4D71">
        <w:rPr>
          <w:bCs/>
          <w:szCs w:val="28"/>
        </w:rPr>
        <w:t>1.2. Функції податків, їх характеристика.</w:t>
      </w:r>
    </w:p>
    <w:p w:rsidR="000E4D71" w:rsidRPr="000E4D71" w:rsidRDefault="000E4D71" w:rsidP="000E4D71">
      <w:pPr>
        <w:pStyle w:val="2"/>
        <w:widowControl w:val="0"/>
        <w:tabs>
          <w:tab w:val="left" w:pos="1080"/>
        </w:tabs>
        <w:spacing w:line="360" w:lineRule="auto"/>
        <w:ind w:left="0" w:firstLine="0"/>
        <w:rPr>
          <w:bCs/>
          <w:szCs w:val="28"/>
        </w:rPr>
      </w:pPr>
      <w:r w:rsidRPr="000E4D71">
        <w:rPr>
          <w:bCs/>
          <w:szCs w:val="28"/>
        </w:rPr>
        <w:t>1.3. Види податків та їх класифікація.</w:t>
      </w:r>
    </w:p>
    <w:p w:rsidR="000E4D71" w:rsidRPr="000E4D71" w:rsidRDefault="000E4D71" w:rsidP="000E4D71">
      <w:pPr>
        <w:pStyle w:val="2"/>
        <w:widowControl w:val="0"/>
        <w:tabs>
          <w:tab w:val="left" w:pos="1080"/>
        </w:tabs>
        <w:spacing w:line="360" w:lineRule="auto"/>
        <w:ind w:left="0" w:firstLine="0"/>
        <w:rPr>
          <w:bCs/>
          <w:szCs w:val="28"/>
        </w:rPr>
      </w:pPr>
      <w:r w:rsidRPr="000E4D71">
        <w:rPr>
          <w:bCs/>
          <w:szCs w:val="28"/>
        </w:rPr>
        <w:t>1.4. Методи побудови податкових ставок.</w:t>
      </w:r>
    </w:p>
    <w:p w:rsidR="000E4D71" w:rsidRPr="000E4D71" w:rsidRDefault="000E4D71" w:rsidP="000E4D71">
      <w:pPr>
        <w:pStyle w:val="2"/>
        <w:widowControl w:val="0"/>
        <w:tabs>
          <w:tab w:val="left" w:pos="1080"/>
        </w:tabs>
        <w:spacing w:line="360" w:lineRule="auto"/>
        <w:ind w:left="0" w:firstLine="0"/>
        <w:rPr>
          <w:bCs/>
          <w:szCs w:val="28"/>
        </w:rPr>
      </w:pPr>
      <w:r w:rsidRPr="000E4D71">
        <w:rPr>
          <w:bCs/>
          <w:szCs w:val="28"/>
        </w:rPr>
        <w:t>1.5 Способи стягнення податків.</w:t>
      </w:r>
    </w:p>
    <w:p w:rsidR="003D2CA7" w:rsidRDefault="003D2CA7" w:rsidP="000E4D71">
      <w:pPr>
        <w:spacing w:after="0" w:line="360" w:lineRule="auto"/>
        <w:jc w:val="both"/>
        <w:rPr>
          <w:rStyle w:val="fontstyle21"/>
          <w:sz w:val="28"/>
          <w:szCs w:val="28"/>
        </w:rPr>
      </w:pPr>
    </w:p>
    <w:p w:rsidR="003D2CA7" w:rsidRDefault="003D2CA7" w:rsidP="000E4D71">
      <w:pPr>
        <w:spacing w:after="0" w:line="360" w:lineRule="auto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Література:</w:t>
      </w:r>
    </w:p>
    <w:p w:rsidR="003D2CA7" w:rsidRDefault="006F25DD" w:rsidP="000E4D7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Податковий кодекс України</w:t>
      </w:r>
      <w:r w:rsidR="007019E2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</w:p>
    <w:p w:rsidR="000E4D71" w:rsidRDefault="000E4D71" w:rsidP="000E4D7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Підручники та </w:t>
      </w:r>
      <w:r w:rsidR="007019E2">
        <w:rPr>
          <w:rStyle w:val="fontstyle21"/>
          <w:sz w:val="28"/>
          <w:szCs w:val="28"/>
        </w:rPr>
        <w:t>навчальні посібники з курсів «Фінанси» та «Податкова система».</w:t>
      </w:r>
    </w:p>
    <w:p w:rsidR="00F441AF" w:rsidRDefault="00F441AF"/>
    <w:sectPr w:rsidR="00F441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CA7"/>
    <w:rsid w:val="000E4D71"/>
    <w:rsid w:val="003D2CA7"/>
    <w:rsid w:val="00665F32"/>
    <w:rsid w:val="006F25DD"/>
    <w:rsid w:val="007019E2"/>
    <w:rsid w:val="00847F61"/>
    <w:rsid w:val="0086159B"/>
    <w:rsid w:val="00A910C7"/>
    <w:rsid w:val="00C02770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0782"/>
  <w15:docId w15:val="{53D4AE6B-722A-4DE2-85A9-AE4EF86B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2CA7"/>
    <w:pPr>
      <w:ind w:left="720"/>
      <w:contextualSpacing/>
    </w:pPr>
  </w:style>
  <w:style w:type="character" w:customStyle="1" w:styleId="fontstyle21">
    <w:name w:val="fontstyle21"/>
    <w:basedOn w:val="a0"/>
    <w:rsid w:val="003D2CA7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a4">
    <w:name w:val="Знак Знак Знак"/>
    <w:basedOn w:val="a"/>
    <w:rsid w:val="006F25DD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2">
    <w:name w:val="Body Text Indent 2"/>
    <w:basedOn w:val="a"/>
    <w:link w:val="20"/>
    <w:rsid w:val="006F25DD"/>
    <w:pPr>
      <w:shd w:val="clear" w:color="auto" w:fill="FFFFFF"/>
      <w:tabs>
        <w:tab w:val="left" w:pos="6835"/>
      </w:tabs>
      <w:spacing w:after="0" w:line="288" w:lineRule="auto"/>
      <w:ind w:left="10" w:firstLine="720"/>
      <w:jc w:val="both"/>
    </w:pPr>
    <w:rPr>
      <w:rFonts w:ascii="Times New Roman" w:eastAsia="Times New Roman" w:hAnsi="Times New Roman" w:cs="Times New Roman"/>
      <w:color w:val="000000"/>
      <w:spacing w:val="-16"/>
      <w:sz w:val="28"/>
      <w:szCs w:val="27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6F25D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2020-03-17T09:45:00Z</dcterms:created>
  <dcterms:modified xsi:type="dcterms:W3CDTF">2025-09-21T05:53:00Z</dcterms:modified>
</cp:coreProperties>
</file>