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81" w:rsidRPr="00873316" w:rsidRDefault="00873316" w:rsidP="00873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316">
        <w:rPr>
          <w:rFonts w:ascii="Times New Roman" w:hAnsi="Times New Roman" w:cs="Times New Roman"/>
          <w:b/>
          <w:sz w:val="28"/>
          <w:szCs w:val="28"/>
        </w:rPr>
        <w:t>Практична робота № 29</w:t>
      </w:r>
    </w:p>
    <w:p w:rsidR="00873316" w:rsidRDefault="00873316" w:rsidP="008733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7331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Догляд за лісом в умовах рекреації</w:t>
      </w:r>
    </w:p>
    <w:p w:rsidR="00873316" w:rsidRPr="00873316" w:rsidRDefault="00873316" w:rsidP="008733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73316" w:rsidRDefault="00873316" w:rsidP="0087331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7331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Мета:</w:t>
      </w:r>
      <w:r w:rsidRPr="0087331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ознайомитися з особливостями ведення лісогосподарських заходів у рекреаційних лісах, навчитися оцінювати вплив рекреаційного навантаження на стан лісових насаджень, визначати необхідні заходи догляду та розробляти практичні рекомендації щодо збереження екологічної стійкості лісових екосистем.</w:t>
      </w:r>
    </w:p>
    <w:p w:rsidR="00873316" w:rsidRDefault="00873316" w:rsidP="0087331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873316" w:rsidRDefault="00873316" w:rsidP="0087331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73316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eastAsia="uk-UA"/>
        </w:rPr>
        <w:t>Завдання 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r w:rsidRPr="0087331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Оцінка рекреаційного навантаження на лісову ділянку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</w:p>
    <w:p w:rsidR="00873316" w:rsidRDefault="00873316" w:rsidP="0087331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7331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На території лісопаркової зони зафіксовано:</w:t>
      </w:r>
      <w:r w:rsidRPr="0087331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87331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витоптування ґрунту;</w:t>
      </w:r>
      <w:r w:rsidRPr="0087331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87331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пошкодження підросту;</w:t>
      </w:r>
      <w:r w:rsidRPr="0087331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87331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ущільнення ґрунту біля стежок;</w:t>
      </w:r>
      <w:r w:rsidRPr="0087331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87331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значну кількість побутових відходів.</w:t>
      </w:r>
      <w:r w:rsidRPr="0087331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87331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Необхідно визначити рівень рекреаційного навантаження та запропонувати заходи догляду.</w:t>
      </w:r>
    </w:p>
    <w:p w:rsidR="00873316" w:rsidRPr="00873316" w:rsidRDefault="00873316" w:rsidP="0087331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Здійснити розрахунок рекреаційного навантаження.</w:t>
      </w:r>
    </w:p>
    <w:p w:rsidR="00873316" w:rsidRPr="00873316" w:rsidRDefault="00873316" w:rsidP="00873316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Типова умова: п</w:t>
      </w:r>
      <w:r w:rsidRPr="00873316">
        <w:rPr>
          <w:rFonts w:ascii="Times New Roman" w:eastAsia="Times New Roman" w:hAnsi="Times New Roman" w:cs="Times New Roman"/>
          <w:sz w:val="28"/>
          <w:szCs w:val="24"/>
          <w:lang w:eastAsia="uk-UA"/>
        </w:rPr>
        <w:t>лоща рекреаційної лісової ділянки становить 12 га. За вихідний день її відвідало 960 осіб. Визначити рекреаційне навантаження на 1 га лісу.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(обрати один із варіантів)</w:t>
      </w:r>
    </w:p>
    <w:p w:rsidR="00873316" w:rsidRPr="00873316" w:rsidRDefault="00873316" w:rsidP="00873316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6"/>
          <w:szCs w:val="36"/>
          <w:lang w:val="en-US" w:eastAsia="uk-UA"/>
        </w:rPr>
      </w:pPr>
      <w:r w:rsidRPr="00873316">
        <w:rPr>
          <w:rFonts w:ascii="Times New Roman" w:eastAsia="Times New Roman" w:hAnsi="Times New Roman" w:cs="Times New Roman"/>
          <w:sz w:val="36"/>
          <w:szCs w:val="36"/>
          <w:lang w:val="en-US" w:eastAsia="uk-UA"/>
        </w:rPr>
        <w:t>R=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  <w:lang w:val="en-US" w:eastAsia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  <w:lang w:val="en-US" w:eastAsia="uk-UA"/>
              </w:rPr>
              <m:t>N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  <w:lang w:val="en-US" w:eastAsia="uk-UA"/>
              </w:rPr>
              <m:t>S</m:t>
            </m:r>
          </m:den>
        </m:f>
      </m:oMath>
    </w:p>
    <w:p w:rsidR="00873316" w:rsidRPr="00873316" w:rsidRDefault="00873316" w:rsidP="008733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73316">
        <w:rPr>
          <w:rFonts w:ascii="Times New Roman" w:eastAsia="Times New Roman" w:hAnsi="Times New Roman" w:cs="Times New Roman"/>
          <w:sz w:val="28"/>
          <w:szCs w:val="24"/>
          <w:lang w:eastAsia="uk-UA"/>
        </w:rPr>
        <w:t>де:</w:t>
      </w:r>
    </w:p>
    <w:p w:rsidR="00873316" w:rsidRPr="00873316" w:rsidRDefault="00873316" w:rsidP="0087331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7331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R </w:t>
      </w:r>
      <w:r w:rsidRPr="00873316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–</w:t>
      </w:r>
      <w:r w:rsidRPr="0087331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рекреаційне навантаження, осіб/га; </w:t>
      </w:r>
    </w:p>
    <w:p w:rsidR="00873316" w:rsidRPr="00873316" w:rsidRDefault="00873316" w:rsidP="0087331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7331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N </w:t>
      </w:r>
      <w:r w:rsidRPr="00873316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–</w:t>
      </w:r>
      <w:r w:rsidRPr="0087331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кількість відвідувачів; </w:t>
      </w:r>
    </w:p>
    <w:p w:rsidR="00873316" w:rsidRPr="00873316" w:rsidRDefault="00873316" w:rsidP="0087331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7331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S - площа ділянки, га. </w:t>
      </w:r>
    </w:p>
    <w:p w:rsidR="00873316" w:rsidRDefault="00873316" w:rsidP="00873316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Варіанти</w:t>
      </w:r>
    </w:p>
    <w:tbl>
      <w:tblPr>
        <w:tblStyle w:val="a7"/>
        <w:tblW w:w="9782" w:type="dxa"/>
        <w:tblLook w:val="04A0" w:firstRow="1" w:lastRow="0" w:firstColumn="1" w:lastColumn="0" w:noHBand="0" w:noVBand="1"/>
      </w:tblPr>
      <w:tblGrid>
        <w:gridCol w:w="1413"/>
        <w:gridCol w:w="3983"/>
        <w:gridCol w:w="4072"/>
        <w:gridCol w:w="314"/>
      </w:tblGrid>
      <w:tr w:rsidR="00873316" w:rsidRPr="00873316" w:rsidTr="00873316">
        <w:trPr>
          <w:trHeight w:val="264"/>
        </w:trPr>
        <w:tc>
          <w:tcPr>
            <w:tcW w:w="141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№ варіанта</w:t>
            </w:r>
          </w:p>
        </w:tc>
        <w:tc>
          <w:tcPr>
            <w:tcW w:w="398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Площа ділянки, га (S)</w:t>
            </w:r>
          </w:p>
        </w:tc>
        <w:tc>
          <w:tcPr>
            <w:tcW w:w="0" w:type="auto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Кількість відвідувачів (N)</w:t>
            </w:r>
          </w:p>
        </w:tc>
        <w:tc>
          <w:tcPr>
            <w:tcW w:w="0" w:type="auto"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873316" w:rsidRPr="00873316" w:rsidTr="00873316">
        <w:trPr>
          <w:trHeight w:val="264"/>
        </w:trPr>
        <w:tc>
          <w:tcPr>
            <w:tcW w:w="141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8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650</w:t>
            </w:r>
          </w:p>
        </w:tc>
        <w:tc>
          <w:tcPr>
            <w:tcW w:w="0" w:type="auto"/>
          </w:tcPr>
          <w:p w:rsidR="00873316" w:rsidRPr="00873316" w:rsidRDefault="00873316" w:rsidP="0087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3316" w:rsidRPr="00873316" w:rsidTr="00873316">
        <w:trPr>
          <w:trHeight w:val="264"/>
        </w:trPr>
        <w:tc>
          <w:tcPr>
            <w:tcW w:w="141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8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720</w:t>
            </w:r>
          </w:p>
        </w:tc>
        <w:tc>
          <w:tcPr>
            <w:tcW w:w="0" w:type="auto"/>
          </w:tcPr>
          <w:p w:rsidR="00873316" w:rsidRPr="00873316" w:rsidRDefault="00873316" w:rsidP="0087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3316" w:rsidRPr="00873316" w:rsidTr="00873316">
        <w:trPr>
          <w:trHeight w:val="264"/>
        </w:trPr>
        <w:tc>
          <w:tcPr>
            <w:tcW w:w="141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8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1050</w:t>
            </w:r>
          </w:p>
        </w:tc>
        <w:tc>
          <w:tcPr>
            <w:tcW w:w="0" w:type="auto"/>
          </w:tcPr>
          <w:p w:rsidR="00873316" w:rsidRPr="00873316" w:rsidRDefault="00873316" w:rsidP="0087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3316" w:rsidRPr="00873316" w:rsidTr="00873316">
        <w:trPr>
          <w:trHeight w:val="264"/>
        </w:trPr>
        <w:tc>
          <w:tcPr>
            <w:tcW w:w="141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8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0" w:type="auto"/>
          </w:tcPr>
          <w:p w:rsidR="00873316" w:rsidRPr="00873316" w:rsidRDefault="00873316" w:rsidP="0087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3316" w:rsidRPr="00873316" w:rsidTr="00873316">
        <w:trPr>
          <w:trHeight w:val="264"/>
        </w:trPr>
        <w:tc>
          <w:tcPr>
            <w:tcW w:w="141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98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960</w:t>
            </w:r>
          </w:p>
        </w:tc>
        <w:tc>
          <w:tcPr>
            <w:tcW w:w="0" w:type="auto"/>
          </w:tcPr>
          <w:p w:rsidR="00873316" w:rsidRPr="00873316" w:rsidRDefault="00873316" w:rsidP="0087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3316" w:rsidRPr="00873316" w:rsidTr="00873316">
        <w:trPr>
          <w:trHeight w:val="264"/>
        </w:trPr>
        <w:tc>
          <w:tcPr>
            <w:tcW w:w="141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98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1260</w:t>
            </w:r>
          </w:p>
        </w:tc>
        <w:tc>
          <w:tcPr>
            <w:tcW w:w="0" w:type="auto"/>
          </w:tcPr>
          <w:p w:rsidR="00873316" w:rsidRPr="00873316" w:rsidRDefault="00873316" w:rsidP="0087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3316" w:rsidRPr="00873316" w:rsidTr="00873316">
        <w:trPr>
          <w:trHeight w:val="279"/>
        </w:trPr>
        <w:tc>
          <w:tcPr>
            <w:tcW w:w="141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98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1750</w:t>
            </w:r>
          </w:p>
        </w:tc>
        <w:tc>
          <w:tcPr>
            <w:tcW w:w="0" w:type="auto"/>
          </w:tcPr>
          <w:p w:rsidR="00873316" w:rsidRPr="00873316" w:rsidRDefault="00873316" w:rsidP="0087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3316" w:rsidRPr="00873316" w:rsidTr="00873316">
        <w:trPr>
          <w:trHeight w:val="264"/>
        </w:trPr>
        <w:tc>
          <w:tcPr>
            <w:tcW w:w="141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98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980</w:t>
            </w:r>
          </w:p>
        </w:tc>
        <w:tc>
          <w:tcPr>
            <w:tcW w:w="0" w:type="auto"/>
          </w:tcPr>
          <w:p w:rsidR="00873316" w:rsidRPr="00873316" w:rsidRDefault="00873316" w:rsidP="0087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3316" w:rsidRPr="00873316" w:rsidTr="00873316">
        <w:trPr>
          <w:trHeight w:val="264"/>
        </w:trPr>
        <w:tc>
          <w:tcPr>
            <w:tcW w:w="141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98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1440</w:t>
            </w:r>
          </w:p>
        </w:tc>
        <w:tc>
          <w:tcPr>
            <w:tcW w:w="0" w:type="auto"/>
          </w:tcPr>
          <w:p w:rsidR="00873316" w:rsidRPr="00873316" w:rsidRDefault="00873316" w:rsidP="0087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3316" w:rsidRPr="00873316" w:rsidTr="00873316">
        <w:trPr>
          <w:trHeight w:val="250"/>
        </w:trPr>
        <w:tc>
          <w:tcPr>
            <w:tcW w:w="141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983" w:type="dxa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hideMark/>
          </w:tcPr>
          <w:p w:rsidR="00873316" w:rsidRPr="00873316" w:rsidRDefault="00873316" w:rsidP="00873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1540</w:t>
            </w:r>
          </w:p>
        </w:tc>
        <w:tc>
          <w:tcPr>
            <w:tcW w:w="0" w:type="auto"/>
          </w:tcPr>
          <w:p w:rsidR="00873316" w:rsidRPr="00873316" w:rsidRDefault="00873316" w:rsidP="0087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73316" w:rsidRDefault="00873316" w:rsidP="00873316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873316" w:rsidRPr="00873316" w:rsidRDefault="00873316" w:rsidP="008733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Д</w:t>
      </w:r>
      <w:r w:rsidRPr="0087331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опустим</w:t>
      </w:r>
      <w:r w:rsidR="00473360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ого рекреаційного навантаження –</w:t>
      </w:r>
      <w:r w:rsidRPr="0087331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тобто кількості людей на 1 га, за якої не відбувається суттєва деградація лісової екосистеми. Норми можуть відрізнятися залежно від типу лісу, його стійкості та рівня благоустрою території.</w:t>
      </w:r>
    </w:p>
    <w:p w:rsidR="00873316" w:rsidRDefault="00873316" w:rsidP="00473360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7331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Орієнтовна шкала оцінки рекреаційного навантаження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4531"/>
      </w:tblGrid>
      <w:tr w:rsidR="00473360" w:rsidRPr="00473360" w:rsidTr="00473360">
        <w:tc>
          <w:tcPr>
            <w:tcW w:w="2547" w:type="dxa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Рекреаційне навантаження, осіб/га</w:t>
            </w:r>
          </w:p>
        </w:tc>
        <w:tc>
          <w:tcPr>
            <w:tcW w:w="2551" w:type="dxa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Оцінка стану території</w:t>
            </w:r>
          </w:p>
        </w:tc>
        <w:tc>
          <w:tcPr>
            <w:tcW w:w="4531" w:type="dxa"/>
            <w:vAlign w:val="center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Характеристика впливу</w:t>
            </w:r>
          </w:p>
        </w:tc>
      </w:tr>
      <w:tr w:rsidR="00473360" w:rsidRPr="00473360" w:rsidTr="00473360">
        <w:tc>
          <w:tcPr>
            <w:tcW w:w="2547" w:type="dxa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10</w:t>
            </w:r>
          </w:p>
        </w:tc>
        <w:tc>
          <w:tcPr>
            <w:tcW w:w="2551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Низьке</w:t>
            </w:r>
          </w:p>
        </w:tc>
        <w:tc>
          <w:tcPr>
            <w:tcW w:w="4531" w:type="dxa"/>
            <w:hideMark/>
          </w:tcPr>
          <w:p w:rsidR="00473360" w:rsidRPr="00473360" w:rsidRDefault="00473360" w:rsidP="00473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Природний стан майже не порушений</w:t>
            </w:r>
          </w:p>
        </w:tc>
      </w:tr>
      <w:tr w:rsidR="00473360" w:rsidRPr="00473360" w:rsidTr="00473360">
        <w:tc>
          <w:tcPr>
            <w:tcW w:w="2547" w:type="dxa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10–30</w:t>
            </w:r>
          </w:p>
        </w:tc>
        <w:tc>
          <w:tcPr>
            <w:tcW w:w="2551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Помірне</w:t>
            </w:r>
          </w:p>
        </w:tc>
        <w:tc>
          <w:tcPr>
            <w:tcW w:w="4531" w:type="dxa"/>
            <w:hideMark/>
          </w:tcPr>
          <w:p w:rsidR="00473360" w:rsidRPr="00473360" w:rsidRDefault="00473360" w:rsidP="00473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Незначні зміни рослинного покриву</w:t>
            </w:r>
          </w:p>
        </w:tc>
      </w:tr>
      <w:tr w:rsidR="00473360" w:rsidRPr="00473360" w:rsidTr="00473360">
        <w:tc>
          <w:tcPr>
            <w:tcW w:w="2547" w:type="dxa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30–50</w:t>
            </w:r>
          </w:p>
        </w:tc>
        <w:tc>
          <w:tcPr>
            <w:tcW w:w="2551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Допустиме</w:t>
            </w:r>
          </w:p>
        </w:tc>
        <w:tc>
          <w:tcPr>
            <w:tcW w:w="4531" w:type="dxa"/>
            <w:hideMark/>
          </w:tcPr>
          <w:p w:rsidR="00473360" w:rsidRPr="00473360" w:rsidRDefault="00473360" w:rsidP="00473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Спостерігаються локальні порушення</w:t>
            </w:r>
          </w:p>
        </w:tc>
      </w:tr>
      <w:tr w:rsidR="00473360" w:rsidRPr="00473360" w:rsidTr="00473360">
        <w:tc>
          <w:tcPr>
            <w:tcW w:w="2547" w:type="dxa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50–80</w:t>
            </w:r>
          </w:p>
        </w:tc>
        <w:tc>
          <w:tcPr>
            <w:tcW w:w="2551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Підвищене</w:t>
            </w:r>
          </w:p>
        </w:tc>
        <w:tc>
          <w:tcPr>
            <w:tcW w:w="4531" w:type="dxa"/>
            <w:hideMark/>
          </w:tcPr>
          <w:p w:rsidR="00473360" w:rsidRPr="00473360" w:rsidRDefault="00473360" w:rsidP="00473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Помітне ущільнення ґрунту та витоптування</w:t>
            </w:r>
          </w:p>
        </w:tc>
      </w:tr>
      <w:tr w:rsidR="00473360" w:rsidRPr="00473360" w:rsidTr="00473360">
        <w:tc>
          <w:tcPr>
            <w:tcW w:w="2547" w:type="dxa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80–100</w:t>
            </w:r>
          </w:p>
        </w:tc>
        <w:tc>
          <w:tcPr>
            <w:tcW w:w="2551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Високе</w:t>
            </w:r>
          </w:p>
        </w:tc>
        <w:tc>
          <w:tcPr>
            <w:tcW w:w="4531" w:type="dxa"/>
            <w:hideMark/>
          </w:tcPr>
          <w:p w:rsidR="00473360" w:rsidRPr="00473360" w:rsidRDefault="00473360" w:rsidP="00473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Погіршення санітарного стану насаджень</w:t>
            </w:r>
          </w:p>
        </w:tc>
      </w:tr>
      <w:tr w:rsidR="00473360" w:rsidRPr="00473360" w:rsidTr="00473360">
        <w:tc>
          <w:tcPr>
            <w:tcW w:w="2547" w:type="dxa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понад 100</w:t>
            </w:r>
          </w:p>
        </w:tc>
        <w:tc>
          <w:tcPr>
            <w:tcW w:w="2551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Критичне</w:t>
            </w:r>
          </w:p>
        </w:tc>
        <w:tc>
          <w:tcPr>
            <w:tcW w:w="4531" w:type="dxa"/>
            <w:hideMark/>
          </w:tcPr>
          <w:p w:rsidR="00473360" w:rsidRPr="00473360" w:rsidRDefault="00473360" w:rsidP="00473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Деградація рослинності та порушення природного поновлення</w:t>
            </w:r>
          </w:p>
        </w:tc>
      </w:tr>
    </w:tbl>
    <w:p w:rsidR="00473360" w:rsidRPr="00873316" w:rsidRDefault="00473360" w:rsidP="00873316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73360" w:rsidRDefault="00473360" w:rsidP="0087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73360" w:rsidRPr="00473360" w:rsidRDefault="00473360" w:rsidP="00473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360">
        <w:rPr>
          <w:rFonts w:ascii="Times New Roman" w:hAnsi="Times New Roman" w:cs="Times New Roman"/>
          <w:sz w:val="28"/>
          <w:szCs w:val="28"/>
          <w:u w:val="single"/>
        </w:rPr>
        <w:t>Завдання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360">
        <w:rPr>
          <w:rFonts w:ascii="Times New Roman" w:hAnsi="Times New Roman" w:cs="Times New Roman"/>
          <w:sz w:val="28"/>
          <w:szCs w:val="28"/>
        </w:rPr>
        <w:t>Визначення рівня пошкодж</w:t>
      </w:r>
      <w:r>
        <w:rPr>
          <w:rFonts w:ascii="Times New Roman" w:hAnsi="Times New Roman" w:cs="Times New Roman"/>
          <w:sz w:val="28"/>
          <w:szCs w:val="28"/>
        </w:rPr>
        <w:t xml:space="preserve">ення дерев у рекреаційному лісі. </w:t>
      </w:r>
      <w:r w:rsidRPr="00473360">
        <w:rPr>
          <w:rFonts w:ascii="Times New Roman" w:hAnsi="Times New Roman" w:cs="Times New Roman"/>
          <w:sz w:val="28"/>
          <w:szCs w:val="28"/>
        </w:rPr>
        <w:t>Під час обстеження рекреаційних лісових насаджень було проведено облік загальної кількості дерев та визначено число дерев із механічними пошкодженнями, спричиненими рекреаційним навантаженням (витоптуванням, пошкодженням кори, обламуванням гілок тощо).</w:t>
      </w:r>
    </w:p>
    <w:p w:rsidR="00473360" w:rsidRPr="00473360" w:rsidRDefault="00473360" w:rsidP="00473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360">
        <w:rPr>
          <w:rFonts w:ascii="Times New Roman" w:hAnsi="Times New Roman" w:cs="Times New Roman"/>
          <w:sz w:val="28"/>
          <w:szCs w:val="28"/>
        </w:rPr>
        <w:t>Необхідно: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73360">
        <w:rPr>
          <w:rFonts w:ascii="Times New Roman" w:hAnsi="Times New Roman" w:cs="Times New Roman"/>
          <w:sz w:val="28"/>
          <w:szCs w:val="28"/>
        </w:rPr>
        <w:t>изначити відсоток пошко</w:t>
      </w:r>
      <w:r>
        <w:rPr>
          <w:rFonts w:ascii="Times New Roman" w:hAnsi="Times New Roman" w:cs="Times New Roman"/>
          <w:sz w:val="28"/>
          <w:szCs w:val="28"/>
        </w:rPr>
        <w:t>джених дерев у кожному варіанті, о</w:t>
      </w:r>
      <w:r w:rsidRPr="00473360">
        <w:rPr>
          <w:rFonts w:ascii="Times New Roman" w:hAnsi="Times New Roman" w:cs="Times New Roman"/>
          <w:sz w:val="28"/>
          <w:szCs w:val="28"/>
        </w:rPr>
        <w:t>цінити санітарний стан насадження за отриманими результатами</w:t>
      </w:r>
      <w:r>
        <w:rPr>
          <w:rFonts w:ascii="Times New Roman" w:hAnsi="Times New Roman" w:cs="Times New Roman"/>
          <w:sz w:val="28"/>
          <w:szCs w:val="28"/>
        </w:rPr>
        <w:t>, зр</w:t>
      </w:r>
      <w:r w:rsidRPr="00473360">
        <w:rPr>
          <w:rFonts w:ascii="Times New Roman" w:hAnsi="Times New Roman" w:cs="Times New Roman"/>
          <w:sz w:val="28"/>
          <w:szCs w:val="28"/>
        </w:rPr>
        <w:t>обити висновок про рівень антропогенного впливу на лісову екосистему.</w:t>
      </w:r>
    </w:p>
    <w:p w:rsidR="00473360" w:rsidRPr="00873316" w:rsidRDefault="00473360" w:rsidP="004733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000000"/>
          <w:sz w:val="36"/>
          <w:szCs w:val="36"/>
          <w:lang w:val="en-US" w:eastAsia="uk-UA"/>
        </w:rPr>
      </w:pPr>
      <w:r>
        <w:rPr>
          <w:rFonts w:ascii="Times New Roman" w:eastAsia="Times New Roman" w:hAnsi="Times New Roman" w:cs="Times New Roman"/>
          <w:sz w:val="36"/>
          <w:szCs w:val="36"/>
          <w:lang w:val="en-US" w:eastAsia="uk-UA"/>
        </w:rPr>
        <w:t>P</w:t>
      </w:r>
      <w:r w:rsidRPr="00873316">
        <w:rPr>
          <w:rFonts w:ascii="Times New Roman" w:eastAsia="Times New Roman" w:hAnsi="Times New Roman" w:cs="Times New Roman"/>
          <w:sz w:val="36"/>
          <w:szCs w:val="36"/>
          <w:lang w:val="en-US" w:eastAsia="uk-UA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  <w:lang w:val="en-US" w:eastAsia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  <w:lang w:val="en-US" w:eastAsia="uk-UA"/>
              </w:rPr>
              <m:t>n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  <w:lang w:val="en-US" w:eastAsia="uk-UA"/>
              </w:rPr>
              <m:t>N</m:t>
            </m:r>
          </m:den>
        </m:f>
      </m:oMath>
    </w:p>
    <w:p w:rsidR="00473360" w:rsidRPr="00473360" w:rsidRDefault="00473360" w:rsidP="00473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47336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P </w:t>
      </w:r>
      <w:r w:rsidRPr="0047336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–</w:t>
      </w:r>
      <w:r w:rsidRPr="0047336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відсоток пошкоджених дерев, %; </w:t>
      </w:r>
    </w:p>
    <w:p w:rsidR="00473360" w:rsidRPr="00473360" w:rsidRDefault="00473360" w:rsidP="00473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473360">
        <w:rPr>
          <w:rFonts w:ascii="Times New Roman" w:eastAsia="Times New Roman" w:hAnsi="Symbol" w:cs="Times New Roman"/>
          <w:sz w:val="28"/>
          <w:szCs w:val="24"/>
          <w:lang w:eastAsia="uk-UA"/>
        </w:rPr>
        <w:t xml:space="preserve">n </w:t>
      </w:r>
      <w:r w:rsidRPr="0047336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–</w:t>
      </w:r>
      <w:r w:rsidRPr="0047336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кількість пошкоджених дерев; </w:t>
      </w:r>
    </w:p>
    <w:p w:rsidR="00473360" w:rsidRDefault="00473360" w:rsidP="00473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47336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N </w:t>
      </w:r>
      <w:r w:rsidRPr="0047336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–</w:t>
      </w:r>
      <w:r w:rsidRPr="0047336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загальна кількість дерев.</w:t>
      </w:r>
    </w:p>
    <w:p w:rsidR="00473360" w:rsidRDefault="00473360" w:rsidP="00473360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Варіанти</w:t>
      </w:r>
    </w:p>
    <w:tbl>
      <w:tblPr>
        <w:tblStyle w:val="a7"/>
        <w:tblW w:w="9549" w:type="dxa"/>
        <w:tblLook w:val="04A0" w:firstRow="1" w:lastRow="0" w:firstColumn="1" w:lastColumn="0" w:noHBand="0" w:noVBand="1"/>
      </w:tblPr>
      <w:tblGrid>
        <w:gridCol w:w="1816"/>
        <w:gridCol w:w="4161"/>
        <w:gridCol w:w="3572"/>
      </w:tblGrid>
      <w:tr w:rsidR="00473360" w:rsidRPr="00473360" w:rsidTr="000948AA">
        <w:trPr>
          <w:trHeight w:val="322"/>
        </w:trPr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№ варіанта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Загальна кількість дерев (N)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Пошкоджених дерев (n)</w:t>
            </w:r>
          </w:p>
        </w:tc>
      </w:tr>
      <w:tr w:rsidR="00473360" w:rsidRPr="00473360" w:rsidTr="000948AA">
        <w:trPr>
          <w:trHeight w:val="322"/>
        </w:trPr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473360" w:rsidRPr="00473360" w:rsidTr="000948AA">
        <w:trPr>
          <w:trHeight w:val="322"/>
        </w:trPr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</w:tr>
      <w:tr w:rsidR="00473360" w:rsidRPr="00473360" w:rsidTr="000948AA">
        <w:trPr>
          <w:trHeight w:val="322"/>
        </w:trPr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</w:tr>
      <w:tr w:rsidR="00473360" w:rsidRPr="00473360" w:rsidTr="000948AA">
        <w:trPr>
          <w:trHeight w:val="322"/>
        </w:trPr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</w:tr>
      <w:tr w:rsidR="00473360" w:rsidRPr="00473360" w:rsidTr="000948AA">
        <w:trPr>
          <w:trHeight w:val="322"/>
        </w:trPr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</w:tr>
      <w:tr w:rsidR="00473360" w:rsidRPr="00473360" w:rsidTr="000948AA">
        <w:trPr>
          <w:trHeight w:val="322"/>
        </w:trPr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</w:tr>
      <w:tr w:rsidR="00473360" w:rsidRPr="00473360" w:rsidTr="000948AA">
        <w:trPr>
          <w:trHeight w:val="339"/>
        </w:trPr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473360" w:rsidRPr="00473360" w:rsidTr="000948AA">
        <w:trPr>
          <w:trHeight w:val="322"/>
        </w:trPr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</w:tr>
      <w:tr w:rsidR="00473360" w:rsidRPr="00473360" w:rsidTr="000948AA">
        <w:trPr>
          <w:trHeight w:val="322"/>
        </w:trPr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</w:tr>
      <w:tr w:rsidR="00473360" w:rsidRPr="00473360" w:rsidTr="000948AA">
        <w:trPr>
          <w:trHeight w:val="303"/>
        </w:trPr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0" w:type="auto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</w:tr>
    </w:tbl>
    <w:p w:rsidR="00873316" w:rsidRPr="00473360" w:rsidRDefault="00873316" w:rsidP="0087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360" w:rsidRPr="00473360" w:rsidRDefault="00473360" w:rsidP="00473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</w:t>
      </w:r>
      <w:r w:rsidRPr="00473360">
        <w:rPr>
          <w:rFonts w:ascii="Times New Roman" w:hAnsi="Times New Roman" w:cs="Times New Roman"/>
          <w:sz w:val="28"/>
          <w:szCs w:val="28"/>
        </w:rPr>
        <w:t>цінк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3360">
        <w:rPr>
          <w:rFonts w:ascii="Times New Roman" w:hAnsi="Times New Roman" w:cs="Times New Roman"/>
          <w:sz w:val="28"/>
          <w:szCs w:val="28"/>
        </w:rPr>
        <w:t xml:space="preserve"> стану рекреаційних лісів використовують орієнтовні нормативні показники пошкодження деревостанів. Вони допомагають порівняти отримані результати та зробити висновок про ступінь антропогенного навантаження і необхідність проведення лісогосподарських заходів.</w:t>
      </w:r>
    </w:p>
    <w:p w:rsidR="00473360" w:rsidRDefault="00473360" w:rsidP="00473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360">
        <w:rPr>
          <w:rFonts w:ascii="Times New Roman" w:hAnsi="Times New Roman" w:cs="Times New Roman"/>
          <w:sz w:val="28"/>
          <w:szCs w:val="28"/>
        </w:rPr>
        <w:t>Шкала оцінки пошкодження дерев у рекреаційних лісах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4389"/>
      </w:tblGrid>
      <w:tr w:rsidR="00473360" w:rsidRPr="00473360" w:rsidTr="00473360">
        <w:tc>
          <w:tcPr>
            <w:tcW w:w="2547" w:type="dxa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Частка пошкоджених дерев, %</w:t>
            </w:r>
          </w:p>
        </w:tc>
        <w:tc>
          <w:tcPr>
            <w:tcW w:w="2693" w:type="dxa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Оцінка стану насадження</w:t>
            </w:r>
          </w:p>
        </w:tc>
        <w:tc>
          <w:tcPr>
            <w:tcW w:w="4389" w:type="dxa"/>
            <w:hideMark/>
          </w:tcPr>
          <w:p w:rsidR="00473360" w:rsidRPr="00473360" w:rsidRDefault="00473360" w:rsidP="004733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Характеристика стану</w:t>
            </w:r>
          </w:p>
        </w:tc>
      </w:tr>
      <w:tr w:rsidR="00473360" w:rsidRPr="00473360" w:rsidTr="00473360">
        <w:tc>
          <w:tcPr>
            <w:tcW w:w="2547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5</w:t>
            </w:r>
          </w:p>
        </w:tc>
        <w:tc>
          <w:tcPr>
            <w:tcW w:w="2693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Добрий стан</w:t>
            </w:r>
          </w:p>
        </w:tc>
        <w:tc>
          <w:tcPr>
            <w:tcW w:w="4389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Рекреаційний вплив майже відсутній</w:t>
            </w:r>
          </w:p>
        </w:tc>
      </w:tr>
      <w:tr w:rsidR="00473360" w:rsidRPr="00473360" w:rsidTr="00473360">
        <w:tc>
          <w:tcPr>
            <w:tcW w:w="2547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5–10</w:t>
            </w:r>
          </w:p>
        </w:tc>
        <w:tc>
          <w:tcPr>
            <w:tcW w:w="2693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Задовільний стан</w:t>
            </w:r>
          </w:p>
        </w:tc>
        <w:tc>
          <w:tcPr>
            <w:tcW w:w="4389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Незначні механічні пошкодження</w:t>
            </w:r>
          </w:p>
        </w:tc>
      </w:tr>
      <w:tr w:rsidR="00473360" w:rsidRPr="00473360" w:rsidTr="00473360">
        <w:tc>
          <w:tcPr>
            <w:tcW w:w="2547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10–20</w:t>
            </w:r>
          </w:p>
        </w:tc>
        <w:tc>
          <w:tcPr>
            <w:tcW w:w="2693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Послаблений стан</w:t>
            </w:r>
          </w:p>
        </w:tc>
        <w:tc>
          <w:tcPr>
            <w:tcW w:w="4389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Помітний антропогенний вплив</w:t>
            </w:r>
          </w:p>
        </w:tc>
      </w:tr>
      <w:tr w:rsidR="00473360" w:rsidRPr="00473360" w:rsidTr="00473360">
        <w:tc>
          <w:tcPr>
            <w:tcW w:w="2547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20–30</w:t>
            </w:r>
          </w:p>
        </w:tc>
        <w:tc>
          <w:tcPr>
            <w:tcW w:w="2693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Незадовільний стан</w:t>
            </w:r>
          </w:p>
        </w:tc>
        <w:tc>
          <w:tcPr>
            <w:tcW w:w="4389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Погіршення санітарного стану насаджень</w:t>
            </w:r>
          </w:p>
        </w:tc>
      </w:tr>
      <w:tr w:rsidR="00473360" w:rsidRPr="00473360" w:rsidTr="00473360">
        <w:tc>
          <w:tcPr>
            <w:tcW w:w="2547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понад 30</w:t>
            </w:r>
          </w:p>
        </w:tc>
        <w:tc>
          <w:tcPr>
            <w:tcW w:w="2693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Критичний стан</w:t>
            </w:r>
          </w:p>
        </w:tc>
        <w:tc>
          <w:tcPr>
            <w:tcW w:w="4389" w:type="dxa"/>
            <w:hideMark/>
          </w:tcPr>
          <w:p w:rsidR="00473360" w:rsidRPr="00473360" w:rsidRDefault="00473360" w:rsidP="00473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3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 рівень деградації лісової екосистеми</w:t>
            </w:r>
          </w:p>
        </w:tc>
      </w:tr>
    </w:tbl>
    <w:p w:rsidR="00473360" w:rsidRPr="00473360" w:rsidRDefault="00473360" w:rsidP="00473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360" w:rsidRPr="00473360" w:rsidRDefault="00473360" w:rsidP="00473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360">
        <w:rPr>
          <w:rFonts w:ascii="Times New Roman" w:hAnsi="Times New Roman" w:cs="Times New Roman"/>
          <w:sz w:val="28"/>
          <w:szCs w:val="28"/>
          <w:u w:val="single"/>
        </w:rPr>
        <w:t>Завдання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73360">
        <w:rPr>
          <w:rFonts w:ascii="Times New Roman" w:hAnsi="Times New Roman" w:cs="Times New Roman"/>
          <w:sz w:val="28"/>
          <w:szCs w:val="28"/>
        </w:rPr>
        <w:t>Оцінка щільності рекреаційної мережі в лісових насадженнях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73360">
        <w:rPr>
          <w:rFonts w:ascii="Times New Roman" w:hAnsi="Times New Roman" w:cs="Times New Roman"/>
          <w:sz w:val="28"/>
          <w:szCs w:val="28"/>
        </w:rPr>
        <w:t xml:space="preserve">Під час обстеження рекреаційних лісових територій було визначено площу лісових </w:t>
      </w:r>
      <w:r w:rsidRPr="00473360">
        <w:rPr>
          <w:rFonts w:ascii="Times New Roman" w:hAnsi="Times New Roman" w:cs="Times New Roman"/>
          <w:sz w:val="28"/>
          <w:szCs w:val="28"/>
        </w:rPr>
        <w:lastRenderedPageBreak/>
        <w:t>ділянок та загальну протяжність рекреаційної мережі (стежок, доріжок, маршрутів для відпочинку).</w:t>
      </w:r>
    </w:p>
    <w:p w:rsidR="00473360" w:rsidRDefault="00473360" w:rsidP="00473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Необхідно: р</w:t>
      </w:r>
      <w:r w:rsidRPr="00473360">
        <w:rPr>
          <w:rFonts w:ascii="Times New Roman" w:hAnsi="Times New Roman" w:cs="Times New Roman"/>
          <w:sz w:val="28"/>
          <w:szCs w:val="28"/>
        </w:rPr>
        <w:t>озрахувати щільність рекреаційної мережі для кожного варіанта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473360">
        <w:rPr>
          <w:rFonts w:ascii="Times New Roman" w:hAnsi="Times New Roman" w:cs="Times New Roman"/>
          <w:sz w:val="28"/>
          <w:szCs w:val="28"/>
        </w:rPr>
        <w:t>орівняти отримані резул</w:t>
      </w:r>
      <w:r>
        <w:rPr>
          <w:rFonts w:ascii="Times New Roman" w:hAnsi="Times New Roman" w:cs="Times New Roman"/>
          <w:sz w:val="28"/>
          <w:szCs w:val="28"/>
        </w:rPr>
        <w:t>ьтати з нормативними значеннями, о</w:t>
      </w:r>
      <w:r w:rsidRPr="00473360">
        <w:rPr>
          <w:rFonts w:ascii="Times New Roman" w:hAnsi="Times New Roman" w:cs="Times New Roman"/>
          <w:sz w:val="28"/>
          <w:szCs w:val="28"/>
        </w:rPr>
        <w:t>цінити рі</w:t>
      </w:r>
      <w:r>
        <w:rPr>
          <w:rFonts w:ascii="Times New Roman" w:hAnsi="Times New Roman" w:cs="Times New Roman"/>
          <w:sz w:val="28"/>
          <w:szCs w:val="28"/>
        </w:rPr>
        <w:t>вень рекреаційного навантаження, з</w:t>
      </w:r>
      <w:r w:rsidRPr="00473360">
        <w:rPr>
          <w:rFonts w:ascii="Times New Roman" w:hAnsi="Times New Roman" w:cs="Times New Roman"/>
          <w:sz w:val="28"/>
          <w:szCs w:val="28"/>
        </w:rPr>
        <w:t>робити висновок про стан організації рекреації та можливий вплив на лісову екосистему.</w:t>
      </w:r>
    </w:p>
    <w:p w:rsidR="00392729" w:rsidRPr="00873316" w:rsidRDefault="00392729" w:rsidP="0039272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000000"/>
          <w:sz w:val="36"/>
          <w:szCs w:val="36"/>
          <w:lang w:val="en-US" w:eastAsia="uk-UA"/>
        </w:rPr>
      </w:pPr>
      <w:r>
        <w:rPr>
          <w:rFonts w:ascii="Times New Roman" w:eastAsia="Times New Roman" w:hAnsi="Times New Roman" w:cs="Times New Roman"/>
          <w:sz w:val="36"/>
          <w:szCs w:val="36"/>
          <w:lang w:val="en-US" w:eastAsia="uk-UA"/>
        </w:rPr>
        <w:t>D</w:t>
      </w:r>
      <w:r w:rsidRPr="00873316">
        <w:rPr>
          <w:rFonts w:ascii="Times New Roman" w:eastAsia="Times New Roman" w:hAnsi="Times New Roman" w:cs="Times New Roman"/>
          <w:sz w:val="36"/>
          <w:szCs w:val="36"/>
          <w:lang w:val="en-US" w:eastAsia="uk-UA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  <w:lang w:val="en-US" w:eastAsia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  <w:lang w:val="en-US" w:eastAsia="uk-UA"/>
              </w:rPr>
              <m:t>L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  <w:lang w:val="en-US" w:eastAsia="uk-UA"/>
              </w:rPr>
              <m:t>S</m:t>
            </m:r>
          </m:den>
        </m:f>
      </m:oMath>
    </w:p>
    <w:p w:rsidR="00473360" w:rsidRPr="00473360" w:rsidRDefault="00473360" w:rsidP="00473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729">
        <w:rPr>
          <w:rFonts w:ascii="Times New Roman" w:hAnsi="Times New Roman" w:cs="Times New Roman"/>
          <w:sz w:val="28"/>
          <w:szCs w:val="28"/>
        </w:rPr>
        <w:t>D</w:t>
      </w:r>
      <w:r w:rsidR="00392729" w:rsidRPr="00392729">
        <w:rPr>
          <w:rFonts w:ascii="Times New Roman" w:hAnsi="Times New Roman" w:cs="Times New Roman"/>
          <w:sz w:val="28"/>
          <w:szCs w:val="28"/>
        </w:rPr>
        <w:t xml:space="preserve"> –</w:t>
      </w:r>
      <w:r w:rsidRPr="00473360">
        <w:rPr>
          <w:rFonts w:ascii="Times New Roman" w:hAnsi="Times New Roman" w:cs="Times New Roman"/>
          <w:sz w:val="28"/>
          <w:szCs w:val="28"/>
        </w:rPr>
        <w:t xml:space="preserve"> щільність рекреаційної мережі, км/га; </w:t>
      </w:r>
    </w:p>
    <w:p w:rsidR="00473360" w:rsidRPr="00473360" w:rsidRDefault="00473360" w:rsidP="00473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729">
        <w:rPr>
          <w:rFonts w:ascii="Times New Roman" w:hAnsi="Times New Roman" w:cs="Times New Roman"/>
          <w:sz w:val="28"/>
          <w:szCs w:val="28"/>
        </w:rPr>
        <w:t>L</w:t>
      </w:r>
      <w:r w:rsidR="00392729" w:rsidRPr="00392729">
        <w:rPr>
          <w:rFonts w:ascii="Times New Roman" w:hAnsi="Times New Roman" w:cs="Times New Roman"/>
          <w:sz w:val="28"/>
          <w:szCs w:val="28"/>
        </w:rPr>
        <w:t xml:space="preserve"> –</w:t>
      </w:r>
      <w:r w:rsidRPr="00473360">
        <w:rPr>
          <w:rFonts w:ascii="Times New Roman" w:hAnsi="Times New Roman" w:cs="Times New Roman"/>
          <w:sz w:val="28"/>
          <w:szCs w:val="28"/>
        </w:rPr>
        <w:t xml:space="preserve"> загальна довжина стежок і доріжок, км; </w:t>
      </w:r>
    </w:p>
    <w:p w:rsidR="00473360" w:rsidRPr="00473360" w:rsidRDefault="00392729" w:rsidP="00473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729">
        <w:rPr>
          <w:rFonts w:ascii="Times New Roman" w:hAnsi="Times New Roman" w:cs="Times New Roman"/>
          <w:sz w:val="28"/>
          <w:szCs w:val="28"/>
        </w:rPr>
        <w:t>S –</w:t>
      </w:r>
      <w:r w:rsidR="00473360" w:rsidRPr="00392729">
        <w:rPr>
          <w:rFonts w:ascii="Times New Roman" w:hAnsi="Times New Roman" w:cs="Times New Roman"/>
          <w:sz w:val="28"/>
          <w:szCs w:val="28"/>
        </w:rPr>
        <w:t xml:space="preserve"> площа лісової ділянки, га.</w:t>
      </w:r>
    </w:p>
    <w:p w:rsidR="00392729" w:rsidRDefault="00392729" w:rsidP="00392729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Варіанти</w:t>
      </w:r>
    </w:p>
    <w:tbl>
      <w:tblPr>
        <w:tblStyle w:val="a7"/>
        <w:tblW w:w="9643" w:type="dxa"/>
        <w:tblLook w:val="04A0" w:firstRow="1" w:lastRow="0" w:firstColumn="1" w:lastColumn="0" w:noHBand="0" w:noVBand="1"/>
      </w:tblPr>
      <w:tblGrid>
        <w:gridCol w:w="2019"/>
        <w:gridCol w:w="3644"/>
        <w:gridCol w:w="3980"/>
      </w:tblGrid>
      <w:tr w:rsidR="00392729" w:rsidRPr="00392729" w:rsidTr="000948AA">
        <w:trPr>
          <w:trHeight w:val="301"/>
        </w:trPr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№ варіанта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Площа ділянки, га (S)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Довжина стежок, км (L)</w:t>
            </w:r>
          </w:p>
        </w:tc>
      </w:tr>
      <w:tr w:rsidR="00392729" w:rsidRPr="00392729" w:rsidTr="000948AA">
        <w:trPr>
          <w:trHeight w:val="301"/>
        </w:trPr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</w:t>
            </w:r>
          </w:p>
        </w:tc>
      </w:tr>
      <w:tr w:rsidR="00392729" w:rsidRPr="00392729" w:rsidTr="000948AA">
        <w:trPr>
          <w:trHeight w:val="301"/>
        </w:trPr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3,0</w:t>
            </w:r>
          </w:p>
        </w:tc>
      </w:tr>
      <w:tr w:rsidR="00392729" w:rsidRPr="00392729" w:rsidTr="000948AA">
        <w:trPr>
          <w:trHeight w:val="301"/>
        </w:trPr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5,4</w:t>
            </w:r>
          </w:p>
        </w:tc>
      </w:tr>
      <w:tr w:rsidR="00392729" w:rsidRPr="00392729" w:rsidTr="000948AA">
        <w:trPr>
          <w:trHeight w:val="301"/>
        </w:trPr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8,0</w:t>
            </w:r>
          </w:p>
        </w:tc>
      </w:tr>
      <w:tr w:rsidR="00392729" w:rsidRPr="00392729" w:rsidTr="000948AA">
        <w:trPr>
          <w:trHeight w:val="301"/>
        </w:trPr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4,5</w:t>
            </w:r>
          </w:p>
        </w:tc>
      </w:tr>
      <w:tr w:rsidR="00392729" w:rsidRPr="00392729" w:rsidTr="000948AA">
        <w:trPr>
          <w:trHeight w:val="301"/>
        </w:trPr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10,0</w:t>
            </w:r>
          </w:p>
        </w:tc>
      </w:tr>
      <w:tr w:rsidR="00392729" w:rsidRPr="00392729" w:rsidTr="000948AA">
        <w:trPr>
          <w:trHeight w:val="317"/>
        </w:trPr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2,1</w:t>
            </w:r>
          </w:p>
        </w:tc>
      </w:tr>
      <w:tr w:rsidR="00392729" w:rsidRPr="00392729" w:rsidTr="000948AA">
        <w:trPr>
          <w:trHeight w:val="301"/>
        </w:trPr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5,6</w:t>
            </w:r>
          </w:p>
        </w:tc>
      </w:tr>
      <w:tr w:rsidR="00392729" w:rsidRPr="00392729" w:rsidTr="000948AA">
        <w:trPr>
          <w:trHeight w:val="301"/>
        </w:trPr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5,5</w:t>
            </w:r>
          </w:p>
        </w:tc>
      </w:tr>
      <w:tr w:rsidR="00392729" w:rsidRPr="00392729" w:rsidTr="000948AA">
        <w:trPr>
          <w:trHeight w:val="284"/>
        </w:trPr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13,5</w:t>
            </w:r>
          </w:p>
        </w:tc>
      </w:tr>
    </w:tbl>
    <w:p w:rsidR="00392729" w:rsidRDefault="00392729" w:rsidP="0087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729" w:rsidRDefault="00392729" w:rsidP="00392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729">
        <w:rPr>
          <w:rFonts w:ascii="Times New Roman" w:hAnsi="Times New Roman" w:cs="Times New Roman"/>
          <w:sz w:val="28"/>
          <w:szCs w:val="28"/>
        </w:rPr>
        <w:t>Нормативні значення щільності рекреаційної мережі</w:t>
      </w:r>
    </w:p>
    <w:tbl>
      <w:tblPr>
        <w:tblStyle w:val="a7"/>
        <w:tblW w:w="9567" w:type="dxa"/>
        <w:tblLook w:val="04A0" w:firstRow="1" w:lastRow="0" w:firstColumn="1" w:lastColumn="0" w:noHBand="0" w:noVBand="1"/>
      </w:tblPr>
      <w:tblGrid>
        <w:gridCol w:w="2294"/>
        <w:gridCol w:w="1644"/>
        <w:gridCol w:w="5629"/>
      </w:tblGrid>
      <w:tr w:rsidR="00392729" w:rsidRPr="00392729" w:rsidTr="000948AA">
        <w:trPr>
          <w:trHeight w:val="642"/>
        </w:trPr>
        <w:tc>
          <w:tcPr>
            <w:tcW w:w="0" w:type="auto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Щільність мережі, км/га</w:t>
            </w:r>
          </w:p>
        </w:tc>
        <w:tc>
          <w:tcPr>
            <w:tcW w:w="1644" w:type="dxa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Оцінка стану</w:t>
            </w:r>
          </w:p>
        </w:tc>
        <w:tc>
          <w:tcPr>
            <w:tcW w:w="5629" w:type="dxa"/>
            <w:hideMark/>
          </w:tcPr>
          <w:p w:rsidR="00392729" w:rsidRPr="00392729" w:rsidRDefault="00392729" w:rsidP="003927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Характеристика</w:t>
            </w:r>
          </w:p>
        </w:tc>
      </w:tr>
      <w:tr w:rsidR="00392729" w:rsidRPr="00392729" w:rsidTr="000948AA">
        <w:trPr>
          <w:trHeight w:val="338"/>
        </w:trPr>
        <w:tc>
          <w:tcPr>
            <w:tcW w:w="0" w:type="auto"/>
            <w:hideMark/>
          </w:tcPr>
          <w:p w:rsidR="00392729" w:rsidRPr="00392729" w:rsidRDefault="00392729" w:rsidP="003927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0,15</w:t>
            </w:r>
          </w:p>
        </w:tc>
        <w:tc>
          <w:tcPr>
            <w:tcW w:w="1644" w:type="dxa"/>
            <w:hideMark/>
          </w:tcPr>
          <w:p w:rsidR="00392729" w:rsidRPr="00392729" w:rsidRDefault="00392729" w:rsidP="003927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Низька</w:t>
            </w:r>
          </w:p>
        </w:tc>
        <w:tc>
          <w:tcPr>
            <w:tcW w:w="5629" w:type="dxa"/>
            <w:hideMark/>
          </w:tcPr>
          <w:p w:rsidR="00392729" w:rsidRPr="00392729" w:rsidRDefault="00392729" w:rsidP="003927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Рекреаційна інфраструктура розвинена недостатньо</w:t>
            </w:r>
          </w:p>
        </w:tc>
      </w:tr>
      <w:tr w:rsidR="00392729" w:rsidRPr="00392729" w:rsidTr="000948AA">
        <w:trPr>
          <w:trHeight w:val="321"/>
        </w:trPr>
        <w:tc>
          <w:tcPr>
            <w:tcW w:w="0" w:type="auto"/>
            <w:hideMark/>
          </w:tcPr>
          <w:p w:rsidR="00392729" w:rsidRPr="00392729" w:rsidRDefault="00392729" w:rsidP="003927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0,15–0,30</w:t>
            </w:r>
          </w:p>
        </w:tc>
        <w:tc>
          <w:tcPr>
            <w:tcW w:w="1644" w:type="dxa"/>
            <w:hideMark/>
          </w:tcPr>
          <w:p w:rsidR="00392729" w:rsidRPr="00392729" w:rsidRDefault="00392729" w:rsidP="003927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Оптимальна</w:t>
            </w:r>
          </w:p>
        </w:tc>
        <w:tc>
          <w:tcPr>
            <w:tcW w:w="5629" w:type="dxa"/>
            <w:hideMark/>
          </w:tcPr>
          <w:p w:rsidR="00392729" w:rsidRPr="00392729" w:rsidRDefault="00392729" w:rsidP="003927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Забезпечується рівномірний розподіл рекреантів</w:t>
            </w:r>
          </w:p>
        </w:tc>
      </w:tr>
      <w:tr w:rsidR="00392729" w:rsidRPr="00392729" w:rsidTr="000948AA">
        <w:trPr>
          <w:trHeight w:val="321"/>
        </w:trPr>
        <w:tc>
          <w:tcPr>
            <w:tcW w:w="0" w:type="auto"/>
            <w:hideMark/>
          </w:tcPr>
          <w:p w:rsidR="00392729" w:rsidRPr="00392729" w:rsidRDefault="00392729" w:rsidP="003927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0,30–0,40</w:t>
            </w:r>
          </w:p>
        </w:tc>
        <w:tc>
          <w:tcPr>
            <w:tcW w:w="1644" w:type="dxa"/>
            <w:hideMark/>
          </w:tcPr>
          <w:p w:rsidR="00392729" w:rsidRPr="00392729" w:rsidRDefault="00392729" w:rsidP="003927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Підвищена</w:t>
            </w:r>
          </w:p>
        </w:tc>
        <w:tc>
          <w:tcPr>
            <w:tcW w:w="5629" w:type="dxa"/>
            <w:hideMark/>
          </w:tcPr>
          <w:p w:rsidR="00392729" w:rsidRPr="00392729" w:rsidRDefault="00392729" w:rsidP="003927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Спостерігається посилений антропогенний вплив</w:t>
            </w:r>
          </w:p>
        </w:tc>
      </w:tr>
      <w:tr w:rsidR="00392729" w:rsidRPr="00392729" w:rsidTr="000948AA">
        <w:trPr>
          <w:trHeight w:val="642"/>
        </w:trPr>
        <w:tc>
          <w:tcPr>
            <w:tcW w:w="0" w:type="auto"/>
            <w:hideMark/>
          </w:tcPr>
          <w:p w:rsidR="00392729" w:rsidRPr="00392729" w:rsidRDefault="00392729" w:rsidP="003927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понад 0,40</w:t>
            </w:r>
          </w:p>
        </w:tc>
        <w:tc>
          <w:tcPr>
            <w:tcW w:w="1644" w:type="dxa"/>
            <w:hideMark/>
          </w:tcPr>
          <w:p w:rsidR="00392729" w:rsidRPr="00392729" w:rsidRDefault="00392729" w:rsidP="003927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Надмірна</w:t>
            </w:r>
          </w:p>
        </w:tc>
        <w:tc>
          <w:tcPr>
            <w:tcW w:w="5629" w:type="dxa"/>
            <w:hideMark/>
          </w:tcPr>
          <w:p w:rsidR="00392729" w:rsidRPr="00392729" w:rsidRDefault="00392729" w:rsidP="003927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 ризик деградації рослинного покриву та ущільнення ґрунту</w:t>
            </w:r>
          </w:p>
        </w:tc>
      </w:tr>
    </w:tbl>
    <w:p w:rsidR="00392729" w:rsidRDefault="00392729" w:rsidP="00392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729" w:rsidRPr="00392729" w:rsidRDefault="00392729" w:rsidP="00392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72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39272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4</w:t>
      </w:r>
      <w:r w:rsidRPr="0039272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92729">
        <w:rPr>
          <w:rFonts w:ascii="Times New Roman" w:hAnsi="Times New Roman" w:cs="Times New Roman"/>
          <w:sz w:val="28"/>
          <w:szCs w:val="28"/>
        </w:rPr>
        <w:t xml:space="preserve"> Визначення коефіцієнта витоптування території рекреаційного лісу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92729" w:rsidRDefault="00392729" w:rsidP="00392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729">
        <w:rPr>
          <w:rFonts w:ascii="Times New Roman" w:hAnsi="Times New Roman" w:cs="Times New Roman"/>
          <w:sz w:val="28"/>
          <w:szCs w:val="28"/>
        </w:rPr>
        <w:t>Під час обстеження рекреаційних лісових ділянок було визначено загальну площу пробної території та площу, на якій внаслідок рекреаційного навантаження пошкоджений або повністю знищений трав’яний покрив.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2729">
        <w:rPr>
          <w:rFonts w:ascii="Times New Roman" w:hAnsi="Times New Roman" w:cs="Times New Roman"/>
          <w:sz w:val="28"/>
          <w:szCs w:val="28"/>
        </w:rPr>
        <w:t>Необхідно: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92729">
        <w:rPr>
          <w:rFonts w:ascii="Times New Roman" w:hAnsi="Times New Roman" w:cs="Times New Roman"/>
          <w:sz w:val="28"/>
          <w:szCs w:val="28"/>
        </w:rPr>
        <w:t>озрахувати коефіцієнт витоптування тери</w:t>
      </w:r>
      <w:r>
        <w:rPr>
          <w:rFonts w:ascii="Times New Roman" w:hAnsi="Times New Roman" w:cs="Times New Roman"/>
          <w:sz w:val="28"/>
          <w:szCs w:val="28"/>
        </w:rPr>
        <w:t>торії для кожного варіанта, п</w:t>
      </w:r>
      <w:r w:rsidRPr="00392729">
        <w:rPr>
          <w:rFonts w:ascii="Times New Roman" w:hAnsi="Times New Roman" w:cs="Times New Roman"/>
          <w:sz w:val="28"/>
          <w:szCs w:val="28"/>
        </w:rPr>
        <w:t>орівняти отримані резул</w:t>
      </w:r>
      <w:r>
        <w:rPr>
          <w:rFonts w:ascii="Times New Roman" w:hAnsi="Times New Roman" w:cs="Times New Roman"/>
          <w:sz w:val="28"/>
          <w:szCs w:val="28"/>
        </w:rPr>
        <w:t>ьтати з нормативними значеннями, о</w:t>
      </w:r>
      <w:r w:rsidRPr="00392729">
        <w:rPr>
          <w:rFonts w:ascii="Times New Roman" w:hAnsi="Times New Roman" w:cs="Times New Roman"/>
          <w:sz w:val="28"/>
          <w:szCs w:val="28"/>
        </w:rPr>
        <w:t>цінити ступ</w:t>
      </w:r>
      <w:r>
        <w:rPr>
          <w:rFonts w:ascii="Times New Roman" w:hAnsi="Times New Roman" w:cs="Times New Roman"/>
          <w:sz w:val="28"/>
          <w:szCs w:val="28"/>
        </w:rPr>
        <w:t>інь дигресії рослинного покриву та з</w:t>
      </w:r>
      <w:r w:rsidRPr="00392729">
        <w:rPr>
          <w:rFonts w:ascii="Times New Roman" w:hAnsi="Times New Roman" w:cs="Times New Roman"/>
          <w:sz w:val="28"/>
          <w:szCs w:val="28"/>
        </w:rPr>
        <w:t>робити висновок про рівень рекреаційного навантаження та необхідність природоохоронних заходів.</w:t>
      </w:r>
    </w:p>
    <w:p w:rsidR="00392729" w:rsidRPr="00873316" w:rsidRDefault="00392729" w:rsidP="0039272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000000"/>
          <w:sz w:val="36"/>
          <w:szCs w:val="36"/>
          <w:lang w:val="en-US" w:eastAsia="uk-UA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uk-UA"/>
        </w:rPr>
        <w:t>К</w:t>
      </w:r>
      <w:r w:rsidRPr="00873316">
        <w:rPr>
          <w:rFonts w:ascii="Times New Roman" w:eastAsia="Times New Roman" w:hAnsi="Times New Roman" w:cs="Times New Roman"/>
          <w:sz w:val="36"/>
          <w:szCs w:val="36"/>
          <w:lang w:val="en-US" w:eastAsia="uk-UA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6"/>
                <w:lang w:val="en-US" w:eastAsia="uk-U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6"/>
                    <w:lang w:val="en-US" w:eastAsia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2"/>
                    <w:szCs w:val="36"/>
                    <w:lang w:val="en-US" w:eastAsia="uk-UA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2"/>
                    <w:szCs w:val="36"/>
                    <w:lang w:val="en-US" w:eastAsia="uk-U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6"/>
                    <w:lang w:val="en-US" w:eastAsia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2"/>
                    <w:szCs w:val="36"/>
                    <w:lang w:val="en-US" w:eastAsia="uk-UA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2"/>
                    <w:szCs w:val="36"/>
                    <w:lang w:val="en-US" w:eastAsia="uk-UA"/>
                  </w:rPr>
                  <m:t>2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32"/>
            <w:szCs w:val="36"/>
            <w:lang w:val="en-US" w:eastAsia="uk-UA"/>
          </w:rPr>
          <m:t xml:space="preserve"> ∙100%</m:t>
        </m:r>
      </m:oMath>
    </w:p>
    <w:p w:rsidR="00392729" w:rsidRPr="00392729" w:rsidRDefault="00392729" w:rsidP="0039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0948AA">
        <w:rPr>
          <w:rFonts w:ascii="Times New Roman" w:eastAsia="Times New Roman" w:hAnsi="Times New Roman" w:cs="Times New Roman"/>
          <w:sz w:val="28"/>
          <w:szCs w:val="24"/>
          <w:lang w:eastAsia="uk-UA"/>
        </w:rPr>
        <w:t>K</w:t>
      </w:r>
      <w:r w:rsidRPr="0039272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0948AA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–</w:t>
      </w:r>
      <w:r w:rsidRPr="0039272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коефіцієнт витоптування, %; </w:t>
      </w:r>
    </w:p>
    <w:p w:rsidR="00392729" w:rsidRPr="00392729" w:rsidRDefault="00392729" w:rsidP="0039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0948AA">
        <w:rPr>
          <w:rFonts w:ascii="Times New Roman" w:eastAsia="Times New Roman" w:hAnsi="Times New Roman" w:cs="Times New Roman"/>
          <w:sz w:val="28"/>
          <w:szCs w:val="24"/>
          <w:lang w:eastAsia="uk-UA"/>
        </w:rPr>
        <w:t>S</w:t>
      </w:r>
      <w:r w:rsidRPr="000948AA">
        <w:rPr>
          <w:rFonts w:ascii="Times New Roman" w:eastAsia="Times New Roman" w:hAnsi="Times New Roman" w:cs="Times New Roman"/>
          <w:sz w:val="28"/>
          <w:szCs w:val="24"/>
          <w:vertAlign w:val="subscript"/>
          <w:lang w:eastAsia="uk-UA"/>
        </w:rPr>
        <w:t>1</w:t>
      </w:r>
      <w:r w:rsidRPr="000948A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0948AA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 xml:space="preserve">– </w:t>
      </w:r>
      <w:r w:rsidRPr="0039272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площа витоптаної території, м²; </w:t>
      </w:r>
    </w:p>
    <w:p w:rsidR="00392729" w:rsidRDefault="00392729" w:rsidP="0039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0948AA">
        <w:rPr>
          <w:rFonts w:ascii="Times New Roman" w:eastAsia="Times New Roman" w:hAnsi="Times New Roman" w:cs="Times New Roman"/>
          <w:sz w:val="28"/>
          <w:szCs w:val="24"/>
          <w:lang w:eastAsia="uk-UA"/>
        </w:rPr>
        <w:t>S</w:t>
      </w:r>
      <w:r w:rsidRPr="000948AA">
        <w:rPr>
          <w:rFonts w:ascii="Times New Roman" w:eastAsia="Times New Roman" w:hAnsi="Times New Roman" w:cs="Times New Roman"/>
          <w:sz w:val="28"/>
          <w:szCs w:val="24"/>
          <w:vertAlign w:val="subscript"/>
          <w:lang w:eastAsia="uk-UA"/>
        </w:rPr>
        <w:t>2</w:t>
      </w:r>
      <w:r w:rsidRPr="000948A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0948AA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 xml:space="preserve">– </w:t>
      </w:r>
      <w:r w:rsidRPr="000948AA">
        <w:rPr>
          <w:rFonts w:ascii="Times New Roman" w:eastAsia="Times New Roman" w:hAnsi="Times New Roman" w:cs="Times New Roman"/>
          <w:sz w:val="28"/>
          <w:szCs w:val="24"/>
          <w:lang w:eastAsia="uk-UA"/>
        </w:rPr>
        <w:t>загальна площа ділянки, м².</w:t>
      </w:r>
    </w:p>
    <w:p w:rsidR="000948AA" w:rsidRDefault="000948AA" w:rsidP="000948AA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0948AA" w:rsidRDefault="000948AA" w:rsidP="000948AA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>Варіанти</w:t>
      </w:r>
    </w:p>
    <w:tbl>
      <w:tblPr>
        <w:tblStyle w:val="a7"/>
        <w:tblW w:w="9606" w:type="dxa"/>
        <w:jc w:val="center"/>
        <w:tblLook w:val="04A0" w:firstRow="1" w:lastRow="0" w:firstColumn="1" w:lastColumn="0" w:noHBand="0" w:noVBand="1"/>
      </w:tblPr>
      <w:tblGrid>
        <w:gridCol w:w="1716"/>
        <w:gridCol w:w="4362"/>
        <w:gridCol w:w="3528"/>
      </w:tblGrid>
      <w:tr w:rsidR="000948AA" w:rsidRPr="000948AA" w:rsidTr="000948AA">
        <w:trPr>
          <w:trHeight w:val="51"/>
          <w:jc w:val="center"/>
        </w:trPr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№ варіанта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Загальна площа ділянки, м² (S₂)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Витоптана площа, м² (S₁)</w:t>
            </w:r>
          </w:p>
        </w:tc>
      </w:tr>
      <w:tr w:rsidR="000948AA" w:rsidRPr="000948AA" w:rsidTr="000948AA">
        <w:trPr>
          <w:trHeight w:val="51"/>
          <w:jc w:val="center"/>
        </w:trPr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0948AA" w:rsidRPr="000948AA" w:rsidTr="000948AA">
        <w:trPr>
          <w:trHeight w:val="51"/>
          <w:jc w:val="center"/>
        </w:trPr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1800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180</w:t>
            </w:r>
          </w:p>
        </w:tc>
      </w:tr>
      <w:tr w:rsidR="000948AA" w:rsidRPr="000948AA" w:rsidTr="000948AA">
        <w:trPr>
          <w:trHeight w:val="51"/>
          <w:jc w:val="center"/>
        </w:trPr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2500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375</w:t>
            </w:r>
          </w:p>
        </w:tc>
      </w:tr>
      <w:tr w:rsidR="000948AA" w:rsidRPr="000948AA" w:rsidTr="000948AA">
        <w:trPr>
          <w:trHeight w:val="51"/>
          <w:jc w:val="center"/>
        </w:trPr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2200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440</w:t>
            </w:r>
          </w:p>
        </w:tc>
      </w:tr>
      <w:tr w:rsidR="000948AA" w:rsidRPr="000948AA" w:rsidTr="000948AA">
        <w:trPr>
          <w:trHeight w:val="51"/>
          <w:jc w:val="center"/>
        </w:trPr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</w:t>
            </w:r>
          </w:p>
        </w:tc>
      </w:tr>
      <w:tr w:rsidR="000948AA" w:rsidRPr="000948AA" w:rsidTr="000948AA">
        <w:trPr>
          <w:trHeight w:val="51"/>
          <w:jc w:val="center"/>
        </w:trPr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2800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840</w:t>
            </w:r>
          </w:p>
        </w:tc>
      </w:tr>
      <w:tr w:rsidR="000948AA" w:rsidRPr="000948AA" w:rsidTr="000948AA">
        <w:trPr>
          <w:trHeight w:val="51"/>
          <w:jc w:val="center"/>
        </w:trPr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</w:tr>
      <w:tr w:rsidR="000948AA" w:rsidRPr="000948AA" w:rsidTr="000948AA">
        <w:trPr>
          <w:trHeight w:val="51"/>
          <w:jc w:val="center"/>
        </w:trPr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2400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480</w:t>
            </w:r>
          </w:p>
        </w:tc>
      </w:tr>
      <w:tr w:rsidR="000948AA" w:rsidRPr="000948AA" w:rsidTr="000948AA">
        <w:trPr>
          <w:trHeight w:val="54"/>
          <w:jc w:val="center"/>
        </w:trPr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3200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1120</w:t>
            </w:r>
          </w:p>
        </w:tc>
      </w:tr>
      <w:tr w:rsidR="000948AA" w:rsidRPr="000948AA" w:rsidTr="000948AA">
        <w:trPr>
          <w:trHeight w:val="48"/>
          <w:jc w:val="center"/>
        </w:trPr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3500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1400</w:t>
            </w:r>
          </w:p>
        </w:tc>
      </w:tr>
    </w:tbl>
    <w:p w:rsidR="000948AA" w:rsidRDefault="000948AA" w:rsidP="00392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8AA" w:rsidRDefault="000948AA" w:rsidP="000948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8AA">
        <w:rPr>
          <w:rFonts w:ascii="Times New Roman" w:hAnsi="Times New Roman" w:cs="Times New Roman"/>
          <w:sz w:val="28"/>
          <w:szCs w:val="28"/>
        </w:rPr>
        <w:t>Нормативні значення коефіцієнта витоптування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4"/>
        <w:gridCol w:w="2249"/>
        <w:gridCol w:w="4786"/>
      </w:tblGrid>
      <w:tr w:rsidR="000948AA" w:rsidRPr="000948AA" w:rsidTr="000948AA"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Коефіцієнт витоптування, %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Оцінка стану території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Характеристика впливу</w:t>
            </w:r>
          </w:p>
        </w:tc>
      </w:tr>
      <w:tr w:rsidR="000948AA" w:rsidRPr="000948AA" w:rsidTr="000948AA">
        <w:tc>
          <w:tcPr>
            <w:tcW w:w="0" w:type="auto"/>
            <w:hideMark/>
          </w:tcPr>
          <w:p w:rsidR="000948AA" w:rsidRPr="000948AA" w:rsidRDefault="000948AA" w:rsidP="00094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5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Добрий стан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Рослинний покрив майже не порушений</w:t>
            </w:r>
          </w:p>
        </w:tc>
      </w:tr>
      <w:tr w:rsidR="000948AA" w:rsidRPr="000948AA" w:rsidTr="000948AA">
        <w:tc>
          <w:tcPr>
            <w:tcW w:w="0" w:type="auto"/>
            <w:hideMark/>
          </w:tcPr>
          <w:p w:rsidR="000948AA" w:rsidRPr="000948AA" w:rsidRDefault="000948AA" w:rsidP="00094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5–10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Допустимий вплив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Незначне витоптування території</w:t>
            </w:r>
          </w:p>
        </w:tc>
      </w:tr>
      <w:tr w:rsidR="000948AA" w:rsidRPr="000948AA" w:rsidTr="000948AA">
        <w:tc>
          <w:tcPr>
            <w:tcW w:w="0" w:type="auto"/>
            <w:hideMark/>
          </w:tcPr>
          <w:p w:rsidR="000948AA" w:rsidRPr="000948AA" w:rsidRDefault="000948AA" w:rsidP="00094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10–20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Помірне порушення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Помітне пошкодження трав’яного покриву</w:t>
            </w:r>
          </w:p>
        </w:tc>
      </w:tr>
      <w:tr w:rsidR="000948AA" w:rsidRPr="000948AA" w:rsidTr="000948AA">
        <w:tc>
          <w:tcPr>
            <w:tcW w:w="0" w:type="auto"/>
            <w:hideMark/>
          </w:tcPr>
          <w:p w:rsidR="000948AA" w:rsidRPr="000948AA" w:rsidRDefault="000948AA" w:rsidP="00094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20–30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Незадовільний стан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Значне ущільнення ґрунту та деградація рослинності</w:t>
            </w:r>
          </w:p>
        </w:tc>
      </w:tr>
      <w:tr w:rsidR="000948AA" w:rsidRPr="000948AA" w:rsidTr="000948AA">
        <w:tc>
          <w:tcPr>
            <w:tcW w:w="0" w:type="auto"/>
            <w:hideMark/>
          </w:tcPr>
          <w:p w:rsidR="000948AA" w:rsidRPr="000948AA" w:rsidRDefault="000948AA" w:rsidP="00094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понад 30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Критичний стан</w:t>
            </w:r>
          </w:p>
        </w:tc>
        <w:tc>
          <w:tcPr>
            <w:tcW w:w="0" w:type="auto"/>
            <w:hideMark/>
          </w:tcPr>
          <w:p w:rsidR="000948AA" w:rsidRPr="000948AA" w:rsidRDefault="000948AA" w:rsidP="00094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48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Сильне порушення екосистеми та втрата рослинного покриву</w:t>
            </w:r>
          </w:p>
        </w:tc>
      </w:tr>
    </w:tbl>
    <w:p w:rsidR="000948AA" w:rsidRPr="000948AA" w:rsidRDefault="000948AA" w:rsidP="000948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48AA" w:rsidRPr="000948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4661"/>
    <w:multiLevelType w:val="multilevel"/>
    <w:tmpl w:val="7082ACA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8FF7159"/>
    <w:multiLevelType w:val="multilevel"/>
    <w:tmpl w:val="4DBA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A9"/>
    <w:rsid w:val="000434A9"/>
    <w:rsid w:val="000948AA"/>
    <w:rsid w:val="00392729"/>
    <w:rsid w:val="00473360"/>
    <w:rsid w:val="00873316"/>
    <w:rsid w:val="0089211F"/>
    <w:rsid w:val="00B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EF6A"/>
  <w15:chartTrackingRefBased/>
  <w15:docId w15:val="{87D419A4-CB00-4EFB-A941-159A82A1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3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73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31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7331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87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katex-mathml">
    <w:name w:val="katex-mathml"/>
    <w:basedOn w:val="a0"/>
    <w:rsid w:val="00873316"/>
  </w:style>
  <w:style w:type="character" w:customStyle="1" w:styleId="mord">
    <w:name w:val="mord"/>
    <w:basedOn w:val="a0"/>
    <w:rsid w:val="00873316"/>
  </w:style>
  <w:style w:type="character" w:customStyle="1" w:styleId="mspace">
    <w:name w:val="mspace"/>
    <w:basedOn w:val="a0"/>
    <w:rsid w:val="00873316"/>
  </w:style>
  <w:style w:type="character" w:customStyle="1" w:styleId="mrel">
    <w:name w:val="mrel"/>
    <w:basedOn w:val="a0"/>
    <w:rsid w:val="00873316"/>
  </w:style>
  <w:style w:type="character" w:customStyle="1" w:styleId="vlist-s">
    <w:name w:val="vlist-s"/>
    <w:basedOn w:val="a0"/>
    <w:rsid w:val="00873316"/>
  </w:style>
  <w:style w:type="character" w:styleId="a5">
    <w:name w:val="Strong"/>
    <w:basedOn w:val="a0"/>
    <w:uiPriority w:val="22"/>
    <w:qFormat/>
    <w:rsid w:val="00873316"/>
    <w:rPr>
      <w:b/>
      <w:bCs/>
    </w:rPr>
  </w:style>
  <w:style w:type="character" w:styleId="a6">
    <w:name w:val="Placeholder Text"/>
    <w:basedOn w:val="a0"/>
    <w:uiPriority w:val="99"/>
    <w:semiHidden/>
    <w:rsid w:val="00873316"/>
    <w:rPr>
      <w:color w:val="808080"/>
    </w:rPr>
  </w:style>
  <w:style w:type="table" w:styleId="a7">
    <w:name w:val="Table Grid"/>
    <w:basedOn w:val="a1"/>
    <w:uiPriority w:val="39"/>
    <w:rsid w:val="0087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733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3783</Words>
  <Characters>2157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4</cp:revision>
  <dcterms:created xsi:type="dcterms:W3CDTF">2026-05-07T05:31:00Z</dcterms:created>
  <dcterms:modified xsi:type="dcterms:W3CDTF">2026-05-07T06:06:00Z</dcterms:modified>
</cp:coreProperties>
</file>