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AC" w:rsidRPr="0031688F" w:rsidRDefault="0031688F" w:rsidP="0031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t>Практична робота № 16</w:t>
      </w:r>
    </w:p>
    <w:p w:rsidR="0031688F" w:rsidRDefault="0031688F" w:rsidP="0031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t>Аналіз рівномірно- та нерівномірно-поступових рубок: сутність, умови застосування, оцінка ефективності та впливу на відновлення лісу</w:t>
      </w:r>
    </w:p>
    <w:p w:rsidR="0031688F" w:rsidRDefault="0031688F" w:rsidP="0031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Мета: </w:t>
      </w:r>
      <w:r w:rsidRPr="0031688F">
        <w:rPr>
          <w:rFonts w:ascii="Times New Roman" w:hAnsi="Times New Roman" w:cs="Times New Roman"/>
          <w:sz w:val="28"/>
        </w:rPr>
        <w:t xml:space="preserve">сформувати розуміння сутності рівномірно- </w:t>
      </w:r>
      <w:r>
        <w:rPr>
          <w:rFonts w:ascii="Times New Roman" w:hAnsi="Times New Roman" w:cs="Times New Roman"/>
          <w:sz w:val="28"/>
        </w:rPr>
        <w:t xml:space="preserve">та нерівномірно-поступових рубок, </w:t>
      </w:r>
      <w:r w:rsidRPr="0031688F">
        <w:rPr>
          <w:rFonts w:ascii="Times New Roman" w:hAnsi="Times New Roman" w:cs="Times New Roman"/>
          <w:sz w:val="28"/>
        </w:rPr>
        <w:t>навчити оцінювати умови їх застосування залежно від типу лісу</w:t>
      </w:r>
      <w:r>
        <w:rPr>
          <w:rFonts w:ascii="Times New Roman" w:hAnsi="Times New Roman" w:cs="Times New Roman"/>
          <w:sz w:val="28"/>
        </w:rPr>
        <w:t xml:space="preserve">, </w:t>
      </w:r>
      <w:r w:rsidRPr="0031688F">
        <w:rPr>
          <w:rFonts w:ascii="Times New Roman" w:hAnsi="Times New Roman" w:cs="Times New Roman"/>
          <w:sz w:val="28"/>
        </w:rPr>
        <w:t>проаналізувати екологічну та лісівничу ефективність рубок</w:t>
      </w:r>
      <w:r>
        <w:rPr>
          <w:rFonts w:ascii="Times New Roman" w:hAnsi="Times New Roman" w:cs="Times New Roman"/>
          <w:sz w:val="28"/>
        </w:rPr>
        <w:t xml:space="preserve">, </w:t>
      </w:r>
      <w:r w:rsidRPr="0031688F">
        <w:rPr>
          <w:rFonts w:ascii="Times New Roman" w:hAnsi="Times New Roman" w:cs="Times New Roman"/>
          <w:sz w:val="28"/>
        </w:rPr>
        <w:t>оцінити вплив рубок на природне й штучне відновлення лісу</w:t>
      </w:r>
      <w:r>
        <w:rPr>
          <w:rFonts w:ascii="Times New Roman" w:hAnsi="Times New Roman" w:cs="Times New Roman"/>
          <w:sz w:val="28"/>
        </w:rPr>
        <w:t>, р</w:t>
      </w:r>
      <w:r w:rsidRPr="0031688F">
        <w:rPr>
          <w:rFonts w:ascii="Times New Roman" w:hAnsi="Times New Roman" w:cs="Times New Roman"/>
          <w:sz w:val="28"/>
        </w:rPr>
        <w:t>озвинути навички роботи з таблицями, показниками та ситуаційними кейсами.</w:t>
      </w: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t>Завдання 1.</w:t>
      </w:r>
      <w:r w:rsidRPr="0031688F">
        <w:t xml:space="preserve"> </w:t>
      </w:r>
      <w:r w:rsidRPr="0031688F">
        <w:rPr>
          <w:rFonts w:ascii="Times New Roman" w:hAnsi="Times New Roman" w:cs="Times New Roman"/>
          <w:sz w:val="28"/>
        </w:rPr>
        <w:t>Порівняльний аналіз сутності рубок</w:t>
      </w:r>
      <w:r>
        <w:rPr>
          <w:rFonts w:ascii="Times New Roman" w:hAnsi="Times New Roman" w:cs="Times New Roman"/>
          <w:sz w:val="28"/>
        </w:rPr>
        <w:t xml:space="preserve">. </w:t>
      </w:r>
      <w:r w:rsidRPr="0031688F">
        <w:rPr>
          <w:rFonts w:ascii="Times New Roman" w:hAnsi="Times New Roman" w:cs="Times New Roman"/>
          <w:sz w:val="28"/>
        </w:rPr>
        <w:t>Проаналізуйте визначення обох типів рубок.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Заповніть порівняльну таблицю.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Зробіть короткий висновок (3–5 речень).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1"/>
        <w:gridCol w:w="2811"/>
        <w:gridCol w:w="3077"/>
      </w:tblGrid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Рівномірно-поступові рубки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Нерівномірно-поступові рубки</w:t>
            </w:r>
          </w:p>
        </w:tc>
      </w:tr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Просторовий характер рубки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Часова тривалість циклу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Вікова структура насадження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Збереження пологу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Подібність до природної динаміки лісу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1688F" w:rsidRP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1688F" w:rsidRP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t>Завдання 2.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Умови застосування (ситуаційний кейс)</w:t>
      </w:r>
      <w:r>
        <w:rPr>
          <w:rFonts w:ascii="Times New Roman" w:hAnsi="Times New Roman" w:cs="Times New Roman"/>
          <w:sz w:val="28"/>
        </w:rPr>
        <w:t xml:space="preserve">. </w:t>
      </w:r>
      <w:r w:rsidRPr="0031688F">
        <w:rPr>
          <w:rFonts w:ascii="Times New Roman" w:hAnsi="Times New Roman" w:cs="Times New Roman"/>
          <w:sz w:val="28"/>
        </w:rPr>
        <w:t>Визначте, який тип рубки доцільніший.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Обґрунтуйте вибір за екологічними та лісівничими критеріями.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Заповніть таблицю.</w:t>
      </w:r>
    </w:p>
    <w:p w:rsidR="0031688F" w:rsidRP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sz w:val="28"/>
        </w:rPr>
        <w:t>Лісове господарство розташоване у передгірській зоні.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Характеристика ділянки: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деревостан: бук лісовий + ялиця біла;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вік: 90–120 років;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крутість схилу: 18–22°;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ґрунти: бурі лісові, схильні до ерозії;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мета господарювання: безперервне лісокористування та захист ґрунтів.</w:t>
      </w:r>
    </w:p>
    <w:tbl>
      <w:tblPr>
        <w:tblStyle w:val="a3"/>
        <w:tblW w:w="9806" w:type="dxa"/>
        <w:tblLook w:val="04A0" w:firstRow="1" w:lastRow="0" w:firstColumn="1" w:lastColumn="0" w:noHBand="0" w:noVBand="1"/>
      </w:tblPr>
      <w:tblGrid>
        <w:gridCol w:w="3457"/>
        <w:gridCol w:w="3376"/>
        <w:gridCol w:w="2973"/>
      </w:tblGrid>
      <w:tr w:rsidR="0031688F" w:rsidRPr="0031688F" w:rsidTr="0031688F">
        <w:trPr>
          <w:trHeight w:val="280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ділянки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Вплив на вибір рубки</w:t>
            </w:r>
          </w:p>
        </w:tc>
      </w:tr>
      <w:tr w:rsidR="0031688F" w:rsidRPr="0031688F" w:rsidTr="0031688F">
        <w:trPr>
          <w:trHeight w:val="29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Рельєф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280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ґрунтів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29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Породний склад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280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Екологічні ризики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280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Рекомендований тип рубки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t>Завдання 3.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Оцінка ефективності рубок</w:t>
      </w:r>
      <w:r>
        <w:rPr>
          <w:rFonts w:ascii="Times New Roman" w:hAnsi="Times New Roman" w:cs="Times New Roman"/>
          <w:sz w:val="28"/>
        </w:rPr>
        <w:t xml:space="preserve">. </w:t>
      </w:r>
      <w:r w:rsidRPr="0031688F">
        <w:rPr>
          <w:rFonts w:ascii="Times New Roman" w:hAnsi="Times New Roman" w:cs="Times New Roman"/>
          <w:sz w:val="28"/>
        </w:rPr>
        <w:t>Оцініть кожен показник за 5-бальною шкалою (1 – низька ефективність, 5 – висока).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Порівняйте системи рубок.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Зробіть висновок.</w:t>
      </w:r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3612"/>
        <w:gridCol w:w="2999"/>
        <w:gridCol w:w="3324"/>
      </w:tblGrid>
      <w:tr w:rsidR="0031688F" w:rsidRPr="0031688F" w:rsidTr="0031688F">
        <w:trPr>
          <w:trHeight w:val="31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Рівномірно-поступові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Нерівномірно-поступові</w:t>
            </w:r>
          </w:p>
        </w:tc>
      </w:tr>
      <w:tr w:rsidR="0031688F" w:rsidRPr="0031688F" w:rsidTr="0031688F">
        <w:trPr>
          <w:trHeight w:val="328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Збереження біорізноманіття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31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Стійкість деревостану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328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Економічна доцільність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31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ґрунтів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328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Ландшафтна цінність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313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Середній бал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b/>
          <w:sz w:val="28"/>
        </w:rPr>
        <w:lastRenderedPageBreak/>
        <w:t>Завдання 4.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Вплив на відновлення лісу</w:t>
      </w:r>
      <w:r>
        <w:rPr>
          <w:rFonts w:ascii="Times New Roman" w:hAnsi="Times New Roman" w:cs="Times New Roman"/>
          <w:sz w:val="28"/>
        </w:rPr>
        <w:t xml:space="preserve">. </w:t>
      </w:r>
      <w:r w:rsidRPr="0031688F">
        <w:rPr>
          <w:rFonts w:ascii="Times New Roman" w:hAnsi="Times New Roman" w:cs="Times New Roman"/>
          <w:sz w:val="28"/>
        </w:rPr>
        <w:t>Проаналізуйте, як кожен тип рубки впливає на процеси поновлення.</w:t>
      </w:r>
      <w:r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Заповніть таблицю.</w:t>
      </w:r>
      <w:r>
        <w:rPr>
          <w:rFonts w:ascii="Times New Roman" w:hAnsi="Times New Roman" w:cs="Times New Roman"/>
          <w:sz w:val="28"/>
        </w:rPr>
        <w:t xml:space="preserve"> З</w:t>
      </w:r>
      <w:r w:rsidRPr="0031688F">
        <w:rPr>
          <w:rFonts w:ascii="Times New Roman" w:hAnsi="Times New Roman" w:cs="Times New Roman"/>
          <w:sz w:val="28"/>
        </w:rPr>
        <w:t>робіть короткі висновки.</w:t>
      </w:r>
    </w:p>
    <w:tbl>
      <w:tblPr>
        <w:tblStyle w:val="a3"/>
        <w:tblW w:w="9675" w:type="dxa"/>
        <w:tblLook w:val="04A0" w:firstRow="1" w:lastRow="0" w:firstColumn="1" w:lastColumn="0" w:noHBand="0" w:noVBand="1"/>
      </w:tblPr>
      <w:tblGrid>
        <w:gridCol w:w="4007"/>
        <w:gridCol w:w="2688"/>
        <w:gridCol w:w="2980"/>
      </w:tblGrid>
      <w:tr w:rsidR="0031688F" w:rsidRPr="0031688F" w:rsidTr="0031688F">
        <w:trPr>
          <w:trHeight w:val="426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Рівномірно-поступові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Нерівномірно-поступові</w:t>
            </w:r>
          </w:p>
        </w:tc>
      </w:tr>
      <w:tr w:rsidR="0031688F" w:rsidRPr="0031688F" w:rsidTr="0031688F">
        <w:trPr>
          <w:trHeight w:val="447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для природного поновлення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426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Необхідність </w:t>
            </w:r>
            <w:proofErr w:type="spellStart"/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лісокультур</w:t>
            </w:r>
            <w:proofErr w:type="spellEnd"/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447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Ризик деградації ґрунту</w:t>
            </w: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1688F" w:rsidRPr="0031688F" w:rsidTr="0031688F">
        <w:trPr>
          <w:trHeight w:val="426"/>
        </w:trPr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Формування </w:t>
            </w:r>
            <w:proofErr w:type="spellStart"/>
            <w:r w:rsidRPr="003168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різновіковості</w:t>
            </w:r>
            <w:proofErr w:type="spellEnd"/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31688F" w:rsidRPr="0031688F" w:rsidRDefault="0031688F" w:rsidP="003168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1688F" w:rsidRPr="00410C78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1688F" w:rsidRDefault="0031688F" w:rsidP="00410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10C78">
        <w:rPr>
          <w:rFonts w:ascii="Times New Roman" w:hAnsi="Times New Roman" w:cs="Times New Roman"/>
          <w:b/>
          <w:sz w:val="28"/>
        </w:rPr>
        <w:t>Завдання 5.</w:t>
      </w:r>
      <w:r>
        <w:rPr>
          <w:rFonts w:ascii="Times New Roman" w:hAnsi="Times New Roman" w:cs="Times New Roman"/>
          <w:sz w:val="28"/>
        </w:rPr>
        <w:t xml:space="preserve"> </w:t>
      </w:r>
      <w:r w:rsidR="00410C78" w:rsidRPr="00410C78">
        <w:rPr>
          <w:rFonts w:ascii="Times New Roman" w:hAnsi="Times New Roman" w:cs="Times New Roman"/>
          <w:sz w:val="28"/>
        </w:rPr>
        <w:t>Оберіть оптимальний тип рубки.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="00410C78" w:rsidRPr="00410C78">
        <w:rPr>
          <w:rFonts w:ascii="Times New Roman" w:hAnsi="Times New Roman" w:cs="Times New Roman"/>
          <w:sz w:val="28"/>
        </w:rPr>
        <w:t>Заповніть аналітичну таблицю.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="00410C78" w:rsidRPr="00410C78">
        <w:rPr>
          <w:rFonts w:ascii="Times New Roman" w:hAnsi="Times New Roman" w:cs="Times New Roman"/>
          <w:sz w:val="28"/>
        </w:rPr>
        <w:t>Сформулюйте управлінське рішення (5–7 речень).</w:t>
      </w:r>
    </w:p>
    <w:p w:rsidR="0031688F" w:rsidRDefault="0031688F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1688F">
        <w:rPr>
          <w:rFonts w:ascii="Times New Roman" w:hAnsi="Times New Roman" w:cs="Times New Roman"/>
          <w:sz w:val="28"/>
        </w:rPr>
        <w:t>Ділянка рівнинного лісу: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порода: сосна звичайна;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вік: 80 років;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ґрунти: дерново-підзолисті, піщані;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високий ризик вітровалів;</w:t>
      </w:r>
      <w:r w:rsidR="00410C78">
        <w:rPr>
          <w:rFonts w:ascii="Times New Roman" w:hAnsi="Times New Roman" w:cs="Times New Roman"/>
          <w:sz w:val="28"/>
        </w:rPr>
        <w:t xml:space="preserve"> </w:t>
      </w:r>
      <w:r w:rsidRPr="0031688F">
        <w:rPr>
          <w:rFonts w:ascii="Times New Roman" w:hAnsi="Times New Roman" w:cs="Times New Roman"/>
          <w:sz w:val="28"/>
        </w:rPr>
        <w:t>мета: швидке відновлення продуктивного лісу.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4531"/>
        <w:gridCol w:w="5106"/>
      </w:tblGrid>
      <w:tr w:rsidR="00410C78" w:rsidRPr="00410C78" w:rsidTr="00410C78">
        <w:trPr>
          <w:trHeight w:val="296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</w:t>
            </w:r>
          </w:p>
        </w:tc>
      </w:tr>
      <w:tr w:rsidR="00410C78" w:rsidRPr="00410C78" w:rsidTr="00410C78">
        <w:trPr>
          <w:trHeight w:val="310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Стійкість насадження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0C78" w:rsidRPr="00410C78" w:rsidTr="00410C78">
        <w:trPr>
          <w:trHeight w:val="296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Ризики після рубки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0C78" w:rsidRPr="00410C78" w:rsidTr="00410C78">
        <w:trPr>
          <w:trHeight w:val="310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Потенціал природного поновлення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0C78" w:rsidRPr="00410C78" w:rsidTr="00410C78">
        <w:trPr>
          <w:trHeight w:val="296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Рекомендований тип рубки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0C78" w:rsidRPr="00410C78" w:rsidTr="00410C78">
        <w:trPr>
          <w:trHeight w:val="296"/>
        </w:trPr>
        <w:tc>
          <w:tcPr>
            <w:tcW w:w="4531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0C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Очікуваний результат</w:t>
            </w:r>
          </w:p>
        </w:tc>
        <w:tc>
          <w:tcPr>
            <w:tcW w:w="5106" w:type="dxa"/>
            <w:hideMark/>
          </w:tcPr>
          <w:p w:rsidR="00410C78" w:rsidRPr="00410C78" w:rsidRDefault="00410C78" w:rsidP="00410C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10C78" w:rsidRDefault="00410C78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10C78" w:rsidRPr="0031688F" w:rsidRDefault="00410C78" w:rsidP="0031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10C78">
        <w:rPr>
          <w:rFonts w:ascii="Times New Roman" w:hAnsi="Times New Roman" w:cs="Times New Roman"/>
          <w:b/>
          <w:sz w:val="28"/>
        </w:rPr>
        <w:t>Завдання 6</w:t>
      </w:r>
      <w:r>
        <w:rPr>
          <w:rFonts w:ascii="Times New Roman" w:hAnsi="Times New Roman" w:cs="Times New Roman"/>
          <w:sz w:val="28"/>
        </w:rPr>
        <w:t xml:space="preserve">. </w:t>
      </w:r>
      <w:r w:rsidRPr="00410C78">
        <w:rPr>
          <w:rFonts w:ascii="Times New Roman" w:hAnsi="Times New Roman" w:cs="Times New Roman"/>
          <w:sz w:val="28"/>
        </w:rPr>
        <w:t>Яка система рубок є більш екологічно орієнтованою в умовах сталого лісокористування та чому?</w:t>
      </w:r>
      <w:r>
        <w:rPr>
          <w:rFonts w:ascii="Times New Roman" w:hAnsi="Times New Roman" w:cs="Times New Roman"/>
          <w:sz w:val="28"/>
        </w:rPr>
        <w:t xml:space="preserve"> Дайте усну відповідь. </w:t>
      </w:r>
      <w:bookmarkStart w:id="0" w:name="_GoBack"/>
      <w:bookmarkEnd w:id="0"/>
    </w:p>
    <w:sectPr w:rsidR="00410C78" w:rsidRPr="00316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3E"/>
    <w:rsid w:val="0031688F"/>
    <w:rsid w:val="00410C78"/>
    <w:rsid w:val="00453F3E"/>
    <w:rsid w:val="008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DBC7F-8232-47EC-9EA8-FEA96AB6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2026-03-01T15:11:00Z</dcterms:created>
  <dcterms:modified xsi:type="dcterms:W3CDTF">2026-03-01T15:23:00Z</dcterms:modified>
</cp:coreProperties>
</file>