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043" w:rsidRPr="00107043" w:rsidRDefault="00107043" w:rsidP="0010704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  <w:lang w:val="uk-UA"/>
        </w:rPr>
      </w:pPr>
      <w:r w:rsidRPr="00107043">
        <w:rPr>
          <w:b/>
          <w:bCs/>
          <w:kern w:val="36"/>
          <w:sz w:val="28"/>
          <w:szCs w:val="28"/>
          <w:lang w:val="ru-UA"/>
        </w:rPr>
        <w:t xml:space="preserve">Кейс: Оцінка </w:t>
      </w:r>
      <w:r w:rsidRPr="00107043">
        <w:rPr>
          <w:b/>
          <w:bCs/>
          <w:kern w:val="36"/>
          <w:sz w:val="28"/>
          <w:szCs w:val="28"/>
          <w:lang w:val="uk-UA"/>
        </w:rPr>
        <w:t>галузі господарювання підприємства</w:t>
      </w:r>
    </w:p>
    <w:p w:rsidR="00107043" w:rsidRPr="00107043" w:rsidRDefault="00107043" w:rsidP="00107043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/>
        </w:rPr>
      </w:pPr>
      <w:r w:rsidRPr="00107043">
        <w:rPr>
          <w:sz w:val="28"/>
          <w:szCs w:val="28"/>
          <w:lang w:val="uk-UA"/>
        </w:rPr>
        <w:t>На базі реального підприємства</w:t>
      </w:r>
      <w:r w:rsidRPr="00107043">
        <w:rPr>
          <w:sz w:val="28"/>
          <w:szCs w:val="28"/>
          <w:lang w:val="ru-UA"/>
        </w:rPr>
        <w:t>, яке працює в Україні в будь-якій галузі (наприклад, роздрібна торгівля, виробництво, послуги, технології тощо)</w:t>
      </w:r>
      <w:r w:rsidRPr="00107043">
        <w:rPr>
          <w:sz w:val="28"/>
          <w:szCs w:val="28"/>
          <w:lang w:val="uk-UA"/>
        </w:rPr>
        <w:t xml:space="preserve"> провести аналіз його </w:t>
      </w:r>
      <w:r w:rsidRPr="00107043">
        <w:rPr>
          <w:sz w:val="28"/>
          <w:szCs w:val="28"/>
          <w:lang w:val="ru-UA"/>
        </w:rPr>
        <w:t xml:space="preserve">конкурентного середовища </w:t>
      </w:r>
      <w:r w:rsidRPr="00107043">
        <w:rPr>
          <w:sz w:val="28"/>
          <w:szCs w:val="28"/>
          <w:lang w:val="uk-UA"/>
        </w:rPr>
        <w:t>шляхом визначення</w:t>
      </w:r>
      <w:r w:rsidRPr="00107043">
        <w:rPr>
          <w:sz w:val="28"/>
          <w:szCs w:val="28"/>
          <w:lang w:val="ru-UA"/>
        </w:rPr>
        <w:t xml:space="preserve"> вплив</w:t>
      </w:r>
      <w:r w:rsidRPr="00107043">
        <w:rPr>
          <w:sz w:val="28"/>
          <w:szCs w:val="28"/>
          <w:lang w:val="uk-UA"/>
        </w:rPr>
        <w:t>у</w:t>
      </w:r>
      <w:r w:rsidRPr="00107043">
        <w:rPr>
          <w:sz w:val="28"/>
          <w:szCs w:val="28"/>
          <w:lang w:val="ru-UA"/>
        </w:rPr>
        <w:t xml:space="preserve"> макроекономічних факторів на діяльність підприємства та його конкурентну позицію</w:t>
      </w:r>
      <w:r w:rsidRPr="00107043">
        <w:rPr>
          <w:sz w:val="28"/>
          <w:szCs w:val="28"/>
          <w:lang w:val="uk-UA"/>
        </w:rPr>
        <w:t xml:space="preserve">. Підприємство обрати з урахуванням того, що весь курс ви будете його досліджувати, щоб можна було взяти його реальну фінансову звітність тощо. </w:t>
      </w:r>
    </w:p>
    <w:p w:rsidR="00107043" w:rsidRPr="00107043" w:rsidRDefault="00107043" w:rsidP="00107043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  <w:lang w:val="ru-UA"/>
        </w:rPr>
      </w:pPr>
      <w:r w:rsidRPr="00107043">
        <w:rPr>
          <w:b/>
          <w:bCs/>
          <w:sz w:val="28"/>
          <w:szCs w:val="28"/>
          <w:lang w:val="ru-UA"/>
        </w:rPr>
        <w:t>Таблиця для аналізу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62"/>
        <w:gridCol w:w="2226"/>
        <w:gridCol w:w="1928"/>
      </w:tblGrid>
      <w:tr w:rsidR="00107043" w:rsidRPr="00107043" w:rsidTr="00107043">
        <w:tc>
          <w:tcPr>
            <w:tcW w:w="0" w:type="auto"/>
            <w:hideMark/>
          </w:tcPr>
          <w:p w:rsidR="00107043" w:rsidRPr="00107043" w:rsidRDefault="00107043" w:rsidP="00107043">
            <w:pPr>
              <w:spacing w:before="100" w:beforeAutospacing="1" w:after="100" w:afterAutospacing="1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Приклад </w:t>
            </w:r>
            <w:r w:rsidRPr="00107043">
              <w:rPr>
                <w:b/>
                <w:bCs/>
                <w:lang w:val="ru-UA"/>
              </w:rPr>
              <w:t>макроекономічн</w:t>
            </w:r>
            <w:proofErr w:type="spellStart"/>
            <w:r>
              <w:rPr>
                <w:b/>
                <w:bCs/>
                <w:lang w:val="uk-UA"/>
              </w:rPr>
              <w:t>их</w:t>
            </w:r>
            <w:proofErr w:type="spellEnd"/>
            <w:r w:rsidRPr="00107043">
              <w:rPr>
                <w:b/>
                <w:bCs/>
                <w:lang w:val="ru-UA"/>
              </w:rPr>
              <w:t xml:space="preserve"> фактор</w:t>
            </w:r>
            <w:proofErr w:type="spellStart"/>
            <w:r>
              <w:rPr>
                <w:b/>
                <w:bCs/>
                <w:lang w:val="uk-UA"/>
              </w:rPr>
              <w:t>ів</w:t>
            </w:r>
            <w:proofErr w:type="spellEnd"/>
            <w:r>
              <w:rPr>
                <w:b/>
                <w:bCs/>
                <w:lang w:val="uk-UA"/>
              </w:rPr>
              <w:t xml:space="preserve"> (можете обрати інші)</w:t>
            </w:r>
          </w:p>
        </w:tc>
        <w:tc>
          <w:tcPr>
            <w:tcW w:w="0" w:type="auto"/>
            <w:hideMark/>
          </w:tcPr>
          <w:p w:rsidR="00107043" w:rsidRPr="00107043" w:rsidRDefault="00107043" w:rsidP="00107043">
            <w:pPr>
              <w:spacing w:before="100" w:beforeAutospacing="1" w:after="100" w:afterAutospacing="1"/>
              <w:jc w:val="center"/>
              <w:rPr>
                <w:b/>
                <w:bCs/>
                <w:lang w:val="ru-UA"/>
              </w:rPr>
            </w:pPr>
            <w:r w:rsidRPr="00107043">
              <w:rPr>
                <w:b/>
                <w:bCs/>
                <w:lang w:val="ru-UA"/>
              </w:rPr>
              <w:t>Сприятливі можливості</w:t>
            </w:r>
          </w:p>
        </w:tc>
        <w:tc>
          <w:tcPr>
            <w:tcW w:w="0" w:type="auto"/>
            <w:hideMark/>
          </w:tcPr>
          <w:p w:rsidR="00107043" w:rsidRPr="00107043" w:rsidRDefault="00107043" w:rsidP="00107043">
            <w:pPr>
              <w:spacing w:before="100" w:beforeAutospacing="1" w:after="100" w:afterAutospacing="1"/>
              <w:jc w:val="center"/>
              <w:rPr>
                <w:b/>
                <w:bCs/>
                <w:lang w:val="ru-UA"/>
              </w:rPr>
            </w:pPr>
            <w:r w:rsidRPr="00107043">
              <w:rPr>
                <w:b/>
                <w:bCs/>
                <w:lang w:val="ru-UA"/>
              </w:rPr>
              <w:t>Загрози та небезпека</w:t>
            </w:r>
          </w:p>
        </w:tc>
      </w:tr>
      <w:tr w:rsidR="00107043" w:rsidRPr="00107043" w:rsidTr="00107043">
        <w:tc>
          <w:tcPr>
            <w:tcW w:w="0" w:type="auto"/>
            <w:hideMark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  <w:r w:rsidRPr="00107043">
              <w:rPr>
                <w:b/>
                <w:bCs/>
                <w:lang w:val="ru-UA"/>
              </w:rPr>
              <w:t>І. Тенденції макроекономічних показників</w:t>
            </w:r>
          </w:p>
        </w:tc>
        <w:tc>
          <w:tcPr>
            <w:tcW w:w="0" w:type="auto"/>
            <w:hideMark/>
          </w:tcPr>
          <w:p w:rsidR="00107043" w:rsidRPr="00107043" w:rsidRDefault="00107043" w:rsidP="00107043">
            <w:pPr>
              <w:rPr>
                <w:lang w:val="ru-UA"/>
              </w:rPr>
            </w:pPr>
          </w:p>
        </w:tc>
        <w:tc>
          <w:tcPr>
            <w:tcW w:w="0" w:type="auto"/>
            <w:hideMark/>
          </w:tcPr>
          <w:p w:rsidR="00107043" w:rsidRPr="00107043" w:rsidRDefault="00107043" w:rsidP="00107043">
            <w:pPr>
              <w:rPr>
                <w:sz w:val="20"/>
                <w:szCs w:val="20"/>
                <w:lang w:val="ru-UA"/>
              </w:rPr>
            </w:pPr>
          </w:p>
        </w:tc>
      </w:tr>
      <w:tr w:rsidR="00107043" w:rsidRPr="00107043" w:rsidTr="00107043">
        <w:tc>
          <w:tcPr>
            <w:tcW w:w="0" w:type="auto"/>
            <w:hideMark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  <w:r w:rsidRPr="00107043">
              <w:rPr>
                <w:lang w:val="ru-UA"/>
              </w:rPr>
              <w:t>1.1. Зміни в економічному зростанні та купівельній спроможності</w:t>
            </w:r>
          </w:p>
        </w:tc>
        <w:tc>
          <w:tcPr>
            <w:tcW w:w="0" w:type="auto"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</w:p>
        </w:tc>
        <w:tc>
          <w:tcPr>
            <w:tcW w:w="0" w:type="auto"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</w:p>
        </w:tc>
      </w:tr>
      <w:tr w:rsidR="00107043" w:rsidRPr="00107043" w:rsidTr="00107043">
        <w:tc>
          <w:tcPr>
            <w:tcW w:w="0" w:type="auto"/>
            <w:hideMark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  <w:r w:rsidRPr="00107043">
              <w:rPr>
                <w:lang w:val="ru-UA"/>
              </w:rPr>
              <w:t>1.2. Коливання курсів валют</w:t>
            </w:r>
          </w:p>
        </w:tc>
        <w:tc>
          <w:tcPr>
            <w:tcW w:w="0" w:type="auto"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</w:p>
        </w:tc>
        <w:tc>
          <w:tcPr>
            <w:tcW w:w="0" w:type="auto"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</w:p>
        </w:tc>
      </w:tr>
      <w:tr w:rsidR="00107043" w:rsidRPr="00107043" w:rsidTr="00107043">
        <w:tc>
          <w:tcPr>
            <w:tcW w:w="0" w:type="auto"/>
            <w:hideMark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  <w:r w:rsidRPr="00107043">
              <w:rPr>
                <w:b/>
                <w:bCs/>
                <w:lang w:val="ru-UA"/>
              </w:rPr>
              <w:t>2. Зміни в соціально-демографічній ситуації</w:t>
            </w:r>
          </w:p>
        </w:tc>
        <w:tc>
          <w:tcPr>
            <w:tcW w:w="0" w:type="auto"/>
            <w:hideMark/>
          </w:tcPr>
          <w:p w:rsidR="00107043" w:rsidRPr="00107043" w:rsidRDefault="00107043" w:rsidP="00107043">
            <w:pPr>
              <w:rPr>
                <w:lang w:val="ru-UA"/>
              </w:rPr>
            </w:pPr>
          </w:p>
        </w:tc>
        <w:tc>
          <w:tcPr>
            <w:tcW w:w="0" w:type="auto"/>
            <w:hideMark/>
          </w:tcPr>
          <w:p w:rsidR="00107043" w:rsidRPr="00107043" w:rsidRDefault="00107043" w:rsidP="00107043">
            <w:pPr>
              <w:rPr>
                <w:sz w:val="20"/>
                <w:szCs w:val="20"/>
                <w:lang w:val="ru-UA"/>
              </w:rPr>
            </w:pPr>
          </w:p>
        </w:tc>
      </w:tr>
      <w:tr w:rsidR="00107043" w:rsidRPr="00107043" w:rsidTr="00107043">
        <w:tc>
          <w:tcPr>
            <w:tcW w:w="0" w:type="auto"/>
            <w:hideMark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  <w:r w:rsidRPr="00107043">
              <w:rPr>
                <w:lang w:val="ru-UA"/>
              </w:rPr>
              <w:t>2.1. Зміни в структурі населення (наприклад, урбанізація, старіння)</w:t>
            </w:r>
          </w:p>
        </w:tc>
        <w:tc>
          <w:tcPr>
            <w:tcW w:w="0" w:type="auto"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</w:p>
        </w:tc>
        <w:tc>
          <w:tcPr>
            <w:tcW w:w="0" w:type="auto"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</w:p>
        </w:tc>
      </w:tr>
      <w:tr w:rsidR="00107043" w:rsidRPr="00107043" w:rsidTr="00107043">
        <w:tc>
          <w:tcPr>
            <w:tcW w:w="0" w:type="auto"/>
            <w:hideMark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  <w:r w:rsidRPr="00107043">
              <w:rPr>
                <w:lang w:val="ru-UA"/>
              </w:rPr>
              <w:t>2.2. Зміна споживчих уподобань</w:t>
            </w:r>
          </w:p>
        </w:tc>
        <w:tc>
          <w:tcPr>
            <w:tcW w:w="0" w:type="auto"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</w:p>
        </w:tc>
        <w:tc>
          <w:tcPr>
            <w:tcW w:w="0" w:type="auto"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</w:p>
        </w:tc>
      </w:tr>
      <w:tr w:rsidR="00107043" w:rsidRPr="00107043" w:rsidTr="00107043">
        <w:tc>
          <w:tcPr>
            <w:tcW w:w="0" w:type="auto"/>
            <w:hideMark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  <w:r w:rsidRPr="00107043">
              <w:rPr>
                <w:b/>
                <w:bCs/>
                <w:lang w:val="ru-UA"/>
              </w:rPr>
              <w:t>3. Державне регулювання</w:t>
            </w:r>
          </w:p>
        </w:tc>
        <w:tc>
          <w:tcPr>
            <w:tcW w:w="0" w:type="auto"/>
            <w:hideMark/>
          </w:tcPr>
          <w:p w:rsidR="00107043" w:rsidRPr="00107043" w:rsidRDefault="00107043" w:rsidP="00107043">
            <w:pPr>
              <w:rPr>
                <w:lang w:val="ru-UA"/>
              </w:rPr>
            </w:pPr>
          </w:p>
        </w:tc>
        <w:tc>
          <w:tcPr>
            <w:tcW w:w="0" w:type="auto"/>
            <w:hideMark/>
          </w:tcPr>
          <w:p w:rsidR="00107043" w:rsidRPr="00107043" w:rsidRDefault="00107043" w:rsidP="00107043">
            <w:pPr>
              <w:rPr>
                <w:sz w:val="20"/>
                <w:szCs w:val="20"/>
                <w:lang w:val="ru-UA"/>
              </w:rPr>
            </w:pPr>
          </w:p>
        </w:tc>
      </w:tr>
      <w:tr w:rsidR="00107043" w:rsidRPr="00107043" w:rsidTr="00107043">
        <w:tc>
          <w:tcPr>
            <w:tcW w:w="0" w:type="auto"/>
            <w:hideMark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  <w:r w:rsidRPr="00107043">
              <w:rPr>
                <w:lang w:val="ru-UA"/>
              </w:rPr>
              <w:t>3.1. Зміни в податковій політиці</w:t>
            </w:r>
          </w:p>
        </w:tc>
        <w:tc>
          <w:tcPr>
            <w:tcW w:w="0" w:type="auto"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</w:p>
        </w:tc>
        <w:tc>
          <w:tcPr>
            <w:tcW w:w="0" w:type="auto"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</w:p>
        </w:tc>
      </w:tr>
      <w:tr w:rsidR="00107043" w:rsidRPr="00107043" w:rsidTr="00107043">
        <w:tc>
          <w:tcPr>
            <w:tcW w:w="0" w:type="auto"/>
            <w:hideMark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  <w:r w:rsidRPr="00107043">
              <w:rPr>
                <w:lang w:val="ru-UA"/>
              </w:rPr>
              <w:t>3.2. Нові регуляторні вимоги</w:t>
            </w:r>
          </w:p>
        </w:tc>
        <w:tc>
          <w:tcPr>
            <w:tcW w:w="0" w:type="auto"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</w:p>
        </w:tc>
        <w:tc>
          <w:tcPr>
            <w:tcW w:w="0" w:type="auto"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</w:p>
        </w:tc>
      </w:tr>
      <w:tr w:rsidR="00107043" w:rsidRPr="00107043" w:rsidTr="00107043">
        <w:tc>
          <w:tcPr>
            <w:tcW w:w="0" w:type="auto"/>
            <w:hideMark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  <w:r w:rsidRPr="00107043">
              <w:rPr>
                <w:b/>
                <w:bCs/>
                <w:lang w:val="ru-UA"/>
              </w:rPr>
              <w:t>4. Природні умови й екологічні обмеження</w:t>
            </w:r>
          </w:p>
        </w:tc>
        <w:tc>
          <w:tcPr>
            <w:tcW w:w="0" w:type="auto"/>
            <w:hideMark/>
          </w:tcPr>
          <w:p w:rsidR="00107043" w:rsidRPr="00107043" w:rsidRDefault="00107043" w:rsidP="00107043">
            <w:pPr>
              <w:rPr>
                <w:lang w:val="ru-UA"/>
              </w:rPr>
            </w:pPr>
          </w:p>
        </w:tc>
        <w:tc>
          <w:tcPr>
            <w:tcW w:w="0" w:type="auto"/>
            <w:hideMark/>
          </w:tcPr>
          <w:p w:rsidR="00107043" w:rsidRPr="00107043" w:rsidRDefault="00107043" w:rsidP="00107043">
            <w:pPr>
              <w:rPr>
                <w:sz w:val="20"/>
                <w:szCs w:val="20"/>
                <w:lang w:val="ru-UA"/>
              </w:rPr>
            </w:pPr>
          </w:p>
        </w:tc>
      </w:tr>
      <w:tr w:rsidR="00107043" w:rsidRPr="00107043" w:rsidTr="00107043">
        <w:tc>
          <w:tcPr>
            <w:tcW w:w="0" w:type="auto"/>
            <w:hideMark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  <w:r w:rsidRPr="00107043">
              <w:rPr>
                <w:lang w:val="ru-UA"/>
              </w:rPr>
              <w:t>4.1. Впровадження екологічних стандартів</w:t>
            </w:r>
          </w:p>
        </w:tc>
        <w:tc>
          <w:tcPr>
            <w:tcW w:w="0" w:type="auto"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</w:p>
        </w:tc>
        <w:tc>
          <w:tcPr>
            <w:tcW w:w="0" w:type="auto"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</w:p>
        </w:tc>
      </w:tr>
      <w:tr w:rsidR="00107043" w:rsidRPr="00107043" w:rsidTr="00107043">
        <w:tc>
          <w:tcPr>
            <w:tcW w:w="0" w:type="auto"/>
            <w:hideMark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  <w:r w:rsidRPr="00107043">
              <w:rPr>
                <w:lang w:val="ru-UA"/>
              </w:rPr>
              <w:t>4.2. Сезонні чи кліматичні фактори</w:t>
            </w:r>
          </w:p>
        </w:tc>
        <w:tc>
          <w:tcPr>
            <w:tcW w:w="0" w:type="auto"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</w:p>
        </w:tc>
        <w:tc>
          <w:tcPr>
            <w:tcW w:w="0" w:type="auto"/>
          </w:tcPr>
          <w:p w:rsidR="00107043" w:rsidRPr="00107043" w:rsidRDefault="00107043" w:rsidP="00107043">
            <w:pPr>
              <w:spacing w:before="100" w:beforeAutospacing="1" w:after="100" w:afterAutospacing="1"/>
              <w:rPr>
                <w:lang w:val="ru-UA"/>
              </w:rPr>
            </w:pPr>
          </w:p>
        </w:tc>
      </w:tr>
    </w:tbl>
    <w:p w:rsidR="00107043" w:rsidRPr="00107043" w:rsidRDefault="00107043" w:rsidP="00107043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/>
        </w:rPr>
      </w:pPr>
      <w:r w:rsidRPr="00107043">
        <w:rPr>
          <w:sz w:val="28"/>
          <w:szCs w:val="28"/>
          <w:lang w:val="uk-UA"/>
        </w:rPr>
        <w:t>Завдання для аналізу</w:t>
      </w:r>
      <w:r>
        <w:rPr>
          <w:sz w:val="28"/>
          <w:szCs w:val="28"/>
          <w:lang w:val="uk-UA"/>
        </w:rPr>
        <w:t>:</w:t>
      </w:r>
    </w:p>
    <w:p w:rsidR="00107043" w:rsidRPr="00107043" w:rsidRDefault="00107043" w:rsidP="00107043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107043">
        <w:rPr>
          <w:sz w:val="28"/>
          <w:szCs w:val="28"/>
          <w:lang w:val="uk-UA"/>
        </w:rPr>
        <w:t>Вибір підприємства</w:t>
      </w:r>
      <w:r>
        <w:rPr>
          <w:sz w:val="28"/>
          <w:szCs w:val="28"/>
          <w:lang w:val="uk-UA"/>
        </w:rPr>
        <w:t>.</w:t>
      </w:r>
      <w:r w:rsidRPr="00107043">
        <w:rPr>
          <w:sz w:val="28"/>
          <w:szCs w:val="28"/>
          <w:lang w:val="uk-UA"/>
        </w:rPr>
        <w:t xml:space="preserve"> Опишіть підприємство (галузь, розмір, цільовий ринок, основні конкуренти).</w:t>
      </w:r>
    </w:p>
    <w:p w:rsidR="00107043" w:rsidRDefault="00107043" w:rsidP="00107043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107043">
        <w:rPr>
          <w:sz w:val="28"/>
          <w:szCs w:val="28"/>
          <w:lang w:val="uk-UA"/>
        </w:rPr>
        <w:t>Заповн</w:t>
      </w:r>
      <w:r>
        <w:rPr>
          <w:sz w:val="28"/>
          <w:szCs w:val="28"/>
          <w:lang w:val="uk-UA"/>
        </w:rPr>
        <w:t>іть</w:t>
      </w:r>
      <w:r w:rsidRPr="00107043">
        <w:rPr>
          <w:sz w:val="28"/>
          <w:szCs w:val="28"/>
          <w:lang w:val="uk-UA"/>
        </w:rPr>
        <w:t xml:space="preserve"> таблиц</w:t>
      </w:r>
      <w:r>
        <w:rPr>
          <w:sz w:val="28"/>
          <w:szCs w:val="28"/>
          <w:lang w:val="uk-UA"/>
        </w:rPr>
        <w:t>ю.</w:t>
      </w:r>
      <w:r w:rsidRPr="00107043">
        <w:rPr>
          <w:sz w:val="28"/>
          <w:szCs w:val="28"/>
          <w:lang w:val="uk-UA"/>
        </w:rPr>
        <w:t xml:space="preserve"> Для обраного підприємства визначте, як кожен макроекономічний фактор створює сприятливі можливості або загрози для конкуренції. Наведіть конкретні приклади, які відповідають специфіці підприємства.</w:t>
      </w:r>
    </w:p>
    <w:p w:rsidR="00107043" w:rsidRPr="00107043" w:rsidRDefault="00107043" w:rsidP="00107043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107043">
        <w:rPr>
          <w:sz w:val="28"/>
          <w:szCs w:val="28"/>
          <w:lang w:val="uk-UA"/>
        </w:rPr>
        <w:t>Аналіз конкурентів: Визначте основних прямих і непрямих конкурентів підприємства. Як макроекономічні фактори впливають на їхню стратегію?</w:t>
      </w:r>
    </w:p>
    <w:p w:rsidR="00107043" w:rsidRPr="00107043" w:rsidRDefault="00107043" w:rsidP="00107043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/>
        </w:rPr>
      </w:pPr>
      <w:r w:rsidRPr="00107043">
        <w:rPr>
          <w:sz w:val="28"/>
          <w:szCs w:val="28"/>
          <w:lang w:val="uk-UA"/>
        </w:rPr>
        <w:lastRenderedPageBreak/>
        <w:t>Питання до кейсу</w:t>
      </w:r>
    </w:p>
    <w:p w:rsidR="00107043" w:rsidRPr="00107043" w:rsidRDefault="00107043" w:rsidP="00246EC9">
      <w:pPr>
        <w:pStyle w:val="a6"/>
        <w:numPr>
          <w:ilvl w:val="0"/>
          <w:numId w:val="3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val="uk-UA"/>
        </w:rPr>
      </w:pPr>
      <w:r w:rsidRPr="00107043">
        <w:rPr>
          <w:sz w:val="28"/>
          <w:szCs w:val="28"/>
          <w:lang w:val="uk-UA"/>
        </w:rPr>
        <w:t>Які макроекономічні фактори мають найбільший вплив на конкурентну позицію обраного підприємства? Обґрунтуйте.</w:t>
      </w:r>
    </w:p>
    <w:p w:rsidR="00107043" w:rsidRPr="00107043" w:rsidRDefault="00107043" w:rsidP="00246EC9">
      <w:pPr>
        <w:pStyle w:val="a6"/>
        <w:numPr>
          <w:ilvl w:val="0"/>
          <w:numId w:val="3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val="uk-UA"/>
        </w:rPr>
      </w:pPr>
      <w:r w:rsidRPr="00107043">
        <w:rPr>
          <w:sz w:val="28"/>
          <w:szCs w:val="28"/>
          <w:lang w:val="uk-UA"/>
        </w:rPr>
        <w:t>Як обране підприємство може використати сприятливі можливості, створені макроекономічними факторами, для диференціації від конкурентів?</w:t>
      </w:r>
    </w:p>
    <w:p w:rsidR="00107043" w:rsidRPr="00107043" w:rsidRDefault="00107043" w:rsidP="00246EC9">
      <w:pPr>
        <w:pStyle w:val="a6"/>
        <w:numPr>
          <w:ilvl w:val="0"/>
          <w:numId w:val="3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val="uk-UA"/>
        </w:rPr>
      </w:pPr>
      <w:r w:rsidRPr="00107043">
        <w:rPr>
          <w:sz w:val="28"/>
          <w:szCs w:val="28"/>
          <w:lang w:val="uk-UA"/>
        </w:rPr>
        <w:t>Які загрози конкуренції є найсерйознішими для підприємства, і як можна їх нейтралізувати?</w:t>
      </w:r>
    </w:p>
    <w:p w:rsidR="00107043" w:rsidRPr="00107043" w:rsidRDefault="00107043" w:rsidP="00246EC9">
      <w:pPr>
        <w:pStyle w:val="a6"/>
        <w:numPr>
          <w:ilvl w:val="0"/>
          <w:numId w:val="3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val="uk-UA"/>
        </w:rPr>
      </w:pPr>
      <w:r w:rsidRPr="00107043">
        <w:rPr>
          <w:sz w:val="28"/>
          <w:szCs w:val="28"/>
          <w:lang w:val="uk-UA"/>
        </w:rPr>
        <w:t>Як зміни в соціально-демографічній ситуації впливають на конкурентну стратегію підприємства?</w:t>
      </w:r>
    </w:p>
    <w:p w:rsidR="00107043" w:rsidRPr="00107043" w:rsidRDefault="00107043" w:rsidP="00246EC9">
      <w:pPr>
        <w:pStyle w:val="a6"/>
        <w:numPr>
          <w:ilvl w:val="0"/>
          <w:numId w:val="3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val="uk-UA"/>
        </w:rPr>
      </w:pPr>
      <w:r w:rsidRPr="00107043">
        <w:rPr>
          <w:sz w:val="28"/>
          <w:szCs w:val="28"/>
          <w:lang w:val="uk-UA"/>
        </w:rPr>
        <w:t>Яким чином державне регулювання може змінити конкурентне середовище для обраного підприємства?</w:t>
      </w:r>
    </w:p>
    <w:p w:rsidR="00107043" w:rsidRPr="00107043" w:rsidRDefault="00107043" w:rsidP="00246EC9">
      <w:pPr>
        <w:pStyle w:val="a6"/>
        <w:numPr>
          <w:ilvl w:val="0"/>
          <w:numId w:val="3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val="uk-UA"/>
        </w:rPr>
      </w:pPr>
      <w:r w:rsidRPr="00107043">
        <w:rPr>
          <w:sz w:val="28"/>
          <w:szCs w:val="28"/>
          <w:lang w:val="uk-UA"/>
        </w:rPr>
        <w:t>Як екологічні обмеження можуть вплинути на конкурентоспроможність підприємства порівняно з іншими гравцями на ринку?</w:t>
      </w:r>
    </w:p>
    <w:p w:rsidR="00000000" w:rsidRPr="00107043" w:rsidRDefault="00000000" w:rsidP="00107043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/>
        </w:rPr>
      </w:pPr>
    </w:p>
    <w:sectPr w:rsidR="00AE7657" w:rsidRPr="00107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17CED"/>
    <w:multiLevelType w:val="multilevel"/>
    <w:tmpl w:val="BA3C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BD1355"/>
    <w:multiLevelType w:val="hybridMultilevel"/>
    <w:tmpl w:val="663EE59C"/>
    <w:lvl w:ilvl="0" w:tplc="0D003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2E3022"/>
    <w:multiLevelType w:val="multilevel"/>
    <w:tmpl w:val="7B9C9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0576080">
    <w:abstractNumId w:val="2"/>
  </w:num>
  <w:num w:numId="2" w16cid:durableId="2118327368">
    <w:abstractNumId w:val="0"/>
  </w:num>
  <w:num w:numId="3" w16cid:durableId="1347361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06"/>
    <w:rsid w:val="00107043"/>
    <w:rsid w:val="00246EC9"/>
    <w:rsid w:val="003A3A82"/>
    <w:rsid w:val="00913606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C6F871"/>
  <w15:chartTrackingRefBased/>
  <w15:docId w15:val="{7B5D2E84-3A6E-3442-A0A0-110C8620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606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107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UA"/>
    </w:rPr>
  </w:style>
  <w:style w:type="paragraph" w:styleId="2">
    <w:name w:val="heading 2"/>
    <w:basedOn w:val="a"/>
    <w:link w:val="20"/>
    <w:uiPriority w:val="9"/>
    <w:qFormat/>
    <w:rsid w:val="00107043"/>
    <w:pPr>
      <w:spacing w:before="100" w:beforeAutospacing="1" w:after="100" w:afterAutospacing="1"/>
      <w:outlineLvl w:val="1"/>
    </w:pPr>
    <w:rPr>
      <w:b/>
      <w:bCs/>
      <w:sz w:val="36"/>
      <w:szCs w:val="36"/>
      <w:lang w:val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0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107043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07043"/>
    <w:pPr>
      <w:spacing w:before="100" w:beforeAutospacing="1" w:after="100" w:afterAutospacing="1"/>
    </w:pPr>
    <w:rPr>
      <w:lang w:val="ru-UA"/>
    </w:rPr>
  </w:style>
  <w:style w:type="character" w:styleId="a4">
    <w:name w:val="Strong"/>
    <w:basedOn w:val="a0"/>
    <w:uiPriority w:val="22"/>
    <w:qFormat/>
    <w:rsid w:val="00107043"/>
    <w:rPr>
      <w:b/>
      <w:bCs/>
    </w:rPr>
  </w:style>
  <w:style w:type="table" w:styleId="a5">
    <w:name w:val="Table Grid"/>
    <w:basedOn w:val="a1"/>
    <w:uiPriority w:val="39"/>
    <w:rsid w:val="0010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7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2</cp:revision>
  <dcterms:created xsi:type="dcterms:W3CDTF">2025-09-08T14:48:00Z</dcterms:created>
  <dcterms:modified xsi:type="dcterms:W3CDTF">2025-09-08T15:19:00Z</dcterms:modified>
</cp:coreProperties>
</file>