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E341" w14:textId="382E7881" w:rsidR="000E0804" w:rsidRPr="000E0804" w:rsidRDefault="000E0804" w:rsidP="000E0804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uk-UA" w:eastAsia="en-GB"/>
          <w14:ligatures w14:val="none"/>
        </w:rPr>
      </w:pPr>
      <w:r w:rsidRPr="000E0804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 xml:space="preserve">Практичне заняття </w:t>
      </w:r>
      <w:r w:rsidRPr="000E0804">
        <w:rPr>
          <w:rFonts w:ascii="Arial" w:eastAsia="Times New Roman" w:hAnsi="Arial" w:cs="Arial"/>
          <w:b/>
          <w:bCs/>
          <w:kern w:val="36"/>
          <w:sz w:val="48"/>
          <w:szCs w:val="48"/>
          <w:lang w:val="uk-UA" w:eastAsia="en-GB"/>
          <w14:ligatures w14:val="none"/>
        </w:rPr>
        <w:t>4</w:t>
      </w:r>
    </w:p>
    <w:p w14:paraId="54CF7B3D" w14:textId="1DF51724" w:rsidR="000E0804" w:rsidRPr="000E0804" w:rsidRDefault="000E0804" w:rsidP="000E0804">
      <w:pPr>
        <w:spacing w:before="100" w:beforeAutospacing="1" w:after="100" w:afterAutospacing="1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0E080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Дисципліна: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 Екоефективне повоєнне відновлення забруднених територій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0E080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Тема: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 Розробка карти ресурсних потоків для реконструкції постраждалих територій</w:t>
      </w:r>
    </w:p>
    <w:p w14:paraId="36B7A61B" w14:textId="77777777" w:rsidR="000E0804" w:rsidRPr="000E0804" w:rsidRDefault="000E0804" w:rsidP="000E080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E080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Завдання для студентів</w:t>
      </w:r>
    </w:p>
    <w:p w14:paraId="3E6C3692" w14:textId="77777777" w:rsidR="000E0804" w:rsidRPr="000E0804" w:rsidRDefault="000E0804" w:rsidP="000E080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Аналітична частина</w:t>
      </w:r>
    </w:p>
    <w:p w14:paraId="587653EF" w14:textId="77777777" w:rsidR="000E0804" w:rsidRPr="000E0804" w:rsidRDefault="000E0804" w:rsidP="000E0804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Ознайомитися з поняттям </w:t>
      </w:r>
      <w:r w:rsidRPr="000E0804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“ресурсний потік”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 (рух матеріалів та енергії в межах певної системи: громада, підприємство, регіон).</w:t>
      </w:r>
    </w:p>
    <w:p w14:paraId="4E7EC9F2" w14:textId="77777777" w:rsidR="000E0804" w:rsidRPr="000E0804" w:rsidRDefault="000E0804" w:rsidP="000E0804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Визначити, які основні ресурси та відходи утворюються на території після бойових дій (будівельні уламки, пошкоджена деревина, забруднений металобрухт, зруйновані транспортні засоби, деградовані ґрунти, органічні відходи тощо).</w:t>
      </w:r>
    </w:p>
    <w:p w14:paraId="711625BF" w14:textId="77777777" w:rsidR="000E0804" w:rsidRPr="000E0804" w:rsidRDefault="000E0804" w:rsidP="000E080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Практична частина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br/>
        <w:t>Для обраної території (умовна громада чи реальний приклад):</w:t>
      </w:r>
    </w:p>
    <w:p w14:paraId="79B3129C" w14:textId="77777777" w:rsidR="000E0804" w:rsidRPr="000E0804" w:rsidRDefault="000E0804" w:rsidP="000E0804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Складіть таблицю </w:t>
      </w:r>
      <w:r w:rsidRPr="000E080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“Ресурси та відходи – можливості повторного використання”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5DDDF09" w14:textId="77777777" w:rsidR="000E0804" w:rsidRPr="000E0804" w:rsidRDefault="000E0804" w:rsidP="000E0804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Позначте, які з них можна:</w:t>
      </w:r>
    </w:p>
    <w:p w14:paraId="0BC2398F" w14:textId="77777777" w:rsidR="000E0804" w:rsidRPr="000E0804" w:rsidRDefault="000E0804" w:rsidP="000E0804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повторно застосувати у будівництві;</w:t>
      </w:r>
    </w:p>
    <w:p w14:paraId="3526DBE5" w14:textId="77777777" w:rsidR="000E0804" w:rsidRPr="000E0804" w:rsidRDefault="000E0804" w:rsidP="000E0804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переробити у вторинну сировину;</w:t>
      </w:r>
    </w:p>
    <w:p w14:paraId="2ECEBBD5" w14:textId="77777777" w:rsidR="000E0804" w:rsidRPr="000E0804" w:rsidRDefault="000E0804" w:rsidP="000E0804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використати для енергетичних потреб;</w:t>
      </w:r>
    </w:p>
    <w:p w14:paraId="4C089379" w14:textId="77777777" w:rsidR="000E0804" w:rsidRPr="000E0804" w:rsidRDefault="000E0804" w:rsidP="000E0804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застосувати у біологічному відновленні (фіторемедіація, біокомпостування тощо).</w:t>
      </w:r>
    </w:p>
    <w:p w14:paraId="000E7289" w14:textId="77777777" w:rsidR="000E0804" w:rsidRPr="000E0804" w:rsidRDefault="000E0804" w:rsidP="000E0804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Приклад структури таблиці:</w:t>
      </w:r>
    </w:p>
    <w:tbl>
      <w:tblPr>
        <w:tblStyle w:val="TableGridLight"/>
        <w:tblW w:w="9322" w:type="dxa"/>
        <w:tblLook w:val="04A0" w:firstRow="1" w:lastRow="0" w:firstColumn="1" w:lastColumn="0" w:noHBand="0" w:noVBand="1"/>
      </w:tblPr>
      <w:tblGrid>
        <w:gridCol w:w="2263"/>
        <w:gridCol w:w="1472"/>
        <w:gridCol w:w="2507"/>
        <w:gridCol w:w="3080"/>
      </w:tblGrid>
      <w:tr w:rsidR="000E0804" w:rsidRPr="000E0804" w14:paraId="71CFF6C1" w14:textId="77777777" w:rsidTr="000E0804">
        <w:tc>
          <w:tcPr>
            <w:tcW w:w="2263" w:type="dxa"/>
            <w:hideMark/>
          </w:tcPr>
          <w:p w14:paraId="08C23290" w14:textId="77777777" w:rsidR="000E0804" w:rsidRPr="000E0804" w:rsidRDefault="000E0804" w:rsidP="000E080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Тип ресурсу/відходу</w:t>
            </w:r>
          </w:p>
        </w:tc>
        <w:tc>
          <w:tcPr>
            <w:tcW w:w="1472" w:type="dxa"/>
            <w:hideMark/>
          </w:tcPr>
          <w:p w14:paraId="1D1A6CB2" w14:textId="77777777" w:rsidR="000E0804" w:rsidRPr="000E0804" w:rsidRDefault="000E0804" w:rsidP="000E080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Джерело утворення</w:t>
            </w:r>
          </w:p>
        </w:tc>
        <w:tc>
          <w:tcPr>
            <w:tcW w:w="0" w:type="auto"/>
            <w:hideMark/>
          </w:tcPr>
          <w:p w14:paraId="19C8ACDA" w14:textId="77777777" w:rsidR="000E0804" w:rsidRPr="000E0804" w:rsidRDefault="000E0804" w:rsidP="000E080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Потенційний спосіб використання</w:t>
            </w:r>
          </w:p>
        </w:tc>
        <w:tc>
          <w:tcPr>
            <w:tcW w:w="0" w:type="auto"/>
            <w:hideMark/>
          </w:tcPr>
          <w:p w14:paraId="429BE5E9" w14:textId="77777777" w:rsidR="000E0804" w:rsidRPr="000E0804" w:rsidRDefault="000E0804" w:rsidP="000E080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Вигода (екологічна/економічна)</w:t>
            </w:r>
          </w:p>
        </w:tc>
      </w:tr>
      <w:tr w:rsidR="000E0804" w:rsidRPr="000E0804" w14:paraId="1B880A6B" w14:textId="77777777" w:rsidTr="000E0804">
        <w:tc>
          <w:tcPr>
            <w:tcW w:w="2263" w:type="dxa"/>
            <w:hideMark/>
          </w:tcPr>
          <w:p w14:paraId="523A4585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Бетонні уламки</w:t>
            </w:r>
          </w:p>
        </w:tc>
        <w:tc>
          <w:tcPr>
            <w:tcW w:w="1472" w:type="dxa"/>
            <w:hideMark/>
          </w:tcPr>
          <w:p w14:paraId="2089DF74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Руїни будівель</w:t>
            </w:r>
          </w:p>
        </w:tc>
        <w:tc>
          <w:tcPr>
            <w:tcW w:w="0" w:type="auto"/>
            <w:hideMark/>
          </w:tcPr>
          <w:p w14:paraId="644E1A56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Дроблення для дорожного покриття</w:t>
            </w:r>
          </w:p>
        </w:tc>
        <w:tc>
          <w:tcPr>
            <w:tcW w:w="0" w:type="auto"/>
            <w:hideMark/>
          </w:tcPr>
          <w:p w14:paraId="23555419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Зменшення потреби у щебені</w:t>
            </w:r>
          </w:p>
        </w:tc>
      </w:tr>
      <w:tr w:rsidR="000E0804" w:rsidRPr="000E0804" w14:paraId="09597D9A" w14:textId="77777777" w:rsidTr="000E0804">
        <w:tc>
          <w:tcPr>
            <w:tcW w:w="2263" w:type="dxa"/>
            <w:hideMark/>
          </w:tcPr>
          <w:p w14:paraId="4D045B59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Пошкоджена деревина</w:t>
            </w:r>
          </w:p>
        </w:tc>
        <w:tc>
          <w:tcPr>
            <w:tcW w:w="1472" w:type="dxa"/>
            <w:hideMark/>
          </w:tcPr>
          <w:p w14:paraId="3B31532D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Лісосмуги, будинки</w:t>
            </w:r>
          </w:p>
        </w:tc>
        <w:tc>
          <w:tcPr>
            <w:tcW w:w="0" w:type="auto"/>
            <w:hideMark/>
          </w:tcPr>
          <w:p w14:paraId="6E50CA20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Біовугілля, пелети</w:t>
            </w:r>
          </w:p>
        </w:tc>
        <w:tc>
          <w:tcPr>
            <w:tcW w:w="0" w:type="auto"/>
            <w:hideMark/>
          </w:tcPr>
          <w:p w14:paraId="2C67133B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Енергія, скорочення CO</w:t>
            </w:r>
            <w:r w:rsidRPr="000E0804">
              <w:rPr>
                <w:rFonts w:ascii="Cambria Math" w:eastAsia="Times New Roman" w:hAnsi="Cambria Math" w:cs="Cambria Math"/>
                <w:kern w:val="0"/>
                <w:lang w:eastAsia="en-GB"/>
                <w14:ligatures w14:val="none"/>
              </w:rPr>
              <w:t>₂</w:t>
            </w:r>
          </w:p>
        </w:tc>
      </w:tr>
      <w:tr w:rsidR="000E0804" w:rsidRPr="000E0804" w14:paraId="68804B1D" w14:textId="77777777" w:rsidTr="000E0804">
        <w:tc>
          <w:tcPr>
            <w:tcW w:w="2263" w:type="dxa"/>
            <w:hideMark/>
          </w:tcPr>
          <w:p w14:paraId="49343524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Металобрухт</w:t>
            </w:r>
          </w:p>
        </w:tc>
        <w:tc>
          <w:tcPr>
            <w:tcW w:w="1472" w:type="dxa"/>
            <w:hideMark/>
          </w:tcPr>
          <w:p w14:paraId="72E788C2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Залишки техніки та споруд</w:t>
            </w:r>
          </w:p>
        </w:tc>
        <w:tc>
          <w:tcPr>
            <w:tcW w:w="0" w:type="auto"/>
            <w:hideMark/>
          </w:tcPr>
          <w:p w14:paraId="37765CC9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Переплавка для нового виробництва</w:t>
            </w:r>
          </w:p>
        </w:tc>
        <w:tc>
          <w:tcPr>
            <w:tcW w:w="0" w:type="auto"/>
            <w:hideMark/>
          </w:tcPr>
          <w:p w14:paraId="52D24A7C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Економія металів</w:t>
            </w:r>
          </w:p>
        </w:tc>
      </w:tr>
      <w:tr w:rsidR="000E0804" w:rsidRPr="000E0804" w14:paraId="2E156B5D" w14:textId="77777777" w:rsidTr="000E0804">
        <w:tc>
          <w:tcPr>
            <w:tcW w:w="2263" w:type="dxa"/>
            <w:hideMark/>
          </w:tcPr>
          <w:p w14:paraId="1CCE9019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Забруднені ґрунти</w:t>
            </w:r>
          </w:p>
        </w:tc>
        <w:tc>
          <w:tcPr>
            <w:tcW w:w="1472" w:type="dxa"/>
            <w:hideMark/>
          </w:tcPr>
          <w:p w14:paraId="3B7ACC86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Поля, лісові ділянки</w:t>
            </w:r>
          </w:p>
        </w:tc>
        <w:tc>
          <w:tcPr>
            <w:tcW w:w="0" w:type="auto"/>
            <w:hideMark/>
          </w:tcPr>
          <w:p w14:paraId="7105086B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Фіторемедіація соняшником/вербою</w:t>
            </w:r>
          </w:p>
        </w:tc>
        <w:tc>
          <w:tcPr>
            <w:tcW w:w="0" w:type="auto"/>
            <w:hideMark/>
          </w:tcPr>
          <w:p w14:paraId="6920E59B" w14:textId="77777777" w:rsidR="000E0804" w:rsidRPr="000E0804" w:rsidRDefault="000E0804" w:rsidP="000E0804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E080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Очищення, біомаса</w:t>
            </w:r>
          </w:p>
        </w:tc>
      </w:tr>
    </w:tbl>
    <w:p w14:paraId="01CCDE6C" w14:textId="77777777" w:rsidR="00703726" w:rsidRPr="000E0804" w:rsidRDefault="00703726">
      <w:pPr>
        <w:rPr>
          <w:rFonts w:ascii="Arial" w:hAnsi="Arial" w:cs="Arial"/>
          <w:lang w:val="uk-UA"/>
        </w:rPr>
      </w:pPr>
    </w:p>
    <w:p w14:paraId="32E160CC" w14:textId="77777777" w:rsidR="000E0804" w:rsidRPr="000E0804" w:rsidRDefault="000E0804" w:rsidP="000E080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Візуалізаційна частина</w:t>
      </w:r>
    </w:p>
    <w:p w14:paraId="0B4B4A87" w14:textId="77777777" w:rsidR="000E0804" w:rsidRPr="000E0804" w:rsidRDefault="000E0804" w:rsidP="000E0804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На основі таблиці побудуйте </w:t>
      </w:r>
      <w:r w:rsidRPr="000E080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схему ресурсних потоків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 (у вигляді блок-схеми або карти).</w:t>
      </w:r>
    </w:p>
    <w:p w14:paraId="6276DD68" w14:textId="77777777" w:rsidR="000E0804" w:rsidRPr="000E0804" w:rsidRDefault="000E0804" w:rsidP="000E0804">
      <w:pPr>
        <w:numPr>
          <w:ilvl w:val="1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Відобразіть: що є </w:t>
      </w:r>
      <w:r w:rsidRPr="000E0804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вхідним ресурсом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Pr="000E0804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відходом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 xml:space="preserve"> та </w:t>
      </w:r>
      <w:r w:rsidRPr="000E0804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вихідним корисним продуктом</w:t>
      </w: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518B9C0" w14:textId="59727591" w:rsidR="000E0804" w:rsidRPr="000E0804" w:rsidRDefault="000E0804" w:rsidP="000E0804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09A9B7F" w14:textId="77777777" w:rsidR="000E0804" w:rsidRPr="000E0804" w:rsidRDefault="000E0804" w:rsidP="000E080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E0804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Форма звіту</w:t>
      </w:r>
    </w:p>
    <w:p w14:paraId="664C1912" w14:textId="77777777" w:rsidR="000E0804" w:rsidRPr="000E0804" w:rsidRDefault="000E0804" w:rsidP="000E080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Таблиця + схема (намальована від руки або у PowerPoint/Canva).</w:t>
      </w:r>
    </w:p>
    <w:p w14:paraId="106AC1C0" w14:textId="77777777" w:rsidR="000E0804" w:rsidRPr="000E0804" w:rsidRDefault="000E0804" w:rsidP="000E080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0804">
        <w:rPr>
          <w:rFonts w:ascii="Arial" w:eastAsia="Times New Roman" w:hAnsi="Arial" w:cs="Arial"/>
          <w:kern w:val="0"/>
          <w:lang w:eastAsia="en-GB"/>
          <w14:ligatures w14:val="none"/>
        </w:rPr>
        <w:t>Короткий коментар (до 1 сторінки) з поясненням, чому ці рішення відповідають принципам циркулярної економіки.</w:t>
      </w:r>
    </w:p>
    <w:p w14:paraId="14FE041C" w14:textId="77777777" w:rsidR="000E0804" w:rsidRPr="000E0804" w:rsidRDefault="000E0804">
      <w:pPr>
        <w:rPr>
          <w:rFonts w:ascii="Arial" w:hAnsi="Arial" w:cs="Arial"/>
          <w:lang w:val="uk-UA"/>
        </w:rPr>
      </w:pPr>
    </w:p>
    <w:sectPr w:rsidR="000E0804" w:rsidRPr="000E0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C753F"/>
    <w:multiLevelType w:val="multilevel"/>
    <w:tmpl w:val="A796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8373B"/>
    <w:multiLevelType w:val="multilevel"/>
    <w:tmpl w:val="1E7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F74F1"/>
    <w:multiLevelType w:val="multilevel"/>
    <w:tmpl w:val="3A6E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704C2"/>
    <w:multiLevelType w:val="multilevel"/>
    <w:tmpl w:val="5BE8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88017">
    <w:abstractNumId w:val="3"/>
  </w:num>
  <w:num w:numId="2" w16cid:durableId="2104639498">
    <w:abstractNumId w:val="0"/>
  </w:num>
  <w:num w:numId="3" w16cid:durableId="991178947">
    <w:abstractNumId w:val="2"/>
  </w:num>
  <w:num w:numId="4" w16cid:durableId="140675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04"/>
    <w:rsid w:val="000E0804"/>
    <w:rsid w:val="003938F2"/>
    <w:rsid w:val="004A6CAB"/>
    <w:rsid w:val="00703726"/>
    <w:rsid w:val="008F45D6"/>
    <w:rsid w:val="009E7FA0"/>
    <w:rsid w:val="00AF1CF1"/>
    <w:rsid w:val="00C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3BC00C"/>
  <w15:chartTrackingRefBased/>
  <w15:docId w15:val="{67FA687E-059B-4946-AFDC-AC4C4404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0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8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8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8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8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80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08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E0804"/>
    <w:rPr>
      <w:b/>
      <w:bCs/>
    </w:rPr>
  </w:style>
  <w:style w:type="character" w:styleId="Emphasis">
    <w:name w:val="Emphasis"/>
    <w:basedOn w:val="DefaultParagraphFont"/>
    <w:uiPriority w:val="20"/>
    <w:qFormat/>
    <w:rsid w:val="000E0804"/>
    <w:rPr>
      <w:i/>
      <w:iCs/>
    </w:rPr>
  </w:style>
  <w:style w:type="table" w:styleId="TableGridLight">
    <w:name w:val="Grid Table Light"/>
    <w:basedOn w:val="TableNormal"/>
    <w:uiPriority w:val="40"/>
    <w:rsid w:val="000E08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Володимир The teacher</cp:lastModifiedBy>
  <cp:revision>1</cp:revision>
  <dcterms:created xsi:type="dcterms:W3CDTF">2025-09-26T04:43:00Z</dcterms:created>
  <dcterms:modified xsi:type="dcterms:W3CDTF">2025-09-26T04:45:00Z</dcterms:modified>
</cp:coreProperties>
</file>