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099D4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color w:val="000000"/>
          <w:sz w:val="28"/>
          <w:szCs w:val="28"/>
          <w:lang w:val="uk-UA" w:eastAsia="uk-UA"/>
        </w:rPr>
      </w:pPr>
      <w:bookmarkStart w:id="0" w:name="_GoBack"/>
      <w:r w:rsidRPr="0040589C">
        <w:rPr>
          <w:b/>
          <w:color w:val="000000"/>
          <w:sz w:val="28"/>
          <w:szCs w:val="28"/>
          <w:lang w:val="uk-UA" w:eastAsia="uk-UA"/>
        </w:rPr>
        <w:t>В процесі самостійного вивчення дисципліни студенти проходять онлайн курси та отримують сертифікати за вибором:</w:t>
      </w:r>
    </w:p>
    <w:p w14:paraId="2F5A1D61" w14:textId="77777777" w:rsidR="00E07601" w:rsidRPr="0040589C" w:rsidRDefault="00E07601" w:rsidP="00E07601">
      <w:pPr>
        <w:pStyle w:val="2"/>
        <w:shd w:val="clear" w:color="auto" w:fill="FBFBFB"/>
        <w:spacing w:line="240" w:lineRule="auto"/>
        <w:ind w:firstLine="709"/>
        <w:jc w:val="both"/>
        <w:rPr>
          <w:b w:val="0"/>
          <w:i/>
          <w:color w:val="000000"/>
          <w:szCs w:val="28"/>
          <w:u w:val="single"/>
          <w:shd w:val="clear" w:color="auto" w:fill="FBFBFB"/>
          <w:lang w:val="uk-UA"/>
        </w:rPr>
      </w:pPr>
      <w:r w:rsidRPr="0040589C">
        <w:rPr>
          <w:b w:val="0"/>
          <w:i/>
          <w:color w:val="000000"/>
          <w:szCs w:val="28"/>
          <w:u w:val="single"/>
          <w:shd w:val="clear" w:color="auto" w:fill="FBFBFB"/>
          <w:lang w:val="uk-UA"/>
        </w:rPr>
        <w:t xml:space="preserve">А) Підприємництво: Хто ваш клієнт? </w:t>
      </w:r>
    </w:p>
    <w:p w14:paraId="2F25D108" w14:textId="77777777" w:rsidR="00E07601" w:rsidRPr="0040589C" w:rsidRDefault="00E07601" w:rsidP="00E07601">
      <w:pPr>
        <w:pStyle w:val="2"/>
        <w:shd w:val="clear" w:color="auto" w:fill="FBFBFB"/>
        <w:spacing w:line="240" w:lineRule="auto"/>
        <w:ind w:firstLine="709"/>
        <w:jc w:val="both"/>
        <w:rPr>
          <w:b w:val="0"/>
          <w:caps/>
          <w:color w:val="000000"/>
          <w:szCs w:val="28"/>
          <w:lang w:val="uk-UA" w:eastAsia="uk-UA"/>
        </w:rPr>
      </w:pPr>
      <w:r w:rsidRPr="0040589C">
        <w:rPr>
          <w:b w:val="0"/>
          <w:caps/>
          <w:color w:val="000000"/>
          <w:szCs w:val="28"/>
          <w:lang w:val="uk-UA"/>
        </w:rPr>
        <w:t>ПРОГРАМА КУРСУ:</w:t>
      </w:r>
    </w:p>
    <w:p w14:paraId="58D0DB9F" w14:textId="77777777" w:rsidR="00E07601" w:rsidRPr="0040589C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0589C">
        <w:rPr>
          <w:color w:val="18191F"/>
          <w:sz w:val="28"/>
          <w:szCs w:val="28"/>
          <w:lang w:val="uk-UA"/>
        </w:rPr>
        <w:t>Первинне дослідження споживачів.</w:t>
      </w:r>
    </w:p>
    <w:p w14:paraId="5F865A0C" w14:textId="77777777" w:rsidR="00E07601" w:rsidRPr="0040589C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0589C">
        <w:rPr>
          <w:color w:val="18191F"/>
          <w:sz w:val="28"/>
          <w:szCs w:val="28"/>
          <w:lang w:val="uk-UA"/>
        </w:rPr>
        <w:t>Аналіз ринку знизу вгору.</w:t>
      </w:r>
    </w:p>
    <w:p w14:paraId="40395ECB" w14:textId="77777777" w:rsidR="00E07601" w:rsidRPr="0040589C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0589C">
        <w:rPr>
          <w:color w:val="18191F"/>
          <w:sz w:val="28"/>
          <w:szCs w:val="28"/>
          <w:lang w:val="uk-UA"/>
        </w:rPr>
        <w:t>Сегментація ринку.</w:t>
      </w:r>
    </w:p>
    <w:p w14:paraId="73F662D1" w14:textId="77777777" w:rsidR="00E07601" w:rsidRPr="0040589C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0589C">
        <w:rPr>
          <w:color w:val="18191F"/>
          <w:sz w:val="28"/>
          <w:szCs w:val="28"/>
          <w:lang w:val="uk-UA"/>
        </w:rPr>
        <w:t>Аналіз стартових позицій на ринку. </w:t>
      </w:r>
    </w:p>
    <w:p w14:paraId="4E39DA4B" w14:textId="77777777" w:rsidR="00E07601" w:rsidRPr="0040589C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0589C">
        <w:rPr>
          <w:color w:val="18191F"/>
          <w:sz w:val="28"/>
          <w:szCs w:val="28"/>
          <w:lang w:val="uk-UA"/>
        </w:rPr>
        <w:t>Розроблення портрету клієнта.</w:t>
      </w:r>
    </w:p>
    <w:p w14:paraId="1C785E84" w14:textId="77777777" w:rsidR="00E07601" w:rsidRPr="0040589C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0589C">
        <w:rPr>
          <w:color w:val="18191F"/>
          <w:sz w:val="28"/>
          <w:szCs w:val="28"/>
          <w:lang w:val="uk-UA"/>
        </w:rPr>
        <w:t>Профілювання потенційного клієнта.</w:t>
      </w:r>
    </w:p>
    <w:p w14:paraId="50CEBDAD" w14:textId="77777777" w:rsidR="00E07601" w:rsidRPr="0040589C" w:rsidRDefault="00E07601" w:rsidP="00E07601">
      <w:pPr>
        <w:widowControl/>
        <w:numPr>
          <w:ilvl w:val="0"/>
          <w:numId w:val="1"/>
        </w:numPr>
        <w:shd w:val="clear" w:color="auto" w:fill="FBFBFB"/>
        <w:adjustRightInd/>
        <w:spacing w:line="240" w:lineRule="auto"/>
        <w:ind w:left="0" w:firstLine="709"/>
        <w:jc w:val="left"/>
        <w:textAlignment w:val="auto"/>
        <w:rPr>
          <w:color w:val="18191F"/>
          <w:sz w:val="28"/>
          <w:szCs w:val="28"/>
          <w:lang w:val="uk-UA"/>
        </w:rPr>
      </w:pPr>
      <w:r w:rsidRPr="0040589C">
        <w:rPr>
          <w:color w:val="18191F"/>
          <w:sz w:val="28"/>
          <w:szCs w:val="28"/>
          <w:lang w:val="uk-UA"/>
        </w:rPr>
        <w:t>Оцінка загального розміру цільового ринку.</w:t>
      </w:r>
    </w:p>
    <w:p w14:paraId="264F79E1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5" w:history="1">
        <w:r w:rsidRPr="0040589C">
          <w:rPr>
            <w:rStyle w:val="a3"/>
            <w:sz w:val="28"/>
            <w:szCs w:val="28"/>
            <w:lang w:val="uk-UA" w:eastAsia="uk-UA"/>
          </w:rPr>
          <w:t>https://courses.prometheus.org.ua/courses/course-v1:Prometheus+ENTREPRENEURSHIP101+2021_T2/about</w:t>
        </w:r>
      </w:hyperlink>
    </w:p>
    <w:p w14:paraId="52037305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i/>
          <w:color w:val="000000"/>
          <w:sz w:val="28"/>
          <w:szCs w:val="28"/>
          <w:u w:val="single"/>
          <w:lang w:val="uk-UA" w:eastAsia="uk-UA"/>
        </w:rPr>
      </w:pPr>
      <w:r w:rsidRPr="0040589C">
        <w:rPr>
          <w:i/>
          <w:color w:val="000000"/>
          <w:sz w:val="28"/>
          <w:szCs w:val="28"/>
          <w:u w:val="single"/>
          <w:lang w:val="uk-UA" w:eastAsia="uk-UA"/>
        </w:rPr>
        <w:t>Б) Як будувати бізнес онлайн</w:t>
      </w:r>
    </w:p>
    <w:p w14:paraId="69606F30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ПРОГРАМА КУРСУ</w:t>
      </w:r>
    </w:p>
    <w:p w14:paraId="3396859D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1. Основні правові засади дистанційної роботи.</w:t>
      </w:r>
    </w:p>
    <w:p w14:paraId="3090B792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2. Як організувати роботу бізнесу в інтернеті?</w:t>
      </w:r>
    </w:p>
    <w:p w14:paraId="3ADF2638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3. Технічне забезпечення дистанційної роботи.</w:t>
      </w:r>
    </w:p>
    <w:p w14:paraId="1DCA0571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 xml:space="preserve">4. Як просувати ваш бізнес в умовах віддаленої роботи? Основні засади </w:t>
      </w:r>
      <w:proofErr w:type="spellStart"/>
      <w:r w:rsidRPr="0040589C">
        <w:rPr>
          <w:color w:val="000000"/>
          <w:sz w:val="28"/>
          <w:szCs w:val="28"/>
          <w:lang w:val="uk-UA" w:eastAsia="uk-UA"/>
        </w:rPr>
        <w:t>digital-marketing</w:t>
      </w:r>
      <w:proofErr w:type="spellEnd"/>
      <w:r w:rsidRPr="0040589C">
        <w:rPr>
          <w:color w:val="000000"/>
          <w:sz w:val="28"/>
          <w:szCs w:val="28"/>
          <w:lang w:val="uk-UA" w:eastAsia="uk-UA"/>
        </w:rPr>
        <w:t>.</w:t>
      </w:r>
    </w:p>
    <w:p w14:paraId="6A3F8462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5. Психологічна підтримка віддаленої роботи.</w:t>
      </w:r>
    </w:p>
    <w:p w14:paraId="21C6969E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 xml:space="preserve">6. </w:t>
      </w:r>
      <w:proofErr w:type="spellStart"/>
      <w:r w:rsidRPr="0040589C">
        <w:rPr>
          <w:color w:val="000000"/>
          <w:sz w:val="28"/>
          <w:szCs w:val="28"/>
          <w:lang w:val="uk-UA" w:eastAsia="uk-UA"/>
        </w:rPr>
        <w:t>Проєктний</w:t>
      </w:r>
      <w:proofErr w:type="spellEnd"/>
      <w:r w:rsidRPr="0040589C">
        <w:rPr>
          <w:color w:val="000000"/>
          <w:sz w:val="28"/>
          <w:szCs w:val="28"/>
          <w:lang w:val="uk-UA" w:eastAsia="uk-UA"/>
        </w:rPr>
        <w:t xml:space="preserve"> менеджмент – як керувати віддаленою командою?</w:t>
      </w:r>
    </w:p>
    <w:p w14:paraId="5A8CFE45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7. Мистецтво переговорів у цифровому середовищі.</w:t>
      </w:r>
    </w:p>
    <w:p w14:paraId="6E0372DB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8. Комунікації як основа успіху сучасного бізнесу.</w:t>
      </w:r>
    </w:p>
    <w:p w14:paraId="155A3AF1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9. Корпоративна культура онлайн-бізнесу.</w:t>
      </w:r>
    </w:p>
    <w:p w14:paraId="4193DAEF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6" w:history="1">
        <w:r w:rsidRPr="0040589C">
          <w:rPr>
            <w:rStyle w:val="a3"/>
            <w:sz w:val="28"/>
            <w:szCs w:val="28"/>
            <w:lang w:val="uk-UA" w:eastAsia="uk-UA"/>
          </w:rPr>
          <w:t>https://courses.prometheus.org.ua/courses/course-v1:Prometheus+CXID101+2021_T1/about</w:t>
        </w:r>
      </w:hyperlink>
    </w:p>
    <w:p w14:paraId="6042E32E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В) Як діяти далі: Бізнесу про сталий розвиток</w:t>
      </w:r>
    </w:p>
    <w:p w14:paraId="01124C2F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ПРОГРАМА КУРСУ</w:t>
      </w:r>
    </w:p>
    <w:p w14:paraId="36014CD7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1. Що таке сталий розвиток і як він впливає на бізнес? Світові тренди та досвід.</w:t>
      </w:r>
    </w:p>
    <w:p w14:paraId="6AED9C8F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2. Які переваги кругової економіки?</w:t>
      </w:r>
    </w:p>
    <w:p w14:paraId="389C180E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3. Як виміряти екологічний слід підприємства, його продуктів і послуг?</w:t>
      </w:r>
    </w:p>
    <w:p w14:paraId="57539F89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4. Як інтегрувати Цілі сталого розвитку до бізнес-процесів?</w:t>
      </w:r>
    </w:p>
    <w:p w14:paraId="3E1C2B6D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>5. Як побудувати функціональні партнерства з усіма зацікавленими сторонами?</w:t>
      </w:r>
    </w:p>
    <w:p w14:paraId="59BADA93" w14:textId="77777777" w:rsidR="00E07601" w:rsidRPr="0040589C" w:rsidRDefault="00E07601" w:rsidP="00E07601">
      <w:pPr>
        <w:widowControl/>
        <w:autoSpaceDE w:val="0"/>
        <w:autoSpaceDN w:val="0"/>
        <w:spacing w:line="240" w:lineRule="auto"/>
        <w:ind w:firstLine="567"/>
        <w:textAlignment w:val="auto"/>
        <w:rPr>
          <w:color w:val="000000"/>
          <w:sz w:val="28"/>
          <w:szCs w:val="28"/>
          <w:lang w:val="uk-UA" w:eastAsia="uk-UA"/>
        </w:rPr>
      </w:pPr>
      <w:r w:rsidRPr="0040589C">
        <w:rPr>
          <w:color w:val="000000"/>
          <w:sz w:val="28"/>
          <w:szCs w:val="28"/>
          <w:lang w:val="uk-UA" w:eastAsia="uk-UA"/>
        </w:rPr>
        <w:t xml:space="preserve">Посилання на реєстрацію: </w:t>
      </w:r>
      <w:hyperlink r:id="rId7" w:history="1">
        <w:r w:rsidRPr="0040589C">
          <w:rPr>
            <w:rStyle w:val="a3"/>
            <w:sz w:val="28"/>
            <w:szCs w:val="28"/>
            <w:lang w:val="uk-UA" w:eastAsia="uk-UA"/>
          </w:rPr>
          <w:t>https://courses.prometheus.org.ua/courses/course-v1:Prometheus+SDB101+2020_T2/about</w:t>
        </w:r>
      </w:hyperlink>
    </w:p>
    <w:bookmarkEnd w:id="0"/>
    <w:p w14:paraId="78D009BF" w14:textId="77777777" w:rsidR="00F12C76" w:rsidRPr="0040589C" w:rsidRDefault="00F12C76" w:rsidP="006C0B77">
      <w:pPr>
        <w:ind w:firstLine="709"/>
        <w:rPr>
          <w:lang w:val="uk-UA"/>
        </w:rPr>
      </w:pPr>
    </w:p>
    <w:sectPr w:rsidR="00F12C76" w:rsidRPr="0040589C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946D6"/>
    <w:multiLevelType w:val="multilevel"/>
    <w:tmpl w:val="9296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FF"/>
    <w:rsid w:val="001250FF"/>
    <w:rsid w:val="0040589C"/>
    <w:rsid w:val="005B5C98"/>
    <w:rsid w:val="006C0B77"/>
    <w:rsid w:val="00813C02"/>
    <w:rsid w:val="008242FF"/>
    <w:rsid w:val="00870751"/>
    <w:rsid w:val="00922C48"/>
    <w:rsid w:val="00A32DEC"/>
    <w:rsid w:val="00B915B7"/>
    <w:rsid w:val="00C00767"/>
    <w:rsid w:val="00E076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82F5F-DBEF-4C75-A1C9-3D2210E4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60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0760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60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3">
    <w:name w:val="Hyperlink"/>
    <w:rsid w:val="00E076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7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s.prometheus.org.ua/courses/course-v1:Prometheus+SDB101+2020_T2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urses.prometheus.org.ua/courses/course-v1:Prometheus+CXID101+2021_T1/about" TargetMode="External"/><Relationship Id="rId5" Type="http://schemas.openxmlformats.org/officeDocument/2006/relationships/hyperlink" Target="https://courses.prometheus.org.ua/courses/course-v1:Prometheus+ENTREPRENEURSHIP101+2021_T2/abou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Бужимська</dc:creator>
  <cp:keywords/>
  <dc:description/>
  <cp:lastModifiedBy>Asus</cp:lastModifiedBy>
  <cp:revision>2</cp:revision>
  <dcterms:created xsi:type="dcterms:W3CDTF">2025-09-09T10:14:00Z</dcterms:created>
  <dcterms:modified xsi:type="dcterms:W3CDTF">2025-09-09T10:14:00Z</dcterms:modified>
</cp:coreProperties>
</file>