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CA6D5" w14:textId="77777777" w:rsidR="008E6B0D" w:rsidRDefault="00584957">
      <w:pPr>
        <w:pStyle w:val="1"/>
        <w:ind w:right="9"/>
      </w:pPr>
      <w:bookmarkStart w:id="0" w:name="ПРАКТИЧНА_РОБОТА_№_3-4"/>
      <w:bookmarkEnd w:id="0"/>
      <w:r>
        <w:rPr>
          <w:spacing w:val="-2"/>
        </w:rPr>
        <w:t>ПРАКТИЧНА</w:t>
      </w:r>
      <w:r>
        <w:rPr>
          <w:spacing w:val="-14"/>
        </w:rPr>
        <w:t xml:space="preserve"> </w:t>
      </w:r>
      <w:r>
        <w:rPr>
          <w:spacing w:val="-2"/>
        </w:rPr>
        <w:t>РОБОТА</w:t>
      </w:r>
      <w:r>
        <w:rPr>
          <w:spacing w:val="-4"/>
        </w:rPr>
        <w:t xml:space="preserve"> </w:t>
      </w:r>
      <w:r>
        <w:rPr>
          <w:spacing w:val="-2"/>
        </w:rPr>
        <w:t>№</w:t>
      </w:r>
      <w:r>
        <w:rPr>
          <w:spacing w:val="-16"/>
        </w:rPr>
        <w:t xml:space="preserve"> </w:t>
      </w:r>
      <w:r>
        <w:rPr>
          <w:spacing w:val="-2"/>
        </w:rPr>
        <w:t>3-</w:t>
      </w:r>
      <w:r>
        <w:rPr>
          <w:spacing w:val="-10"/>
        </w:rPr>
        <w:t>4</w:t>
      </w:r>
    </w:p>
    <w:p w14:paraId="58493E13" w14:textId="77777777" w:rsidR="008E6B0D" w:rsidRDefault="00584957">
      <w:pPr>
        <w:spacing w:before="182"/>
        <w:ind w:left="1046" w:firstLine="384"/>
        <w:rPr>
          <w:b/>
          <w:sz w:val="28"/>
        </w:rPr>
      </w:pPr>
      <w:r>
        <w:rPr>
          <w:b/>
          <w:sz w:val="28"/>
        </w:rPr>
        <w:t>ТЕМА: «КРУГООБІГ ВОДИ В ПРИРОДІ. ВОДНИЙ БАЛАНС. РОЗРАХУНКИ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ЗАГАЛЬНОЇ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ЗМІНИ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ВОДИ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ВОДНОМУ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ОБЄКТІ»</w:t>
      </w:r>
    </w:p>
    <w:p w14:paraId="0CDF531F" w14:textId="77777777" w:rsidR="008E6B0D" w:rsidRDefault="00584957">
      <w:pPr>
        <w:spacing w:before="178"/>
        <w:ind w:left="427" w:right="277" w:firstLine="566"/>
        <w:jc w:val="both"/>
        <w:rPr>
          <w:i/>
          <w:sz w:val="28"/>
        </w:rPr>
      </w:pPr>
      <w:r>
        <w:rPr>
          <w:b/>
          <w:i/>
          <w:sz w:val="28"/>
          <w:u w:val="single"/>
        </w:rPr>
        <w:t>Мета:</w:t>
      </w:r>
      <w:r>
        <w:rPr>
          <w:b/>
          <w:i/>
          <w:sz w:val="28"/>
        </w:rPr>
        <w:t xml:space="preserve"> </w:t>
      </w:r>
      <w:r>
        <w:rPr>
          <w:i/>
          <w:sz w:val="28"/>
        </w:rPr>
        <w:t>закріпити отримані знання про кругообіг води на земній кулі, познайомитися з поняттям водного балансу, охарактеризувати елементи водного балансу, розрахувати зміни запасів води для басейну річки.</w:t>
      </w:r>
    </w:p>
    <w:p w14:paraId="6E84752C" w14:textId="77777777" w:rsidR="008E6B0D" w:rsidRDefault="00584957">
      <w:pPr>
        <w:pStyle w:val="a3"/>
        <w:spacing w:before="181"/>
        <w:ind w:right="287"/>
      </w:pPr>
      <w:r>
        <w:rPr>
          <w:b/>
          <w:i/>
        </w:rPr>
        <w:t xml:space="preserve">Терміни та поняття: </w:t>
      </w:r>
      <w:r>
        <w:t>кругообіг води в природі, рушійні сили к</w:t>
      </w:r>
      <w:r>
        <w:t>ругообігу, елементи рівняння водного балансу, материкова ланка кругообігу, океанічна ланка, наноси,</w:t>
      </w:r>
      <w:r>
        <w:rPr>
          <w:spacing w:val="-18"/>
        </w:rPr>
        <w:t xml:space="preserve"> </w:t>
      </w:r>
      <w:r>
        <w:t>наморозь,</w:t>
      </w:r>
      <w:r>
        <w:rPr>
          <w:spacing w:val="-17"/>
        </w:rPr>
        <w:t xml:space="preserve"> </w:t>
      </w:r>
      <w:r>
        <w:t>град,</w:t>
      </w:r>
      <w:r>
        <w:rPr>
          <w:spacing w:val="-18"/>
        </w:rPr>
        <w:t xml:space="preserve"> </w:t>
      </w:r>
      <w:r>
        <w:t>сніг,</w:t>
      </w:r>
      <w:r>
        <w:rPr>
          <w:spacing w:val="-17"/>
        </w:rPr>
        <w:t xml:space="preserve"> </w:t>
      </w:r>
      <w:r>
        <w:t>конденсаційні</w:t>
      </w:r>
      <w:r>
        <w:rPr>
          <w:spacing w:val="-18"/>
        </w:rPr>
        <w:t xml:space="preserve"> </w:t>
      </w:r>
      <w:r>
        <w:t>опади,</w:t>
      </w:r>
      <w:r>
        <w:rPr>
          <w:spacing w:val="-17"/>
        </w:rPr>
        <w:t xml:space="preserve"> </w:t>
      </w:r>
      <w:r>
        <w:t>стік,</w:t>
      </w:r>
      <w:r>
        <w:rPr>
          <w:spacing w:val="-18"/>
        </w:rPr>
        <w:t xml:space="preserve"> </w:t>
      </w:r>
      <w:r>
        <w:t>бриз,</w:t>
      </w:r>
      <w:r>
        <w:rPr>
          <w:spacing w:val="-17"/>
        </w:rPr>
        <w:t xml:space="preserve"> </w:t>
      </w:r>
      <w:r>
        <w:t>пасати,</w:t>
      </w:r>
      <w:r>
        <w:rPr>
          <w:spacing w:val="-18"/>
        </w:rPr>
        <w:t xml:space="preserve"> </w:t>
      </w:r>
      <w:r>
        <w:t>мусони,</w:t>
      </w:r>
      <w:r>
        <w:rPr>
          <w:spacing w:val="-17"/>
        </w:rPr>
        <w:t xml:space="preserve"> </w:t>
      </w:r>
      <w:r>
        <w:t>водний баланс, метод водного балансу.</w:t>
      </w:r>
    </w:p>
    <w:p w14:paraId="6A8FF991" w14:textId="77777777" w:rsidR="008E6B0D" w:rsidRDefault="00584957">
      <w:pPr>
        <w:pStyle w:val="2"/>
        <w:spacing w:before="191"/>
        <w:ind w:left="994"/>
        <w:jc w:val="both"/>
      </w:pPr>
      <w:bookmarkStart w:id="1" w:name="Питання_по_темі_для_обговорення,_самості"/>
      <w:bookmarkEnd w:id="1"/>
      <w:r>
        <w:t>Питання</w:t>
      </w:r>
      <w:r>
        <w:rPr>
          <w:spacing w:val="-16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темі</w:t>
      </w:r>
      <w:r>
        <w:rPr>
          <w:spacing w:val="-16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обговорення,</w:t>
      </w:r>
      <w:r>
        <w:rPr>
          <w:spacing w:val="-9"/>
        </w:rPr>
        <w:t xml:space="preserve"> </w:t>
      </w:r>
      <w:r>
        <w:t>самостійного</w:t>
      </w:r>
      <w:r>
        <w:rPr>
          <w:spacing w:val="-14"/>
        </w:rPr>
        <w:t xml:space="preserve"> </w:t>
      </w:r>
      <w:r>
        <w:t>в</w:t>
      </w:r>
      <w:r>
        <w:t>ивчення</w:t>
      </w:r>
      <w:r>
        <w:rPr>
          <w:spacing w:val="-11"/>
        </w:rPr>
        <w:t xml:space="preserve"> </w:t>
      </w:r>
      <w:r>
        <w:t>та</w:t>
      </w:r>
      <w:r>
        <w:rPr>
          <w:spacing w:val="-16"/>
        </w:rPr>
        <w:t xml:space="preserve"> </w:t>
      </w:r>
      <w:r>
        <w:rPr>
          <w:spacing w:val="-2"/>
        </w:rPr>
        <w:t>осмислення:</w:t>
      </w:r>
    </w:p>
    <w:p w14:paraId="30660EC3" w14:textId="77777777" w:rsidR="008E6B0D" w:rsidRDefault="00584957">
      <w:pPr>
        <w:pStyle w:val="a3"/>
        <w:ind w:right="285"/>
      </w:pPr>
      <w:r>
        <w:t>Який</w:t>
      </w:r>
      <w:r>
        <w:rPr>
          <w:spacing w:val="-11"/>
        </w:rPr>
        <w:t xml:space="preserve"> </w:t>
      </w:r>
      <w:r>
        <w:t>процес</w:t>
      </w:r>
      <w:r>
        <w:rPr>
          <w:spacing w:val="-10"/>
        </w:rPr>
        <w:t xml:space="preserve"> </w:t>
      </w:r>
      <w:r>
        <w:t>називається</w:t>
      </w:r>
      <w:r>
        <w:rPr>
          <w:spacing w:val="-9"/>
        </w:rPr>
        <w:t xml:space="preserve"> </w:t>
      </w:r>
      <w:r>
        <w:t>кругообігом</w:t>
      </w:r>
      <w:r>
        <w:rPr>
          <w:spacing w:val="-9"/>
        </w:rPr>
        <w:t xml:space="preserve"> </w:t>
      </w:r>
      <w:r>
        <w:t>води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природі?</w:t>
      </w:r>
      <w:r>
        <w:rPr>
          <w:spacing w:val="-10"/>
        </w:rPr>
        <w:t xml:space="preserve"> </w:t>
      </w:r>
      <w:r>
        <w:t>Назвати</w:t>
      </w:r>
      <w:r>
        <w:rPr>
          <w:spacing w:val="-10"/>
        </w:rPr>
        <w:t xml:space="preserve"> </w:t>
      </w:r>
      <w:r>
        <w:t>основні</w:t>
      </w:r>
      <w:r>
        <w:rPr>
          <w:spacing w:val="-15"/>
        </w:rPr>
        <w:t xml:space="preserve"> </w:t>
      </w:r>
      <w:r>
        <w:t xml:space="preserve">рушійні сили кругообігу води. Яка їх роль? Які елементи включає в себе рівняння водного балансу? Чим характеризується малий та великий </w:t>
      </w:r>
      <w:proofErr w:type="spellStart"/>
      <w:r>
        <w:t>вологообіги</w:t>
      </w:r>
      <w:proofErr w:type="spellEnd"/>
      <w:r>
        <w:t>?</w:t>
      </w:r>
    </w:p>
    <w:p w14:paraId="56511592" w14:textId="77777777" w:rsidR="008E6B0D" w:rsidRDefault="00584957">
      <w:pPr>
        <w:pStyle w:val="2"/>
        <w:spacing w:before="184"/>
        <w:ind w:left="2040"/>
        <w:jc w:val="both"/>
      </w:pPr>
      <w:bookmarkStart w:id="2" w:name="Методичні_вказівки_до_виконання_праткичн"/>
      <w:bookmarkEnd w:id="2"/>
      <w:r>
        <w:rPr>
          <w:spacing w:val="-2"/>
        </w:rPr>
        <w:t>Методичні</w:t>
      </w:r>
      <w:r>
        <w:rPr>
          <w:spacing w:val="-4"/>
        </w:rPr>
        <w:t xml:space="preserve"> </w:t>
      </w:r>
      <w:r>
        <w:rPr>
          <w:spacing w:val="-2"/>
        </w:rPr>
        <w:t>вказівки</w:t>
      </w:r>
      <w:r>
        <w:rPr>
          <w:spacing w:val="-5"/>
        </w:rPr>
        <w:t xml:space="preserve"> </w:t>
      </w:r>
      <w:r>
        <w:rPr>
          <w:spacing w:val="-2"/>
        </w:rPr>
        <w:t>до</w:t>
      </w:r>
      <w:r>
        <w:rPr>
          <w:spacing w:val="-4"/>
        </w:rPr>
        <w:t xml:space="preserve"> </w:t>
      </w:r>
      <w:r>
        <w:rPr>
          <w:spacing w:val="-2"/>
        </w:rPr>
        <w:t>виконання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праткичної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роботи.</w:t>
      </w:r>
    </w:p>
    <w:p w14:paraId="7FB56DDB" w14:textId="77777777" w:rsidR="008E6B0D" w:rsidRDefault="00584957">
      <w:pPr>
        <w:spacing w:line="319" w:lineRule="exact"/>
        <w:ind w:left="994"/>
        <w:jc w:val="both"/>
        <w:rPr>
          <w:i/>
          <w:sz w:val="28"/>
        </w:rPr>
      </w:pPr>
      <w:r>
        <w:rPr>
          <w:i/>
          <w:spacing w:val="-2"/>
          <w:sz w:val="28"/>
        </w:rPr>
        <w:t>Теоретичні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відомості.</w:t>
      </w:r>
    </w:p>
    <w:p w14:paraId="6E44795F" w14:textId="77777777" w:rsidR="008E6B0D" w:rsidRDefault="00584957">
      <w:pPr>
        <w:pStyle w:val="a3"/>
        <w:spacing w:before="4"/>
        <w:ind w:right="274" w:firstLine="710"/>
      </w:pPr>
      <w:r>
        <w:rPr>
          <w:color w:val="1F1F20"/>
        </w:rPr>
        <w:t>Весь</w:t>
      </w:r>
      <w:r>
        <w:rPr>
          <w:color w:val="1F1F20"/>
          <w:spacing w:val="-7"/>
        </w:rPr>
        <w:t xml:space="preserve"> </w:t>
      </w:r>
      <w:r>
        <w:rPr>
          <w:color w:val="1F1F20"/>
        </w:rPr>
        <w:t>обсяг</w:t>
      </w:r>
      <w:r>
        <w:rPr>
          <w:color w:val="1F1F20"/>
          <w:spacing w:val="-3"/>
        </w:rPr>
        <w:t xml:space="preserve"> </w:t>
      </w:r>
      <w:r>
        <w:rPr>
          <w:color w:val="1F1F20"/>
        </w:rPr>
        <w:t>гідросфери,</w:t>
      </w:r>
      <w:r>
        <w:rPr>
          <w:color w:val="1F1F20"/>
          <w:spacing w:val="-2"/>
        </w:rPr>
        <w:t xml:space="preserve"> </w:t>
      </w:r>
      <w:r>
        <w:rPr>
          <w:color w:val="1F1F20"/>
        </w:rPr>
        <w:t>за</w:t>
      </w:r>
      <w:r>
        <w:rPr>
          <w:color w:val="1F1F20"/>
          <w:spacing w:val="-4"/>
        </w:rPr>
        <w:t xml:space="preserve"> </w:t>
      </w:r>
      <w:r>
        <w:rPr>
          <w:color w:val="1F1F20"/>
        </w:rPr>
        <w:t>сучасними</w:t>
      </w:r>
      <w:r>
        <w:rPr>
          <w:color w:val="1F1F20"/>
          <w:spacing w:val="-4"/>
        </w:rPr>
        <w:t xml:space="preserve"> </w:t>
      </w:r>
      <w:r>
        <w:rPr>
          <w:color w:val="1F1F20"/>
        </w:rPr>
        <w:t>підрахунками,</w:t>
      </w:r>
      <w:r>
        <w:rPr>
          <w:color w:val="1F1F20"/>
          <w:spacing w:val="-2"/>
        </w:rPr>
        <w:t xml:space="preserve"> </w:t>
      </w:r>
      <w:r>
        <w:rPr>
          <w:color w:val="1F1F20"/>
        </w:rPr>
        <w:t>дещо</w:t>
      </w:r>
      <w:r>
        <w:rPr>
          <w:color w:val="1F1F20"/>
          <w:spacing w:val="-4"/>
        </w:rPr>
        <w:t xml:space="preserve"> </w:t>
      </w:r>
      <w:r>
        <w:rPr>
          <w:color w:val="1F1F20"/>
        </w:rPr>
        <w:t>перевищує</w:t>
      </w:r>
      <w:r>
        <w:rPr>
          <w:color w:val="1F1F20"/>
          <w:spacing w:val="-4"/>
        </w:rPr>
        <w:t xml:space="preserve"> </w:t>
      </w:r>
      <w:r>
        <w:rPr>
          <w:color w:val="1F1F20"/>
        </w:rPr>
        <w:t>1,4</w:t>
      </w:r>
      <w:r>
        <w:rPr>
          <w:color w:val="1F1F20"/>
          <w:spacing w:val="-2"/>
        </w:rPr>
        <w:t xml:space="preserve"> </w:t>
      </w:r>
      <w:r>
        <w:rPr>
          <w:color w:val="1F1F20"/>
        </w:rPr>
        <w:t>млрд км</w:t>
      </w:r>
      <w:r>
        <w:rPr>
          <w:color w:val="1F1F20"/>
          <w:vertAlign w:val="superscript"/>
        </w:rPr>
        <w:t>3</w:t>
      </w:r>
      <w:r>
        <w:rPr>
          <w:color w:val="1F1F20"/>
        </w:rPr>
        <w:t>. Точність сучасних уявлень про обсяг гідросфери коливається в межах близько 50 млн км</w:t>
      </w:r>
      <w:r>
        <w:rPr>
          <w:color w:val="1F1F20"/>
          <w:vertAlign w:val="superscript"/>
        </w:rPr>
        <w:t>3</w:t>
      </w:r>
      <w:r>
        <w:rPr>
          <w:color w:val="1F1F20"/>
        </w:rPr>
        <w:t>, що відповідає 3% об’єму гідросфери. Така порівняно висока точність пов’язана</w:t>
      </w:r>
      <w:r>
        <w:rPr>
          <w:color w:val="1F1F20"/>
          <w:spacing w:val="-11"/>
        </w:rPr>
        <w:t xml:space="preserve"> </w:t>
      </w:r>
      <w:r>
        <w:rPr>
          <w:color w:val="1F1F20"/>
        </w:rPr>
        <w:t>з</w:t>
      </w:r>
      <w:r>
        <w:rPr>
          <w:color w:val="1F1F20"/>
          <w:spacing w:val="-11"/>
        </w:rPr>
        <w:t xml:space="preserve"> </w:t>
      </w:r>
      <w:r>
        <w:rPr>
          <w:color w:val="1F1F20"/>
        </w:rPr>
        <w:t>найбільш</w:t>
      </w:r>
      <w:r>
        <w:rPr>
          <w:color w:val="1F1F20"/>
          <w:spacing w:val="-10"/>
        </w:rPr>
        <w:t xml:space="preserve"> </w:t>
      </w:r>
      <w:r>
        <w:rPr>
          <w:color w:val="1F1F20"/>
        </w:rPr>
        <w:t>надійним</w:t>
      </w:r>
      <w:r>
        <w:rPr>
          <w:color w:val="1F1F20"/>
          <w:spacing w:val="-11"/>
        </w:rPr>
        <w:t xml:space="preserve"> </w:t>
      </w:r>
      <w:r>
        <w:rPr>
          <w:color w:val="1F1F20"/>
        </w:rPr>
        <w:t>визначенням</w:t>
      </w:r>
      <w:r>
        <w:rPr>
          <w:color w:val="1F1F20"/>
          <w:spacing w:val="-10"/>
        </w:rPr>
        <w:t xml:space="preserve"> </w:t>
      </w:r>
      <w:r>
        <w:rPr>
          <w:color w:val="1F1F20"/>
        </w:rPr>
        <w:t>обсягу</w:t>
      </w:r>
      <w:r>
        <w:rPr>
          <w:color w:val="1F1F20"/>
          <w:spacing w:val="-15"/>
        </w:rPr>
        <w:t xml:space="preserve"> </w:t>
      </w:r>
      <w:r>
        <w:rPr>
          <w:color w:val="1F1F20"/>
        </w:rPr>
        <w:t>Світового</w:t>
      </w:r>
      <w:r>
        <w:rPr>
          <w:color w:val="1F1F20"/>
          <w:spacing w:val="-11"/>
        </w:rPr>
        <w:t xml:space="preserve"> </w:t>
      </w:r>
      <w:r>
        <w:rPr>
          <w:color w:val="1F1F20"/>
        </w:rPr>
        <w:t>океану,</w:t>
      </w:r>
      <w:r>
        <w:rPr>
          <w:color w:val="1F1F20"/>
          <w:spacing w:val="-9"/>
        </w:rPr>
        <w:t xml:space="preserve"> </w:t>
      </w:r>
      <w:r>
        <w:rPr>
          <w:color w:val="1F1F20"/>
        </w:rPr>
        <w:t>що</w:t>
      </w:r>
      <w:r>
        <w:rPr>
          <w:color w:val="1F1F20"/>
          <w:spacing w:val="28"/>
        </w:rPr>
        <w:t xml:space="preserve"> </w:t>
      </w:r>
      <w:r>
        <w:rPr>
          <w:color w:val="1F1F20"/>
        </w:rPr>
        <w:t>становить майже 94% всього об’єму гідросфери.</w:t>
      </w:r>
    </w:p>
    <w:p w14:paraId="53F11371" w14:textId="77777777" w:rsidR="008E6B0D" w:rsidRDefault="00584957">
      <w:pPr>
        <w:pStyle w:val="a3"/>
        <w:ind w:right="272"/>
      </w:pPr>
      <w:r>
        <w:rPr>
          <w:b/>
          <w:i/>
          <w:color w:val="1F1F20"/>
        </w:rPr>
        <w:t xml:space="preserve">Водний баланс Землі </w:t>
      </w:r>
      <w:r>
        <w:rPr>
          <w:color w:val="1F1F20"/>
        </w:rPr>
        <w:t>– кількісне вираження планетарного гідрологічного к</w:t>
      </w:r>
      <w:r>
        <w:rPr>
          <w:color w:val="1F1F20"/>
        </w:rPr>
        <w:t xml:space="preserve">ругообігу, який зумовлює невичерпність водних ресурсів. Водний баланс Землі тісно пов’язаний з тепловим балансом і поряд з цим є одним із </w:t>
      </w:r>
      <w:proofErr w:type="spellStart"/>
      <w:r>
        <w:rPr>
          <w:color w:val="1F1F20"/>
        </w:rPr>
        <w:t>найважливих</w:t>
      </w:r>
      <w:proofErr w:type="spellEnd"/>
      <w:r>
        <w:rPr>
          <w:color w:val="1F1F20"/>
        </w:rPr>
        <w:t xml:space="preserve"> показників для характеристики природних зон. Жива речовина (сукупність всіх живих організмів, що мешкають </w:t>
      </w:r>
      <w:r>
        <w:rPr>
          <w:color w:val="1F1F20"/>
        </w:rPr>
        <w:t>на нашій планеті) відіграє активну роль у визначенні швидкості кругообігу води на Землі. Підраховано, що вся вода планети проходить через живу оболонку Землі за 2 млн років. Розрахунком складових водного балансу широко користуються в гідрології і в метеоро</w:t>
      </w:r>
      <w:r>
        <w:rPr>
          <w:color w:val="1F1F20"/>
        </w:rPr>
        <w:t>логії для вивчення водного режиму.</w:t>
      </w:r>
    </w:p>
    <w:p w14:paraId="6283BF79" w14:textId="77777777" w:rsidR="008E6B0D" w:rsidRDefault="00584957">
      <w:pPr>
        <w:pStyle w:val="a3"/>
        <w:spacing w:before="1"/>
        <w:ind w:right="278"/>
      </w:pPr>
      <w:r>
        <w:rPr>
          <w:color w:val="1F1F20"/>
        </w:rPr>
        <w:t>Водний баланс суші характеризується основною залежністю: кількість атмосферних опадів, що випадають на даній території, дорівнює сумі випаровування,</w:t>
      </w:r>
      <w:r>
        <w:rPr>
          <w:color w:val="1F1F20"/>
          <w:spacing w:val="-11"/>
        </w:rPr>
        <w:t xml:space="preserve"> </w:t>
      </w:r>
      <w:r>
        <w:rPr>
          <w:color w:val="1F1F20"/>
        </w:rPr>
        <w:t>стоку</w:t>
      </w:r>
      <w:r>
        <w:rPr>
          <w:color w:val="1F1F20"/>
          <w:spacing w:val="-18"/>
        </w:rPr>
        <w:t xml:space="preserve"> </w:t>
      </w:r>
      <w:r>
        <w:rPr>
          <w:color w:val="1F1F20"/>
        </w:rPr>
        <w:t>та</w:t>
      </w:r>
      <w:r>
        <w:rPr>
          <w:color w:val="1F1F20"/>
          <w:spacing w:val="-11"/>
        </w:rPr>
        <w:t xml:space="preserve"> </w:t>
      </w:r>
      <w:r>
        <w:rPr>
          <w:color w:val="1F1F20"/>
        </w:rPr>
        <w:t>накопичення</w:t>
      </w:r>
      <w:r>
        <w:rPr>
          <w:color w:val="1F1F20"/>
          <w:spacing w:val="-12"/>
        </w:rPr>
        <w:t xml:space="preserve"> </w:t>
      </w:r>
      <w:r>
        <w:rPr>
          <w:color w:val="1F1F20"/>
        </w:rPr>
        <w:t>(або</w:t>
      </w:r>
      <w:r>
        <w:rPr>
          <w:color w:val="1F1F20"/>
          <w:spacing w:val="-13"/>
        </w:rPr>
        <w:t xml:space="preserve"> </w:t>
      </w:r>
      <w:r>
        <w:rPr>
          <w:color w:val="1F1F20"/>
        </w:rPr>
        <w:t>витрати)</w:t>
      </w:r>
      <w:r>
        <w:rPr>
          <w:color w:val="1F1F20"/>
          <w:spacing w:val="-15"/>
        </w:rPr>
        <w:t xml:space="preserve"> </w:t>
      </w:r>
      <w:r>
        <w:rPr>
          <w:color w:val="1F1F20"/>
        </w:rPr>
        <w:t>води</w:t>
      </w:r>
      <w:r>
        <w:rPr>
          <w:color w:val="1F1F20"/>
          <w:spacing w:val="-13"/>
        </w:rPr>
        <w:t xml:space="preserve"> </w:t>
      </w:r>
      <w:r>
        <w:rPr>
          <w:color w:val="1F1F20"/>
        </w:rPr>
        <w:t>у</w:t>
      </w:r>
      <w:r>
        <w:rPr>
          <w:color w:val="1F1F20"/>
          <w:spacing w:val="-18"/>
        </w:rPr>
        <w:t xml:space="preserve"> </w:t>
      </w:r>
      <w:r>
        <w:rPr>
          <w:color w:val="1F1F20"/>
        </w:rPr>
        <w:t>верхніх</w:t>
      </w:r>
      <w:r>
        <w:rPr>
          <w:color w:val="1F1F20"/>
          <w:spacing w:val="-17"/>
        </w:rPr>
        <w:t xml:space="preserve"> </w:t>
      </w:r>
      <w:r>
        <w:rPr>
          <w:color w:val="1F1F20"/>
        </w:rPr>
        <w:t>шарах</w:t>
      </w:r>
      <w:r>
        <w:rPr>
          <w:color w:val="1F1F20"/>
          <w:spacing w:val="-18"/>
        </w:rPr>
        <w:t xml:space="preserve"> </w:t>
      </w:r>
      <w:r>
        <w:rPr>
          <w:color w:val="1F1F20"/>
        </w:rPr>
        <w:t>літосфери. Для</w:t>
      </w:r>
      <w:r>
        <w:rPr>
          <w:color w:val="1F1F20"/>
          <w:spacing w:val="-11"/>
        </w:rPr>
        <w:t xml:space="preserve"> </w:t>
      </w:r>
      <w:r>
        <w:rPr>
          <w:color w:val="1F1F20"/>
        </w:rPr>
        <w:t>в</w:t>
      </w:r>
      <w:r>
        <w:rPr>
          <w:color w:val="1F1F20"/>
        </w:rPr>
        <w:t>сієї</w:t>
      </w:r>
      <w:r>
        <w:rPr>
          <w:color w:val="1F1F20"/>
          <w:spacing w:val="-17"/>
        </w:rPr>
        <w:t xml:space="preserve"> </w:t>
      </w:r>
      <w:r>
        <w:rPr>
          <w:color w:val="1F1F20"/>
        </w:rPr>
        <w:t>земної</w:t>
      </w:r>
      <w:r>
        <w:rPr>
          <w:color w:val="1F1F20"/>
          <w:spacing w:val="-18"/>
        </w:rPr>
        <w:t xml:space="preserve"> </w:t>
      </w:r>
      <w:r>
        <w:rPr>
          <w:color w:val="1F1F20"/>
        </w:rPr>
        <w:t>кулі</w:t>
      </w:r>
      <w:r>
        <w:rPr>
          <w:color w:val="1F1F20"/>
          <w:spacing w:val="-17"/>
        </w:rPr>
        <w:t xml:space="preserve"> </w:t>
      </w:r>
      <w:r>
        <w:rPr>
          <w:color w:val="1F1F20"/>
        </w:rPr>
        <w:t>за</w:t>
      </w:r>
      <w:r>
        <w:rPr>
          <w:color w:val="1F1F20"/>
          <w:spacing w:val="-12"/>
        </w:rPr>
        <w:t xml:space="preserve"> </w:t>
      </w:r>
      <w:r>
        <w:rPr>
          <w:color w:val="1F1F20"/>
        </w:rPr>
        <w:t>річний</w:t>
      </w:r>
      <w:r>
        <w:rPr>
          <w:color w:val="1F1F20"/>
          <w:spacing w:val="-12"/>
        </w:rPr>
        <w:t xml:space="preserve"> </w:t>
      </w:r>
      <w:r>
        <w:rPr>
          <w:color w:val="1F1F20"/>
        </w:rPr>
        <w:t>період</w:t>
      </w:r>
      <w:r>
        <w:rPr>
          <w:color w:val="1F1F20"/>
          <w:spacing w:val="-11"/>
        </w:rPr>
        <w:t xml:space="preserve"> </w:t>
      </w:r>
      <w:r>
        <w:rPr>
          <w:color w:val="1F1F20"/>
        </w:rPr>
        <w:t>і</w:t>
      </w:r>
      <w:r>
        <w:rPr>
          <w:color w:val="1F1F20"/>
          <w:spacing w:val="-17"/>
        </w:rPr>
        <w:t xml:space="preserve"> </w:t>
      </w:r>
      <w:r>
        <w:rPr>
          <w:color w:val="1F1F20"/>
        </w:rPr>
        <w:t>для</w:t>
      </w:r>
      <w:r>
        <w:rPr>
          <w:color w:val="1F1F20"/>
          <w:spacing w:val="-11"/>
        </w:rPr>
        <w:t xml:space="preserve"> </w:t>
      </w:r>
      <w:r>
        <w:rPr>
          <w:color w:val="1F1F20"/>
        </w:rPr>
        <w:t>середніх</w:t>
      </w:r>
      <w:r>
        <w:rPr>
          <w:color w:val="1F1F20"/>
          <w:spacing w:val="-17"/>
        </w:rPr>
        <w:t xml:space="preserve"> </w:t>
      </w:r>
      <w:r>
        <w:rPr>
          <w:color w:val="1F1F20"/>
        </w:rPr>
        <w:t>багаторічних</w:t>
      </w:r>
      <w:r>
        <w:rPr>
          <w:color w:val="1F1F20"/>
          <w:spacing w:val="-17"/>
        </w:rPr>
        <w:t xml:space="preserve"> </w:t>
      </w:r>
      <w:r>
        <w:rPr>
          <w:color w:val="1F1F20"/>
        </w:rPr>
        <w:t>умов</w:t>
      </w:r>
      <w:r>
        <w:rPr>
          <w:color w:val="1F1F20"/>
          <w:spacing w:val="-14"/>
        </w:rPr>
        <w:t xml:space="preserve"> </w:t>
      </w:r>
      <w:r>
        <w:rPr>
          <w:color w:val="1F1F20"/>
        </w:rPr>
        <w:t>його</w:t>
      </w:r>
      <w:r>
        <w:rPr>
          <w:color w:val="1F1F20"/>
          <w:spacing w:val="-12"/>
        </w:rPr>
        <w:t xml:space="preserve"> </w:t>
      </w:r>
      <w:r>
        <w:rPr>
          <w:color w:val="1F1F20"/>
        </w:rPr>
        <w:t>окремих територій останній член водного балансу дорівнює нулю.</w:t>
      </w:r>
    </w:p>
    <w:p w14:paraId="73557499" w14:textId="77777777" w:rsidR="008E6B0D" w:rsidRDefault="00584957">
      <w:pPr>
        <w:pStyle w:val="a3"/>
        <w:ind w:right="272"/>
      </w:pPr>
      <w:r>
        <w:rPr>
          <w:color w:val="1F1F20"/>
        </w:rPr>
        <w:t xml:space="preserve">Водний баланс атмосфери істотно залежить від умов атмосферного </w:t>
      </w:r>
      <w:proofErr w:type="spellStart"/>
      <w:r>
        <w:rPr>
          <w:color w:val="1F1F20"/>
        </w:rPr>
        <w:t>вологообороту</w:t>
      </w:r>
      <w:proofErr w:type="spellEnd"/>
      <w:r>
        <w:rPr>
          <w:color w:val="1F1F20"/>
        </w:rPr>
        <w:t>, в ході</w:t>
      </w:r>
      <w:r>
        <w:rPr>
          <w:color w:val="1F1F20"/>
          <w:spacing w:val="-9"/>
        </w:rPr>
        <w:t xml:space="preserve"> </w:t>
      </w:r>
      <w:r>
        <w:rPr>
          <w:color w:val="1F1F20"/>
        </w:rPr>
        <w:t>якого водяна пара переноситься з одних</w:t>
      </w:r>
      <w:r>
        <w:rPr>
          <w:color w:val="1F1F20"/>
          <w:spacing w:val="-8"/>
        </w:rPr>
        <w:t xml:space="preserve"> </w:t>
      </w:r>
      <w:r>
        <w:rPr>
          <w:color w:val="1F1F20"/>
        </w:rPr>
        <w:t>районів</w:t>
      </w:r>
      <w:r>
        <w:rPr>
          <w:color w:val="1F1F20"/>
          <w:spacing w:val="-1"/>
        </w:rPr>
        <w:t xml:space="preserve"> </w:t>
      </w:r>
      <w:r>
        <w:rPr>
          <w:color w:val="1F1F20"/>
        </w:rPr>
        <w:t>в інші. Хоча випаровування з поверхні суші становить близько 2/3 від кількості опадів на континентах, фактично</w:t>
      </w:r>
      <w:r>
        <w:rPr>
          <w:color w:val="1F1F20"/>
          <w:spacing w:val="-4"/>
        </w:rPr>
        <w:t xml:space="preserve"> </w:t>
      </w:r>
      <w:r>
        <w:rPr>
          <w:color w:val="1F1F20"/>
        </w:rPr>
        <w:t>велика</w:t>
      </w:r>
      <w:r>
        <w:rPr>
          <w:color w:val="1F1F20"/>
          <w:spacing w:val="-5"/>
        </w:rPr>
        <w:t xml:space="preserve"> </w:t>
      </w:r>
      <w:r>
        <w:rPr>
          <w:color w:val="1F1F20"/>
        </w:rPr>
        <w:t>частин</w:t>
      </w:r>
      <w:r>
        <w:rPr>
          <w:color w:val="1F1F20"/>
        </w:rPr>
        <w:t>а</w:t>
      </w:r>
      <w:r>
        <w:rPr>
          <w:color w:val="1F1F20"/>
          <w:spacing w:val="-3"/>
        </w:rPr>
        <w:t xml:space="preserve"> </w:t>
      </w:r>
      <w:r>
        <w:rPr>
          <w:color w:val="1F1F20"/>
        </w:rPr>
        <w:t>опадів, що</w:t>
      </w:r>
      <w:r>
        <w:rPr>
          <w:color w:val="1F1F20"/>
          <w:spacing w:val="-5"/>
        </w:rPr>
        <w:t xml:space="preserve"> </w:t>
      </w:r>
      <w:r>
        <w:rPr>
          <w:color w:val="1F1F20"/>
        </w:rPr>
        <w:t>випадають</w:t>
      </w:r>
      <w:r>
        <w:rPr>
          <w:color w:val="1F1F20"/>
          <w:spacing w:val="-6"/>
        </w:rPr>
        <w:t xml:space="preserve"> </w:t>
      </w:r>
      <w:r>
        <w:rPr>
          <w:color w:val="1F1F20"/>
        </w:rPr>
        <w:t>на</w:t>
      </w:r>
      <w:r>
        <w:rPr>
          <w:color w:val="1F1F20"/>
          <w:spacing w:val="-4"/>
        </w:rPr>
        <w:t xml:space="preserve"> </w:t>
      </w:r>
      <w:r>
        <w:rPr>
          <w:color w:val="1F1F20"/>
        </w:rPr>
        <w:t>суші, формується з водяної пари, принесеної повітряними течіями з океанів. Це пояснюється тим, що циркуляція атмосфери забирає із континентів на океани значну частину водяної пари, утвореної місцевим випаровуванням. Різниця між ви</w:t>
      </w:r>
      <w:r>
        <w:rPr>
          <w:color w:val="1F1F20"/>
        </w:rPr>
        <w:t>паровуванням і опадами</w:t>
      </w:r>
    </w:p>
    <w:p w14:paraId="30670426" w14:textId="77777777" w:rsidR="008E6B0D" w:rsidRDefault="008E6B0D">
      <w:pPr>
        <w:pStyle w:val="a3"/>
        <w:sectPr w:rsidR="008E6B0D">
          <w:type w:val="continuous"/>
          <w:pgSz w:w="11910" w:h="16840"/>
          <w:pgMar w:top="960" w:right="283" w:bottom="280" w:left="850" w:header="708" w:footer="708" w:gutter="0"/>
          <w:cols w:space="720"/>
        </w:sectPr>
      </w:pPr>
    </w:p>
    <w:p w14:paraId="7B16F54D" w14:textId="77777777" w:rsidR="008E6B0D" w:rsidRDefault="00584957">
      <w:pPr>
        <w:pStyle w:val="a3"/>
        <w:spacing w:before="76"/>
        <w:ind w:right="287" w:firstLine="0"/>
      </w:pPr>
      <w:r>
        <w:rPr>
          <w:color w:val="1F1F20"/>
        </w:rPr>
        <w:lastRenderedPageBreak/>
        <w:t xml:space="preserve">на континентах, рівна різниці між приходом і витратою водяної пари в атмосфері над континентами, одночасно дорівнює величині річкового стоку з континентів в </w:t>
      </w:r>
      <w:r>
        <w:rPr>
          <w:color w:val="1F1F20"/>
          <w:spacing w:val="-2"/>
        </w:rPr>
        <w:t>океани.</w:t>
      </w:r>
    </w:p>
    <w:p w14:paraId="3ACD8076" w14:textId="77777777" w:rsidR="008E6B0D" w:rsidRDefault="00584957">
      <w:pPr>
        <w:pStyle w:val="a3"/>
        <w:spacing w:before="4"/>
        <w:ind w:right="279"/>
        <w:rPr>
          <w:i/>
        </w:rPr>
      </w:pPr>
      <w:r>
        <w:rPr>
          <w:color w:val="1F1F20"/>
        </w:rPr>
        <w:t>Якщо розглядати водний баланс для всієї земної</w:t>
      </w:r>
      <w:r>
        <w:rPr>
          <w:color w:val="1F1F20"/>
          <w:spacing w:val="-6"/>
        </w:rPr>
        <w:t xml:space="preserve"> </w:t>
      </w:r>
      <w:r>
        <w:rPr>
          <w:color w:val="1F1F20"/>
        </w:rPr>
        <w:t>поверхні</w:t>
      </w:r>
      <w:r>
        <w:rPr>
          <w:color w:val="1F1F20"/>
          <w:spacing w:val="-2"/>
        </w:rPr>
        <w:t xml:space="preserve"> </w:t>
      </w:r>
      <w:proofErr w:type="spellStart"/>
      <w:r>
        <w:rPr>
          <w:color w:val="1F1F20"/>
        </w:rPr>
        <w:t>вцілому</w:t>
      </w:r>
      <w:proofErr w:type="spellEnd"/>
      <w:r>
        <w:rPr>
          <w:color w:val="1F1F20"/>
        </w:rPr>
        <w:t xml:space="preserve">, так само як і для всієї атмосфери, то річна сума опадів дорівнює величині випаровування, яка відповідає, за сучасними даними, приблизно 100 см/рік </w:t>
      </w:r>
      <w:r>
        <w:rPr>
          <w:i/>
        </w:rPr>
        <w:t xml:space="preserve">(див. </w:t>
      </w:r>
      <w:proofErr w:type="spellStart"/>
      <w:r>
        <w:rPr>
          <w:i/>
        </w:rPr>
        <w:t>таблиц</w:t>
      </w:r>
      <w:proofErr w:type="spellEnd"/>
      <w:r>
        <w:rPr>
          <w:i/>
        </w:rPr>
        <w:t>. 3.1).</w:t>
      </w:r>
    </w:p>
    <w:p w14:paraId="78C60183" w14:textId="77777777" w:rsidR="008E6B0D" w:rsidRDefault="00584957">
      <w:pPr>
        <w:pStyle w:val="a3"/>
        <w:ind w:right="283"/>
      </w:pPr>
      <w:r>
        <w:rPr>
          <w:color w:val="1F1F20"/>
        </w:rPr>
        <w:t>Складові водного балансу</w:t>
      </w:r>
      <w:r>
        <w:rPr>
          <w:color w:val="1F1F20"/>
        </w:rPr>
        <w:t xml:space="preserve">: опади, випаровування та </w:t>
      </w:r>
      <w:proofErr w:type="spellStart"/>
      <w:r>
        <w:rPr>
          <w:color w:val="1F1F20"/>
        </w:rPr>
        <w:t>сток</w:t>
      </w:r>
      <w:proofErr w:type="spellEnd"/>
      <w:r>
        <w:rPr>
          <w:color w:val="1F1F20"/>
        </w:rPr>
        <w:t xml:space="preserve"> вимірюються на метеорологічних і гідрологічних станціях. Для визначення випаровування, стоку і інших членів водного балансу широко використовуються розрахункові методи.</w:t>
      </w:r>
    </w:p>
    <w:p w14:paraId="5F34E5D7" w14:textId="77777777" w:rsidR="008E6B0D" w:rsidRDefault="00584957">
      <w:pPr>
        <w:pStyle w:val="a3"/>
        <w:ind w:right="277"/>
      </w:pPr>
      <w:r>
        <w:t>Кругообіг води у природі має велике значення. Енергія во</w:t>
      </w:r>
      <w:r>
        <w:t>д, що потрапили на сушу в процесі кругообігу, виявляється у формуванні рельєфу, розмиванні берегів та ін. Кругообіг води є потужним провідником води із моря на сушу і зумовлює органічне життя на Землі.</w:t>
      </w:r>
    </w:p>
    <w:p w14:paraId="0B624EA3" w14:textId="77777777" w:rsidR="008E6B0D" w:rsidRDefault="00584957">
      <w:pPr>
        <w:pStyle w:val="a3"/>
        <w:ind w:right="274"/>
      </w:pPr>
      <w:r>
        <w:rPr>
          <w:b/>
          <w:i/>
        </w:rPr>
        <w:t xml:space="preserve">Кругообіг води </w:t>
      </w:r>
      <w:r>
        <w:t>– це безперервний процес циркуляції вод</w:t>
      </w:r>
      <w:r>
        <w:t>и на земній кулі під впливом сонячної радіації та сили ваги. Найголовнішими складовими кругообігу є випаровування води, перенесення водяної пари на віддаль, конденсація водяної пари, випадання опадів, інфільтрація води в ґрунт і стік.</w:t>
      </w:r>
    </w:p>
    <w:p w14:paraId="556F7B69" w14:textId="77777777" w:rsidR="008E6B0D" w:rsidRDefault="00584957">
      <w:pPr>
        <w:pStyle w:val="a3"/>
        <w:spacing w:before="1"/>
        <w:ind w:right="298"/>
      </w:pPr>
      <w:r>
        <w:t>Джерелом теплової ене</w:t>
      </w:r>
      <w:r>
        <w:t>ргії на Землі є Сонце. Сонячна енергія перерозподіляється між поверхнею Землі і атмосферою, між океаном і сушею.</w:t>
      </w:r>
    </w:p>
    <w:p w14:paraId="30DE4DD4" w14:textId="77777777" w:rsidR="008E6B0D" w:rsidRDefault="00584957">
      <w:pPr>
        <w:pStyle w:val="a3"/>
        <w:ind w:right="266" w:firstLine="518"/>
      </w:pPr>
      <w:r>
        <w:t>Позитивні</w:t>
      </w:r>
      <w:r>
        <w:rPr>
          <w:spacing w:val="-14"/>
        </w:rPr>
        <w:t xml:space="preserve"> </w:t>
      </w:r>
      <w:r>
        <w:t>температури</w:t>
      </w:r>
      <w:r>
        <w:rPr>
          <w:spacing w:val="-13"/>
        </w:rPr>
        <w:t xml:space="preserve"> </w:t>
      </w:r>
      <w:r>
        <w:t>зумовлюють</w:t>
      </w:r>
      <w:r>
        <w:rPr>
          <w:spacing w:val="-12"/>
        </w:rPr>
        <w:t xml:space="preserve"> </w:t>
      </w:r>
      <w:r>
        <w:t>випаровування</w:t>
      </w:r>
      <w:r>
        <w:rPr>
          <w:spacing w:val="-12"/>
        </w:rPr>
        <w:t xml:space="preserve"> </w:t>
      </w:r>
      <w:r>
        <w:t>вологи</w:t>
      </w:r>
      <w:r>
        <w:rPr>
          <w:spacing w:val="-13"/>
        </w:rPr>
        <w:t xml:space="preserve"> </w:t>
      </w:r>
      <w:r>
        <w:t>з</w:t>
      </w:r>
      <w:r>
        <w:rPr>
          <w:spacing w:val="-13"/>
        </w:rPr>
        <w:t xml:space="preserve"> </w:t>
      </w:r>
      <w:r>
        <w:t>поверхні</w:t>
      </w:r>
      <w:r>
        <w:rPr>
          <w:spacing w:val="-18"/>
        </w:rPr>
        <w:t xml:space="preserve"> </w:t>
      </w:r>
      <w:r>
        <w:t>океанів</w:t>
      </w:r>
      <w:r>
        <w:rPr>
          <w:spacing w:val="40"/>
        </w:rPr>
        <w:t xml:space="preserve"> </w:t>
      </w:r>
      <w:r>
        <w:t>і суходолу та забезпечують насичення нею атмосферного повітря. У верхніх шарах атмосфери, де температура повітря знижується, волога конденсується й випадає у вигляді</w:t>
      </w:r>
      <w:r>
        <w:rPr>
          <w:spacing w:val="-8"/>
        </w:rPr>
        <w:t xml:space="preserve"> </w:t>
      </w:r>
      <w:r>
        <w:t>дощу</w:t>
      </w:r>
      <w:r>
        <w:rPr>
          <w:spacing w:val="-8"/>
        </w:rPr>
        <w:t xml:space="preserve"> </w:t>
      </w:r>
      <w:r>
        <w:t>чи снігу. Опади над океаном частково компенсують витрати води, що випарувалась з його</w:t>
      </w:r>
      <w:r>
        <w:t xml:space="preserve"> поверхні. Опади над суходолом мають набагато складніший шлях кругообігу. Вони частково просочуються у ґрунт, підвищуючи його зволоженість, а також проникають у водоносні горизонти, підживлюючи підземні води. Певна частина цих вод формує підземний стік, ін</w:t>
      </w:r>
      <w:r>
        <w:t xml:space="preserve">ша, що не проникла в глибинні горизонти, утворює поверхневий стік водозбірного басейну </w:t>
      </w:r>
      <w:r>
        <w:rPr>
          <w:i/>
        </w:rPr>
        <w:t xml:space="preserve">(рис. 3.1). </w:t>
      </w:r>
      <w:r>
        <w:t xml:space="preserve">Вода, стікаючи зі схилів, збирається в </w:t>
      </w:r>
      <w:proofErr w:type="spellStart"/>
      <w:r>
        <w:t>улоговинах</w:t>
      </w:r>
      <w:proofErr w:type="spellEnd"/>
      <w:r>
        <w:t xml:space="preserve"> стоку, ярах і балках, малих і великих ріках. Річки дренують територію водозбірного басейну, збирають поверх</w:t>
      </w:r>
      <w:r>
        <w:t>неві та підземні води у єдиний річковий стік і повертають Світовому океану</w:t>
      </w:r>
    </w:p>
    <w:p w14:paraId="5B5C79F5" w14:textId="77777777" w:rsidR="008E6B0D" w:rsidRDefault="00584957">
      <w:pPr>
        <w:pStyle w:val="a3"/>
        <w:spacing w:before="1"/>
        <w:ind w:right="275" w:firstLine="0"/>
      </w:pPr>
      <w:r>
        <w:t>«борг», забраний свого часу повітряними масами. Так відбувається безперервне врівноваження кількості води, яка випаровується з акваторії океану та безстічних басейнів і річковим сто</w:t>
      </w:r>
      <w:r>
        <w:t>ком, що повертається до водойми.</w:t>
      </w:r>
    </w:p>
    <w:p w14:paraId="05BF91D6" w14:textId="77777777" w:rsidR="008E6B0D" w:rsidRDefault="00584957">
      <w:pPr>
        <w:ind w:left="427" w:right="286" w:firstLine="518"/>
        <w:jc w:val="both"/>
        <w:rPr>
          <w:sz w:val="28"/>
        </w:rPr>
      </w:pPr>
      <w:r>
        <w:rPr>
          <w:sz w:val="28"/>
        </w:rPr>
        <w:t xml:space="preserve">Залежно від особливостей і масштабів є </w:t>
      </w:r>
      <w:r>
        <w:rPr>
          <w:i/>
          <w:sz w:val="28"/>
        </w:rPr>
        <w:t xml:space="preserve">великий, або загальний, і малий </w:t>
      </w:r>
      <w:r>
        <w:rPr>
          <w:i/>
          <w:spacing w:val="-2"/>
          <w:sz w:val="28"/>
        </w:rPr>
        <w:t>кругообіг</w:t>
      </w:r>
      <w:r>
        <w:rPr>
          <w:spacing w:val="-2"/>
          <w:sz w:val="28"/>
        </w:rPr>
        <w:t>.</w:t>
      </w:r>
    </w:p>
    <w:p w14:paraId="214A6C73" w14:textId="77777777" w:rsidR="008E6B0D" w:rsidRDefault="00584957">
      <w:pPr>
        <w:pStyle w:val="a3"/>
        <w:spacing w:before="3" w:line="242" w:lineRule="auto"/>
        <w:ind w:right="267"/>
      </w:pPr>
      <w:r>
        <w:rPr>
          <w:i/>
        </w:rPr>
        <w:t xml:space="preserve">Великий кругообіг </w:t>
      </w:r>
      <w:r>
        <w:t>охоплює сушу й океани і відбувається за схемою: океани – атмосфера – суша – океани. Водяна пара, що випаровується з поверхн</w:t>
      </w:r>
      <w:r>
        <w:t>і океанів, переноситься вітрами на сушу, випадає на поверхню суші у вигляді атмосферних опадів, стікає до океану у вигляді поверхневого стоку (через річки), частина просочується в Землю, де утворює підземний стік і живить рослинність. Частина води потрапля</w:t>
      </w:r>
      <w:r>
        <w:t>є в повітря, випаровуючись із суші (із ґрунтів, водних басейнів), або через транспірацію рослинами тощо.</w:t>
      </w:r>
    </w:p>
    <w:p w14:paraId="3F2F49F9" w14:textId="77777777" w:rsidR="008E6B0D" w:rsidRDefault="00584957">
      <w:pPr>
        <w:pStyle w:val="a3"/>
        <w:ind w:right="281" w:firstLine="518"/>
      </w:pPr>
      <w:r>
        <w:rPr>
          <w:i/>
        </w:rPr>
        <w:t>Малий</w:t>
      </w:r>
      <w:r>
        <w:rPr>
          <w:i/>
          <w:spacing w:val="-10"/>
        </w:rPr>
        <w:t xml:space="preserve"> </w:t>
      </w:r>
      <w:r>
        <w:rPr>
          <w:i/>
        </w:rPr>
        <w:t>кругообіг</w:t>
      </w:r>
      <w:r>
        <w:rPr>
          <w:i/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це</w:t>
      </w:r>
      <w:r>
        <w:rPr>
          <w:spacing w:val="-10"/>
        </w:rPr>
        <w:t xml:space="preserve"> </w:t>
      </w:r>
      <w:r>
        <w:t>кругообіг</w:t>
      </w:r>
      <w:r>
        <w:rPr>
          <w:spacing w:val="-10"/>
        </w:rPr>
        <w:t xml:space="preserve"> </w:t>
      </w:r>
      <w:r>
        <w:t>над</w:t>
      </w:r>
      <w:r>
        <w:rPr>
          <w:spacing w:val="-8"/>
        </w:rPr>
        <w:t xml:space="preserve"> </w:t>
      </w:r>
      <w:r>
        <w:t>окремими</w:t>
      </w:r>
      <w:r>
        <w:rPr>
          <w:spacing w:val="-10"/>
        </w:rPr>
        <w:t xml:space="preserve"> </w:t>
      </w:r>
      <w:r>
        <w:t>океанами,</w:t>
      </w:r>
      <w:r>
        <w:rPr>
          <w:spacing w:val="-8"/>
        </w:rPr>
        <w:t xml:space="preserve"> </w:t>
      </w:r>
      <w:r>
        <w:t>материками</w:t>
      </w:r>
      <w:r>
        <w:rPr>
          <w:spacing w:val="-10"/>
        </w:rPr>
        <w:t xml:space="preserve"> </w:t>
      </w:r>
      <w:r>
        <w:t>або</w:t>
      </w:r>
      <w:r>
        <w:rPr>
          <w:spacing w:val="28"/>
        </w:rPr>
        <w:t xml:space="preserve"> </w:t>
      </w:r>
      <w:r>
        <w:t>їхніми частинами.</w:t>
      </w:r>
      <w:r>
        <w:rPr>
          <w:spacing w:val="77"/>
        </w:rPr>
        <w:t xml:space="preserve"> </w:t>
      </w:r>
      <w:r>
        <w:rPr>
          <w:i/>
        </w:rPr>
        <w:t>Малий</w:t>
      </w:r>
      <w:r>
        <w:t>,</w:t>
      </w:r>
      <w:r>
        <w:rPr>
          <w:spacing w:val="75"/>
        </w:rPr>
        <w:t xml:space="preserve"> </w:t>
      </w:r>
      <w:r>
        <w:t>або</w:t>
      </w:r>
      <w:r>
        <w:rPr>
          <w:spacing w:val="74"/>
        </w:rPr>
        <w:t xml:space="preserve"> </w:t>
      </w:r>
      <w:r>
        <w:t>океанічний</w:t>
      </w:r>
      <w:r>
        <w:rPr>
          <w:spacing w:val="77"/>
        </w:rPr>
        <w:t xml:space="preserve"> </w:t>
      </w:r>
      <w:r>
        <w:t>кругообіг</w:t>
      </w:r>
      <w:r>
        <w:rPr>
          <w:spacing w:val="78"/>
        </w:rPr>
        <w:t xml:space="preserve"> </w:t>
      </w:r>
      <w:r>
        <w:t>відбувається</w:t>
      </w:r>
      <w:r>
        <w:rPr>
          <w:spacing w:val="75"/>
        </w:rPr>
        <w:t xml:space="preserve"> </w:t>
      </w:r>
      <w:r>
        <w:t>за</w:t>
      </w:r>
      <w:r>
        <w:rPr>
          <w:spacing w:val="74"/>
        </w:rPr>
        <w:t xml:space="preserve"> </w:t>
      </w:r>
      <w:r>
        <w:t>схемою:</w:t>
      </w:r>
      <w:r>
        <w:rPr>
          <w:spacing w:val="69"/>
        </w:rPr>
        <w:t xml:space="preserve"> </w:t>
      </w:r>
      <w:r>
        <w:t>океан</w:t>
      </w:r>
      <w:r>
        <w:rPr>
          <w:spacing w:val="35"/>
        </w:rPr>
        <w:t xml:space="preserve">  </w:t>
      </w:r>
      <w:r>
        <w:rPr>
          <w:spacing w:val="-10"/>
        </w:rPr>
        <w:t>–</w:t>
      </w:r>
    </w:p>
    <w:p w14:paraId="1435B944" w14:textId="77777777" w:rsidR="008E6B0D" w:rsidRDefault="008E6B0D">
      <w:pPr>
        <w:pStyle w:val="a3"/>
        <w:sectPr w:rsidR="008E6B0D">
          <w:pgSz w:w="11910" w:h="16840"/>
          <w:pgMar w:top="940" w:right="283" w:bottom="280" w:left="850" w:header="708" w:footer="708" w:gutter="0"/>
          <w:cols w:space="720"/>
        </w:sectPr>
      </w:pPr>
    </w:p>
    <w:p w14:paraId="6C111714" w14:textId="77777777" w:rsidR="008E6B0D" w:rsidRDefault="00584957">
      <w:pPr>
        <w:pStyle w:val="a3"/>
        <w:spacing w:before="76"/>
        <w:ind w:right="297" w:firstLine="0"/>
      </w:pPr>
      <w:r>
        <w:lastRenderedPageBreak/>
        <w:t>атмосфера – океан. Водяна пара, що випаровується з поверхні океану, надходить в атмосферу,</w:t>
      </w:r>
      <w:r>
        <w:rPr>
          <w:spacing w:val="-8"/>
        </w:rPr>
        <w:t xml:space="preserve"> </w:t>
      </w:r>
      <w:r>
        <w:t>там</w:t>
      </w:r>
      <w:r>
        <w:rPr>
          <w:spacing w:val="-9"/>
        </w:rPr>
        <w:t xml:space="preserve"> </w:t>
      </w:r>
      <w:r>
        <w:t>конденсується</w:t>
      </w:r>
      <w:r>
        <w:rPr>
          <w:spacing w:val="-9"/>
        </w:rPr>
        <w:t xml:space="preserve"> </w:t>
      </w:r>
      <w:r>
        <w:t>й</w:t>
      </w:r>
      <w:r>
        <w:rPr>
          <w:spacing w:val="-9"/>
        </w:rPr>
        <w:t xml:space="preserve"> </w:t>
      </w:r>
      <w:r>
        <w:t>випадає</w:t>
      </w:r>
      <w:r>
        <w:rPr>
          <w:spacing w:val="-9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вигляді</w:t>
      </w:r>
      <w:r>
        <w:rPr>
          <w:spacing w:val="-15"/>
        </w:rPr>
        <w:t xml:space="preserve"> </w:t>
      </w:r>
      <w:r>
        <w:t>атмосферних</w:t>
      </w:r>
      <w:r>
        <w:rPr>
          <w:spacing w:val="-14"/>
        </w:rPr>
        <w:t xml:space="preserve"> </w:t>
      </w:r>
      <w:r>
        <w:t>опадів</w:t>
      </w:r>
      <w:r>
        <w:rPr>
          <w:spacing w:val="-1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 xml:space="preserve">поверхню </w:t>
      </w:r>
      <w:r>
        <w:rPr>
          <w:spacing w:val="-2"/>
        </w:rPr>
        <w:t>океану.</w:t>
      </w:r>
    </w:p>
    <w:p w14:paraId="66AF4F00" w14:textId="77777777" w:rsidR="008E6B0D" w:rsidRDefault="00584957">
      <w:pPr>
        <w:pStyle w:val="a3"/>
        <w:ind w:right="275" w:firstLine="518"/>
      </w:pPr>
      <w:r>
        <w:t xml:space="preserve">Малим є також і </w:t>
      </w:r>
      <w:r>
        <w:rPr>
          <w:i/>
        </w:rPr>
        <w:t>місцевий</w:t>
      </w:r>
      <w:r>
        <w:t xml:space="preserve">, або </w:t>
      </w:r>
      <w:r>
        <w:rPr>
          <w:i/>
        </w:rPr>
        <w:t xml:space="preserve">внутрішньоматериковий </w:t>
      </w:r>
      <w:proofErr w:type="spellStart"/>
      <w:r>
        <w:rPr>
          <w:i/>
        </w:rPr>
        <w:t>вологообмін</w:t>
      </w:r>
      <w:proofErr w:type="spellEnd"/>
      <w:r>
        <w:t>, який ві</w:t>
      </w:r>
      <w:r>
        <w:t>дбувається тільки в межах суші. Схема його руху: суша – повітря – суша. Вода випаровується із суші ( із різних об’єктів, ґрунтів, рослинності тощо), потрапляє в повітря, конденсується у вигляді опадів і повертається на сушу.</w:t>
      </w:r>
    </w:p>
    <w:p w14:paraId="6E76B333" w14:textId="77777777" w:rsidR="008E6B0D" w:rsidRDefault="00584957">
      <w:pPr>
        <w:pStyle w:val="a3"/>
        <w:ind w:right="275" w:firstLine="518"/>
      </w:pPr>
      <w:r>
        <w:t>Такий</w:t>
      </w:r>
      <w:r>
        <w:rPr>
          <w:spacing w:val="-9"/>
        </w:rPr>
        <w:t xml:space="preserve"> </w:t>
      </w:r>
      <w:r>
        <w:t>процес</w:t>
      </w:r>
      <w:r>
        <w:rPr>
          <w:spacing w:val="-8"/>
        </w:rPr>
        <w:t xml:space="preserve"> </w:t>
      </w:r>
      <w:r>
        <w:t>кругообігу</w:t>
      </w:r>
      <w:r>
        <w:rPr>
          <w:spacing w:val="-8"/>
        </w:rPr>
        <w:t xml:space="preserve"> </w:t>
      </w:r>
      <w:r>
        <w:t>води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природі</w:t>
      </w:r>
      <w:r>
        <w:rPr>
          <w:spacing w:val="-10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лише</w:t>
      </w:r>
      <w:r>
        <w:rPr>
          <w:spacing w:val="-8"/>
        </w:rPr>
        <w:t xml:space="preserve"> </w:t>
      </w:r>
      <w:r>
        <w:t>спрощена</w:t>
      </w:r>
      <w:r>
        <w:rPr>
          <w:spacing w:val="-8"/>
        </w:rPr>
        <w:t xml:space="preserve"> </w:t>
      </w:r>
      <w:r>
        <w:t>схема,</w:t>
      </w:r>
      <w:r>
        <w:rPr>
          <w:spacing w:val="-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дійсності</w:t>
      </w:r>
      <w:r>
        <w:rPr>
          <w:spacing w:val="-9"/>
        </w:rPr>
        <w:t xml:space="preserve"> </w:t>
      </w:r>
      <w:r>
        <w:t>він набагато</w:t>
      </w:r>
      <w:r>
        <w:rPr>
          <w:spacing w:val="-6"/>
        </w:rPr>
        <w:t xml:space="preserve"> </w:t>
      </w:r>
      <w:r>
        <w:t>складніший.</w:t>
      </w:r>
      <w:r>
        <w:rPr>
          <w:spacing w:val="-4"/>
        </w:rPr>
        <w:t xml:space="preserve"> </w:t>
      </w:r>
      <w:r>
        <w:t>Так,</w:t>
      </w:r>
      <w:r>
        <w:rPr>
          <w:spacing w:val="-3"/>
        </w:rPr>
        <w:t xml:space="preserve"> </w:t>
      </w:r>
      <w:r>
        <w:t>частина</w:t>
      </w:r>
      <w:r>
        <w:rPr>
          <w:spacing w:val="-5"/>
        </w:rPr>
        <w:t xml:space="preserve"> </w:t>
      </w:r>
      <w:r>
        <w:t>води</w:t>
      </w:r>
      <w:r>
        <w:rPr>
          <w:spacing w:val="-1"/>
        </w:rPr>
        <w:t xml:space="preserve"> </w:t>
      </w:r>
      <w:r>
        <w:t>витрачається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гідратацію</w:t>
      </w:r>
      <w:r>
        <w:rPr>
          <w:spacing w:val="-7"/>
        </w:rPr>
        <w:t xml:space="preserve"> </w:t>
      </w:r>
      <w:r>
        <w:t>гірських</w:t>
      </w:r>
      <w:r>
        <w:rPr>
          <w:spacing w:val="-9"/>
        </w:rPr>
        <w:t xml:space="preserve"> </w:t>
      </w:r>
      <w:r>
        <w:t>порід</w:t>
      </w:r>
      <w:r>
        <w:rPr>
          <w:spacing w:val="-4"/>
        </w:rPr>
        <w:t xml:space="preserve"> </w:t>
      </w:r>
      <w:r>
        <w:t>і тому виключається із загального кругообігу. Певна кількість вологи виходить на поверхню з глибоких надр і, навпаки, поповнює в</w:t>
      </w:r>
      <w:r>
        <w:t>одні маси, які беруть участь у кругообігу. Крім того, не вся вода, що стікає по земній поверхні, досягає океанів і морів,</w:t>
      </w:r>
      <w:r>
        <w:rPr>
          <w:spacing w:val="-7"/>
        </w:rPr>
        <w:t xml:space="preserve"> </w:t>
      </w:r>
      <w:r>
        <w:t>тому</w:t>
      </w:r>
      <w:r>
        <w:rPr>
          <w:spacing w:val="-14"/>
        </w:rPr>
        <w:t xml:space="preserve"> </w:t>
      </w:r>
      <w:r>
        <w:t>що</w:t>
      </w:r>
      <w:r>
        <w:rPr>
          <w:spacing w:val="-9"/>
        </w:rPr>
        <w:t xml:space="preserve"> </w:t>
      </w:r>
      <w:r>
        <w:t>суша</w:t>
      </w:r>
      <w:r>
        <w:rPr>
          <w:spacing w:val="-9"/>
        </w:rPr>
        <w:t xml:space="preserve"> </w:t>
      </w:r>
      <w:r>
        <w:t>ділиться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дві</w:t>
      </w:r>
      <w:r>
        <w:rPr>
          <w:spacing w:val="-14"/>
        </w:rPr>
        <w:t xml:space="preserve"> </w:t>
      </w:r>
      <w:r>
        <w:t>області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стічну,</w:t>
      </w:r>
      <w:r>
        <w:rPr>
          <w:spacing w:val="-7"/>
        </w:rPr>
        <w:t xml:space="preserve"> </w:t>
      </w:r>
      <w:r>
        <w:t>або</w:t>
      </w:r>
      <w:r>
        <w:rPr>
          <w:spacing w:val="-9"/>
        </w:rPr>
        <w:t xml:space="preserve"> </w:t>
      </w:r>
      <w:r>
        <w:t>область</w:t>
      </w:r>
      <w:r>
        <w:rPr>
          <w:spacing w:val="-12"/>
        </w:rPr>
        <w:t xml:space="preserve"> </w:t>
      </w:r>
      <w:r>
        <w:t>зовнішнього</w:t>
      </w:r>
      <w:r>
        <w:rPr>
          <w:spacing w:val="-9"/>
        </w:rPr>
        <w:t xml:space="preserve"> </w:t>
      </w:r>
      <w:r>
        <w:t>стоку і безстічну, або область внутрішнього стоку.</w:t>
      </w:r>
    </w:p>
    <w:p w14:paraId="5AC5A390" w14:textId="77777777" w:rsidR="008E6B0D" w:rsidRDefault="00584957">
      <w:pPr>
        <w:pStyle w:val="a3"/>
        <w:spacing w:before="1"/>
        <w:ind w:right="267" w:firstLine="518"/>
      </w:pPr>
      <w:r>
        <w:rPr>
          <w:i/>
        </w:rPr>
        <w:t xml:space="preserve">Стічною </w:t>
      </w:r>
      <w:r>
        <w:t xml:space="preserve">областю називається частина суші, річковий стік якої здійснюється в океани і моря. </w:t>
      </w:r>
      <w:r>
        <w:rPr>
          <w:i/>
        </w:rPr>
        <w:t xml:space="preserve">Безстічною </w:t>
      </w:r>
      <w:r>
        <w:t>областю називається частина суші, з якої немає стоку в океан</w:t>
      </w:r>
      <w:r>
        <w:rPr>
          <w:spacing w:val="-18"/>
        </w:rPr>
        <w:t xml:space="preserve"> </w:t>
      </w:r>
      <w:r>
        <w:t>і</w:t>
      </w:r>
      <w:r>
        <w:rPr>
          <w:spacing w:val="-17"/>
        </w:rPr>
        <w:t xml:space="preserve"> </w:t>
      </w:r>
      <w:r>
        <w:t>води</w:t>
      </w:r>
      <w:r>
        <w:rPr>
          <w:spacing w:val="-18"/>
        </w:rPr>
        <w:t xml:space="preserve"> </w:t>
      </w:r>
      <w:r>
        <w:t>її</w:t>
      </w:r>
      <w:r>
        <w:rPr>
          <w:spacing w:val="-17"/>
        </w:rPr>
        <w:t xml:space="preserve"> </w:t>
      </w:r>
      <w:r>
        <w:t>річок</w:t>
      </w:r>
      <w:r>
        <w:rPr>
          <w:spacing w:val="-18"/>
        </w:rPr>
        <w:t xml:space="preserve"> </w:t>
      </w:r>
      <w:r>
        <w:t>надходять</w:t>
      </w:r>
      <w:r>
        <w:rPr>
          <w:spacing w:val="-17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безстічні</w:t>
      </w:r>
      <w:r>
        <w:rPr>
          <w:spacing w:val="-17"/>
        </w:rPr>
        <w:t xml:space="preserve"> </w:t>
      </w:r>
      <w:r>
        <w:t>озера,</w:t>
      </w:r>
      <w:r>
        <w:rPr>
          <w:spacing w:val="-18"/>
        </w:rPr>
        <w:t xml:space="preserve"> </w:t>
      </w:r>
      <w:r>
        <w:t>або</w:t>
      </w:r>
      <w:r>
        <w:rPr>
          <w:spacing w:val="-17"/>
        </w:rPr>
        <w:t xml:space="preserve"> </w:t>
      </w:r>
      <w:r>
        <w:t>витрачаються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випаровування. З</w:t>
      </w:r>
      <w:r>
        <w:rPr>
          <w:spacing w:val="-10"/>
        </w:rPr>
        <w:t xml:space="preserve"> </w:t>
      </w:r>
      <w:r>
        <w:t>усієї</w:t>
      </w:r>
      <w:r>
        <w:rPr>
          <w:spacing w:val="-11"/>
        </w:rPr>
        <w:t xml:space="preserve"> </w:t>
      </w:r>
      <w:r>
        <w:t>площі</w:t>
      </w:r>
      <w:r>
        <w:rPr>
          <w:spacing w:val="-15"/>
        </w:rPr>
        <w:t xml:space="preserve"> </w:t>
      </w:r>
      <w:r>
        <w:t>суші</w:t>
      </w:r>
      <w:r>
        <w:rPr>
          <w:spacing w:val="-15"/>
        </w:rPr>
        <w:t xml:space="preserve"> </w:t>
      </w:r>
      <w:r>
        <w:t>безстічні</w:t>
      </w:r>
      <w:r>
        <w:rPr>
          <w:spacing w:val="-15"/>
        </w:rPr>
        <w:t xml:space="preserve"> </w:t>
      </w:r>
      <w:r>
        <w:t>області</w:t>
      </w:r>
      <w:r>
        <w:rPr>
          <w:spacing w:val="-11"/>
        </w:rPr>
        <w:t xml:space="preserve"> </w:t>
      </w:r>
      <w:r>
        <w:t>займають</w:t>
      </w:r>
      <w:r>
        <w:rPr>
          <w:spacing w:val="-12"/>
        </w:rPr>
        <w:t xml:space="preserve"> </w:t>
      </w:r>
      <w:r>
        <w:t>лише</w:t>
      </w:r>
      <w:r>
        <w:rPr>
          <w:spacing w:val="-9"/>
        </w:rPr>
        <w:t xml:space="preserve"> </w:t>
      </w:r>
      <w:r>
        <w:t>30</w:t>
      </w:r>
      <w:r>
        <w:rPr>
          <w:spacing w:val="-10"/>
        </w:rPr>
        <w:t xml:space="preserve"> </w:t>
      </w:r>
      <w:r>
        <w:t>млн</w:t>
      </w:r>
      <w:r>
        <w:rPr>
          <w:spacing w:val="-10"/>
        </w:rPr>
        <w:t xml:space="preserve"> </w:t>
      </w:r>
      <w:r>
        <w:t>км</w:t>
      </w:r>
      <w:r>
        <w:rPr>
          <w:vertAlign w:val="superscript"/>
        </w:rPr>
        <w:t>2</w:t>
      </w:r>
      <w:r>
        <w:t>,</w:t>
      </w:r>
      <w:r>
        <w:rPr>
          <w:spacing w:val="-8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стічні</w:t>
      </w:r>
      <w:r>
        <w:rPr>
          <w:spacing w:val="-11"/>
        </w:rPr>
        <w:t xml:space="preserve"> </w:t>
      </w:r>
      <w:r>
        <w:t>області</w:t>
      </w:r>
      <w:r>
        <w:rPr>
          <w:spacing w:val="-1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119 млн км</w:t>
      </w:r>
      <w:r>
        <w:rPr>
          <w:vertAlign w:val="superscript"/>
        </w:rPr>
        <w:t>2</w:t>
      </w:r>
      <w:r>
        <w:t>.</w:t>
      </w:r>
    </w:p>
    <w:p w14:paraId="6B20A4D9" w14:textId="77777777" w:rsidR="008E6B0D" w:rsidRDefault="00584957">
      <w:pPr>
        <w:pStyle w:val="a3"/>
        <w:ind w:right="271" w:firstLine="518"/>
      </w:pPr>
      <w:r>
        <w:t xml:space="preserve">З безстічних областей найбільшими є: в Європі – водозбірний басейн Каспійського моря; в Середній Азії – Туранська низовина, в Центральній Азії – пустелі </w:t>
      </w:r>
      <w:proofErr w:type="spellStart"/>
      <w:r>
        <w:t>Алашань</w:t>
      </w:r>
      <w:proofErr w:type="spellEnd"/>
      <w:r>
        <w:t>, Гобі, Такла-Макан; в Африці – пустелі Сахара, Лівійська, Нубійська, Калахарі</w:t>
      </w:r>
      <w:r>
        <w:rPr>
          <w:spacing w:val="-2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Наміб, водозбор</w:t>
      </w:r>
      <w:r>
        <w:t>и</w:t>
      </w:r>
      <w:r>
        <w:rPr>
          <w:spacing w:val="-3"/>
        </w:rPr>
        <w:t xml:space="preserve"> </w:t>
      </w:r>
      <w:r>
        <w:t>озер Чад,</w:t>
      </w:r>
      <w:r>
        <w:rPr>
          <w:spacing w:val="-3"/>
        </w:rPr>
        <w:t xml:space="preserve"> </w:t>
      </w:r>
      <w:proofErr w:type="spellStart"/>
      <w:r>
        <w:t>Руква</w:t>
      </w:r>
      <w:proofErr w:type="spellEnd"/>
      <w:r>
        <w:t>, Рудольф тощо; в</w:t>
      </w:r>
      <w:r>
        <w:rPr>
          <w:spacing w:val="-2"/>
        </w:rPr>
        <w:t xml:space="preserve"> </w:t>
      </w:r>
      <w:r>
        <w:t>Північній Америці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пустелі</w:t>
      </w:r>
      <w:r>
        <w:rPr>
          <w:spacing w:val="-18"/>
        </w:rPr>
        <w:t xml:space="preserve"> </w:t>
      </w:r>
      <w:r>
        <w:t>Великого</w:t>
      </w:r>
      <w:r>
        <w:rPr>
          <w:spacing w:val="-17"/>
        </w:rPr>
        <w:t xml:space="preserve"> </w:t>
      </w:r>
      <w:r>
        <w:t>Басейну,</w:t>
      </w:r>
      <w:r>
        <w:rPr>
          <w:spacing w:val="-18"/>
        </w:rPr>
        <w:t xml:space="preserve"> </w:t>
      </w:r>
      <w:r>
        <w:t>Мексиканського</w:t>
      </w:r>
      <w:r>
        <w:rPr>
          <w:spacing w:val="-17"/>
        </w:rPr>
        <w:t xml:space="preserve"> </w:t>
      </w:r>
      <w:r>
        <w:t>нагір'я,</w:t>
      </w:r>
      <w:r>
        <w:rPr>
          <w:spacing w:val="-18"/>
        </w:rPr>
        <w:t xml:space="preserve"> </w:t>
      </w:r>
      <w:r>
        <w:t>плато</w:t>
      </w:r>
      <w:r>
        <w:rPr>
          <w:spacing w:val="-17"/>
        </w:rPr>
        <w:t xml:space="preserve"> </w:t>
      </w:r>
      <w:r>
        <w:t>Колорадо</w:t>
      </w:r>
      <w:r>
        <w:rPr>
          <w:spacing w:val="-18"/>
        </w:rPr>
        <w:t xml:space="preserve"> </w:t>
      </w:r>
      <w:r>
        <w:t>тощо; в Південній Америці – водозбори озер Тітікака-</w:t>
      </w:r>
      <w:proofErr w:type="spellStart"/>
      <w:r>
        <w:t>Поопо</w:t>
      </w:r>
      <w:proofErr w:type="spellEnd"/>
      <w:r>
        <w:t>, пустеля Атакама, плато Патагонії тощо; в Австралії – західна і центральна час</w:t>
      </w:r>
      <w:r>
        <w:t>тини материка.</w:t>
      </w:r>
    </w:p>
    <w:p w14:paraId="5E611B5B" w14:textId="77777777" w:rsidR="008E6B0D" w:rsidRDefault="00584957">
      <w:pPr>
        <w:pStyle w:val="a3"/>
        <w:spacing w:before="2"/>
        <w:ind w:right="281" w:firstLine="518"/>
      </w:pPr>
      <w:r>
        <w:t>Серед</w:t>
      </w:r>
      <w:r>
        <w:rPr>
          <w:spacing w:val="-7"/>
        </w:rPr>
        <w:t xml:space="preserve"> </w:t>
      </w:r>
      <w:r>
        <w:t>безстічних</w:t>
      </w:r>
      <w:r>
        <w:rPr>
          <w:spacing w:val="-13"/>
        </w:rPr>
        <w:t xml:space="preserve"> </w:t>
      </w:r>
      <w:r>
        <w:t>областей</w:t>
      </w:r>
      <w:r>
        <w:rPr>
          <w:spacing w:val="-9"/>
        </w:rPr>
        <w:t xml:space="preserve"> </w:t>
      </w:r>
      <w:r>
        <w:t>виділяють</w:t>
      </w:r>
      <w:r>
        <w:rPr>
          <w:spacing w:val="-11"/>
        </w:rPr>
        <w:t xml:space="preserve"> </w:t>
      </w:r>
      <w:r>
        <w:t>безстічні</w:t>
      </w:r>
      <w:r>
        <w:rPr>
          <w:spacing w:val="-14"/>
        </w:rPr>
        <w:t xml:space="preserve"> </w:t>
      </w:r>
      <w:r>
        <w:t>області</w:t>
      </w:r>
      <w:r>
        <w:rPr>
          <w:spacing w:val="-14"/>
        </w:rPr>
        <w:t xml:space="preserve"> </w:t>
      </w:r>
      <w:r>
        <w:t>з</w:t>
      </w:r>
      <w:r>
        <w:rPr>
          <w:spacing w:val="-9"/>
        </w:rPr>
        <w:t xml:space="preserve"> </w:t>
      </w:r>
      <w:r>
        <w:t>внутрішнім</w:t>
      </w:r>
      <w:r>
        <w:rPr>
          <w:spacing w:val="-8"/>
        </w:rPr>
        <w:t xml:space="preserve"> </w:t>
      </w:r>
      <w:r>
        <w:t>стоком.</w:t>
      </w:r>
      <w:r>
        <w:rPr>
          <w:spacing w:val="-7"/>
        </w:rPr>
        <w:t xml:space="preserve"> </w:t>
      </w:r>
      <w:r>
        <w:t>На території цих областей може випадати значна кількість опадів, може бути розгалужена сітка водотоків, але всі свої води вони несуть в озера (наприклад, басейни Волг</w:t>
      </w:r>
      <w:r>
        <w:t xml:space="preserve">и, Уралу, Сирдар'ї, Амудар'ї та ін.) та </w:t>
      </w:r>
      <w:proofErr w:type="spellStart"/>
      <w:r>
        <w:t>ареїчні</w:t>
      </w:r>
      <w:proofErr w:type="spellEnd"/>
      <w:r>
        <w:t xml:space="preserve"> області, які не мають ніякого поверхневого стоку, тому що вся вода, котра випадає на їхню поверхню, випаровується. </w:t>
      </w:r>
      <w:proofErr w:type="spellStart"/>
      <w:r>
        <w:t>Ареїчні</w:t>
      </w:r>
      <w:proofErr w:type="spellEnd"/>
      <w:r>
        <w:t xml:space="preserve"> області займають 17 % поверхні материків і найбільшими з них є Сахара, пустелі Австра</w:t>
      </w:r>
      <w:r>
        <w:t>лії, Центральної і Середньої Азії та інші.</w:t>
      </w:r>
    </w:p>
    <w:p w14:paraId="4E635C15" w14:textId="77777777" w:rsidR="008E6B0D" w:rsidRDefault="00584957">
      <w:pPr>
        <w:pStyle w:val="a3"/>
        <w:spacing w:before="2"/>
        <w:ind w:right="272" w:firstLine="0"/>
      </w:pPr>
      <w:r>
        <w:t>Вода безстічних</w:t>
      </w:r>
      <w:r>
        <w:rPr>
          <w:spacing w:val="-9"/>
        </w:rPr>
        <w:t xml:space="preserve"> </w:t>
      </w:r>
      <w:r>
        <w:t>областей бере участь у</w:t>
      </w:r>
      <w:r>
        <w:rPr>
          <w:spacing w:val="-3"/>
        </w:rPr>
        <w:t xml:space="preserve"> </w:t>
      </w:r>
      <w:r>
        <w:t>відносно самостійних</w:t>
      </w:r>
      <w:r>
        <w:rPr>
          <w:spacing w:val="-3"/>
        </w:rPr>
        <w:t xml:space="preserve"> </w:t>
      </w:r>
      <w:proofErr w:type="spellStart"/>
      <w:r>
        <w:t>кругообігах</w:t>
      </w:r>
      <w:proofErr w:type="spellEnd"/>
      <w:r>
        <w:t>, а зв'язок її зі Світовим океаном здійснюється лише шляхом перенесення вологи в пароподібному стані повітряними течіями в периферійні області</w:t>
      </w:r>
      <w:r>
        <w:t xml:space="preserve"> суші чи безпосередньо на моря та океани, або підземними шляхами (незначною мірою). В межах безстічних областей у </w:t>
      </w:r>
      <w:proofErr w:type="spellStart"/>
      <w:r>
        <w:t>вологообміні</w:t>
      </w:r>
      <w:proofErr w:type="spellEnd"/>
      <w:r>
        <w:t xml:space="preserve"> бере участь лише 9 тис. км</w:t>
      </w:r>
      <w:r>
        <w:rPr>
          <w:vertAlign w:val="superscript"/>
        </w:rPr>
        <w:t>3</w:t>
      </w:r>
      <w:r>
        <w:t xml:space="preserve"> води.</w:t>
      </w:r>
    </w:p>
    <w:p w14:paraId="54D06C4B" w14:textId="77777777" w:rsidR="008E6B0D" w:rsidRDefault="00584957">
      <w:pPr>
        <w:pStyle w:val="a3"/>
        <w:ind w:right="278" w:firstLine="412"/>
      </w:pPr>
      <w:r>
        <w:t xml:space="preserve">В межах нашої планети виділяють ще такі види </w:t>
      </w:r>
      <w:proofErr w:type="spellStart"/>
      <w:r>
        <w:t>вологообміну</w:t>
      </w:r>
      <w:proofErr w:type="spellEnd"/>
      <w:r>
        <w:t>: між Землею і Космосом, між атмосферо</w:t>
      </w:r>
      <w:r>
        <w:t xml:space="preserve">ю й океаном, між атмосферою, ґрунтовим покривом і </w:t>
      </w:r>
      <w:r>
        <w:rPr>
          <w:spacing w:val="-2"/>
        </w:rPr>
        <w:t>біосферою.</w:t>
      </w:r>
    </w:p>
    <w:p w14:paraId="5AD74AD7" w14:textId="77777777" w:rsidR="008E6B0D" w:rsidRDefault="00584957">
      <w:pPr>
        <w:pStyle w:val="a3"/>
        <w:ind w:right="283" w:firstLine="518"/>
      </w:pPr>
      <w:r>
        <w:t>Кругообіг води у природі має велике значення. Енергія вод, що потрапили на сушу в процесі кругообігу, виявляється у формуванні рельєфу, розмиванні берегів та</w:t>
      </w:r>
      <w:r>
        <w:rPr>
          <w:spacing w:val="-8"/>
        </w:rPr>
        <w:t xml:space="preserve"> </w:t>
      </w:r>
      <w:r>
        <w:t>ін.</w:t>
      </w:r>
      <w:r>
        <w:rPr>
          <w:spacing w:val="-11"/>
        </w:rPr>
        <w:t xml:space="preserve"> </w:t>
      </w:r>
      <w:r>
        <w:t>Кругообіг</w:t>
      </w:r>
      <w:r>
        <w:rPr>
          <w:spacing w:val="-11"/>
        </w:rPr>
        <w:t xml:space="preserve"> </w:t>
      </w:r>
      <w:r>
        <w:t>води</w:t>
      </w:r>
      <w:r>
        <w:rPr>
          <w:spacing w:val="-12"/>
        </w:rPr>
        <w:t xml:space="preserve"> </w:t>
      </w:r>
      <w:r>
        <w:t>є</w:t>
      </w:r>
      <w:r>
        <w:rPr>
          <w:spacing w:val="-12"/>
        </w:rPr>
        <w:t xml:space="preserve"> </w:t>
      </w:r>
      <w:r>
        <w:t>потужним</w:t>
      </w:r>
      <w:r>
        <w:rPr>
          <w:spacing w:val="-11"/>
        </w:rPr>
        <w:t xml:space="preserve"> </w:t>
      </w:r>
      <w:r>
        <w:t>провідником</w:t>
      </w:r>
      <w:r>
        <w:rPr>
          <w:spacing w:val="-7"/>
        </w:rPr>
        <w:t xml:space="preserve"> </w:t>
      </w:r>
      <w:r>
        <w:t>із</w:t>
      </w:r>
      <w:r>
        <w:rPr>
          <w:spacing w:val="-12"/>
        </w:rPr>
        <w:t xml:space="preserve"> </w:t>
      </w:r>
      <w:r>
        <w:t>моря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сушу</w:t>
      </w:r>
      <w:r>
        <w:rPr>
          <w:spacing w:val="-12"/>
        </w:rPr>
        <w:t xml:space="preserve"> </w:t>
      </w:r>
      <w:r>
        <w:t>і</w:t>
      </w:r>
      <w:r>
        <w:rPr>
          <w:spacing w:val="-17"/>
        </w:rPr>
        <w:t xml:space="preserve"> </w:t>
      </w:r>
      <w:r>
        <w:t>зумовлює</w:t>
      </w:r>
      <w:r>
        <w:rPr>
          <w:spacing w:val="-12"/>
        </w:rPr>
        <w:t xml:space="preserve"> </w:t>
      </w:r>
      <w:r>
        <w:t>органічне життя на Землі. Завдяки кругообігу води на Землі є вода на суші.</w:t>
      </w:r>
    </w:p>
    <w:p w14:paraId="105F12E5" w14:textId="77777777" w:rsidR="008E6B0D" w:rsidRDefault="008E6B0D">
      <w:pPr>
        <w:pStyle w:val="a3"/>
        <w:sectPr w:rsidR="008E6B0D">
          <w:pgSz w:w="11910" w:h="16840"/>
          <w:pgMar w:top="940" w:right="283" w:bottom="280" w:left="850" w:header="708" w:footer="708" w:gutter="0"/>
          <w:cols w:space="720"/>
        </w:sectPr>
      </w:pPr>
    </w:p>
    <w:p w14:paraId="2A64872D" w14:textId="77777777" w:rsidR="008E6B0D" w:rsidRDefault="00584957">
      <w:pPr>
        <w:pStyle w:val="1"/>
        <w:spacing w:before="76"/>
        <w:ind w:right="8"/>
      </w:pPr>
      <w:r>
        <w:lastRenderedPageBreak/>
        <w:t>Хід</w:t>
      </w:r>
      <w:r>
        <w:rPr>
          <w:spacing w:val="-5"/>
        </w:rPr>
        <w:t xml:space="preserve"> </w:t>
      </w:r>
      <w:r>
        <w:rPr>
          <w:spacing w:val="-2"/>
        </w:rPr>
        <w:t>роботи:</w:t>
      </w:r>
    </w:p>
    <w:p w14:paraId="6DA294B9" w14:textId="77777777" w:rsidR="008E6B0D" w:rsidRDefault="00584957" w:rsidP="00584957">
      <w:pPr>
        <w:pStyle w:val="a3"/>
        <w:ind w:left="567" w:right="285"/>
      </w:pPr>
      <w:r>
        <w:rPr>
          <w:b/>
        </w:rPr>
        <w:t xml:space="preserve">Завдання 1. </w:t>
      </w:r>
      <w:r>
        <w:t>Накреслити схему</w:t>
      </w:r>
      <w:r>
        <w:rPr>
          <w:spacing w:val="-5"/>
        </w:rPr>
        <w:t xml:space="preserve"> </w:t>
      </w:r>
      <w:r>
        <w:t>кругообігу</w:t>
      </w:r>
      <w:r>
        <w:rPr>
          <w:spacing w:val="-3"/>
        </w:rPr>
        <w:t xml:space="preserve"> </w:t>
      </w:r>
      <w:r>
        <w:t>води в</w:t>
      </w:r>
      <w:r>
        <w:rPr>
          <w:spacing w:val="-1"/>
        </w:rPr>
        <w:t xml:space="preserve"> </w:t>
      </w:r>
      <w:r>
        <w:t>природі. Стрілками показати напрям переносу вологи в атмосфері і напр</w:t>
      </w:r>
      <w:r>
        <w:t>ям стоку із суші.</w:t>
      </w:r>
    </w:p>
    <w:p w14:paraId="4DE25446" w14:textId="77777777" w:rsidR="008E6B0D" w:rsidRDefault="00584957" w:rsidP="00584957">
      <w:pPr>
        <w:pStyle w:val="a3"/>
        <w:ind w:left="567" w:right="973" w:firstLine="567"/>
      </w:pPr>
      <w:r>
        <w:rPr>
          <w:b/>
        </w:rPr>
        <w:t>Завдання</w:t>
      </w:r>
      <w:r>
        <w:rPr>
          <w:b/>
          <w:spacing w:val="-10"/>
        </w:rPr>
        <w:t xml:space="preserve"> </w:t>
      </w:r>
      <w:r>
        <w:rPr>
          <w:b/>
        </w:rPr>
        <w:t>2.</w:t>
      </w:r>
      <w:r>
        <w:rPr>
          <w:b/>
          <w:spacing w:val="-3"/>
        </w:rPr>
        <w:t xml:space="preserve"> </w:t>
      </w:r>
      <w:r>
        <w:t>Письмово</w:t>
      </w:r>
      <w:r>
        <w:rPr>
          <w:spacing w:val="-9"/>
        </w:rPr>
        <w:t xml:space="preserve"> </w:t>
      </w:r>
      <w:r>
        <w:t>проаналізувати</w:t>
      </w:r>
      <w:r>
        <w:rPr>
          <w:spacing w:val="-8"/>
        </w:rPr>
        <w:t xml:space="preserve"> </w:t>
      </w:r>
      <w:r>
        <w:t>схему</w:t>
      </w:r>
      <w:r>
        <w:rPr>
          <w:spacing w:val="-18"/>
        </w:rPr>
        <w:t xml:space="preserve"> </w:t>
      </w:r>
      <w:r>
        <w:t>кругообігу</w:t>
      </w:r>
      <w:r>
        <w:rPr>
          <w:spacing w:val="-12"/>
        </w:rPr>
        <w:t xml:space="preserve"> </w:t>
      </w:r>
      <w:r>
        <w:t>води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природі: а) як відбувається малий кругообіг води в природі?</w:t>
      </w:r>
    </w:p>
    <w:p w14:paraId="7EC7E48E" w14:textId="77777777" w:rsidR="008E6B0D" w:rsidRDefault="00584957" w:rsidP="00584957">
      <w:pPr>
        <w:pStyle w:val="a3"/>
        <w:ind w:left="567" w:right="255" w:firstLine="0"/>
      </w:pPr>
      <w:r>
        <w:t>б)</w:t>
      </w:r>
      <w:r>
        <w:rPr>
          <w:spacing w:val="-10"/>
        </w:rPr>
        <w:t xml:space="preserve"> </w:t>
      </w:r>
      <w:r>
        <w:t>які</w:t>
      </w:r>
      <w:r>
        <w:rPr>
          <w:spacing w:val="-14"/>
        </w:rPr>
        <w:t xml:space="preserve"> </w:t>
      </w:r>
      <w:r>
        <w:t>етапи</w:t>
      </w:r>
      <w:r>
        <w:rPr>
          <w:spacing w:val="-3"/>
        </w:rPr>
        <w:t xml:space="preserve"> </w:t>
      </w:r>
      <w:r>
        <w:t>проходить</w:t>
      </w:r>
      <w:r>
        <w:rPr>
          <w:spacing w:val="-9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суші</w:t>
      </w:r>
      <w:r>
        <w:rPr>
          <w:spacing w:val="-13"/>
        </w:rPr>
        <w:t xml:space="preserve"> </w:t>
      </w:r>
      <w:r>
        <w:t>волога</w:t>
      </w:r>
      <w:r>
        <w:rPr>
          <w:spacing w:val="-3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океану</w:t>
      </w:r>
      <w:r>
        <w:rPr>
          <w:spacing w:val="-1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процесі</w:t>
      </w:r>
      <w:r>
        <w:rPr>
          <w:spacing w:val="-13"/>
        </w:rPr>
        <w:t xml:space="preserve"> </w:t>
      </w:r>
      <w:r>
        <w:t>великого</w:t>
      </w:r>
      <w:r>
        <w:rPr>
          <w:spacing w:val="-3"/>
        </w:rPr>
        <w:t xml:space="preserve"> </w:t>
      </w:r>
      <w:r>
        <w:t>кругообігу? в) які оболонки земної кулі пов’язуються в процесі кругообігу?</w:t>
      </w:r>
    </w:p>
    <w:p w14:paraId="559827B3" w14:textId="77777777" w:rsidR="008E6B0D" w:rsidRDefault="00584957" w:rsidP="00584957">
      <w:pPr>
        <w:pStyle w:val="a3"/>
        <w:spacing w:line="321" w:lineRule="exact"/>
        <w:ind w:left="994" w:firstLine="0"/>
      </w:pPr>
      <w:r>
        <w:t>г)</w:t>
      </w:r>
      <w:r>
        <w:rPr>
          <w:spacing w:val="-13"/>
        </w:rPr>
        <w:t xml:space="preserve"> </w:t>
      </w:r>
      <w:r>
        <w:t>яке</w:t>
      </w:r>
      <w:r>
        <w:rPr>
          <w:spacing w:val="-8"/>
        </w:rPr>
        <w:t xml:space="preserve"> </w:t>
      </w:r>
      <w:r>
        <w:t>значення</w:t>
      </w:r>
      <w:r>
        <w:rPr>
          <w:spacing w:val="-8"/>
        </w:rPr>
        <w:t xml:space="preserve"> </w:t>
      </w:r>
      <w:r>
        <w:t>малого</w:t>
      </w:r>
      <w:r>
        <w:rPr>
          <w:spacing w:val="-8"/>
        </w:rPr>
        <w:t xml:space="preserve"> </w:t>
      </w:r>
      <w:r>
        <w:t>і</w:t>
      </w:r>
      <w:r>
        <w:rPr>
          <w:spacing w:val="-18"/>
        </w:rPr>
        <w:t xml:space="preserve"> </w:t>
      </w:r>
      <w:r>
        <w:t>великого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кругообігів</w:t>
      </w:r>
      <w:proofErr w:type="spellEnd"/>
      <w:r>
        <w:rPr>
          <w:spacing w:val="-2"/>
        </w:rPr>
        <w:t>?</w:t>
      </w:r>
    </w:p>
    <w:p w14:paraId="4937F1A4" w14:textId="77777777" w:rsidR="008E6B0D" w:rsidRDefault="00584957" w:rsidP="00584957">
      <w:pPr>
        <w:pStyle w:val="a3"/>
        <w:spacing w:line="242" w:lineRule="auto"/>
        <w:ind w:right="268"/>
      </w:pPr>
      <w:r>
        <w:rPr>
          <w:b/>
        </w:rPr>
        <w:t xml:space="preserve">Завдання 3. </w:t>
      </w:r>
      <w:r>
        <w:t xml:space="preserve">Користуючись даними </w:t>
      </w:r>
      <w:r>
        <w:rPr>
          <w:i/>
        </w:rPr>
        <w:t xml:space="preserve">таблиці 3.1. </w:t>
      </w:r>
      <w:r>
        <w:t>побудувати стовпчикові діаграми водного балансу земної кулі). Масштаб: вертикальний 1 см = 50000 км³, горизонтальний – довільний.</w:t>
      </w:r>
    </w:p>
    <w:p w14:paraId="023E04D6" w14:textId="77777777" w:rsidR="008E6B0D" w:rsidRDefault="00584957">
      <w:pPr>
        <w:spacing w:line="317" w:lineRule="exact"/>
        <w:ind w:left="9113"/>
        <w:rPr>
          <w:i/>
          <w:sz w:val="28"/>
        </w:rPr>
      </w:pPr>
      <w:r>
        <w:rPr>
          <w:i/>
          <w:sz w:val="28"/>
        </w:rPr>
        <w:t>Таблиця</w:t>
      </w:r>
      <w:r>
        <w:rPr>
          <w:i/>
          <w:spacing w:val="-17"/>
          <w:sz w:val="28"/>
        </w:rPr>
        <w:t xml:space="preserve"> </w:t>
      </w:r>
      <w:r>
        <w:rPr>
          <w:i/>
          <w:spacing w:val="-5"/>
          <w:sz w:val="28"/>
        </w:rPr>
        <w:t>3.1</w:t>
      </w:r>
    </w:p>
    <w:p w14:paraId="204C3A92" w14:textId="77777777" w:rsidR="008E6B0D" w:rsidRDefault="00584957">
      <w:pPr>
        <w:pStyle w:val="2"/>
        <w:spacing w:after="3" w:line="240" w:lineRule="auto"/>
        <w:ind w:left="4105"/>
      </w:pPr>
      <w:bookmarkStart w:id="3" w:name="Водний_баланс_земної_кулі"/>
      <w:bookmarkEnd w:id="3"/>
      <w:r>
        <w:t>Водний</w:t>
      </w:r>
      <w:r>
        <w:rPr>
          <w:spacing w:val="-17"/>
        </w:rPr>
        <w:t xml:space="preserve"> </w:t>
      </w:r>
      <w:r>
        <w:t>баланс</w:t>
      </w:r>
      <w:r>
        <w:rPr>
          <w:spacing w:val="-10"/>
        </w:rPr>
        <w:t xml:space="preserve"> </w:t>
      </w:r>
      <w:r>
        <w:t>земної</w:t>
      </w:r>
      <w:r>
        <w:rPr>
          <w:spacing w:val="-11"/>
        </w:rPr>
        <w:t xml:space="preserve"> </w:t>
      </w:r>
      <w:r>
        <w:rPr>
          <w:spacing w:val="-4"/>
        </w:rPr>
        <w:t>кулі</w:t>
      </w:r>
    </w:p>
    <w:tbl>
      <w:tblPr>
        <w:tblStyle w:val="TableNormal"/>
        <w:tblW w:w="8775" w:type="dxa"/>
        <w:tblInd w:w="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3"/>
        <w:gridCol w:w="1559"/>
        <w:gridCol w:w="2118"/>
        <w:gridCol w:w="1567"/>
        <w:gridCol w:w="1418"/>
      </w:tblGrid>
      <w:tr w:rsidR="00584957" w14:paraId="14B0431C" w14:textId="77777777" w:rsidTr="00584957">
        <w:trPr>
          <w:trHeight w:val="277"/>
        </w:trPr>
        <w:tc>
          <w:tcPr>
            <w:tcW w:w="2113" w:type="dxa"/>
            <w:vMerge w:val="restart"/>
          </w:tcPr>
          <w:p w14:paraId="7867B5A8" w14:textId="77777777" w:rsidR="00584957" w:rsidRDefault="00584957" w:rsidP="00023A0A">
            <w:pPr>
              <w:pStyle w:val="TableParagraph"/>
              <w:spacing w:before="265" w:line="240" w:lineRule="auto"/>
              <w:ind w:left="56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Частини</w:t>
            </w:r>
          </w:p>
        </w:tc>
        <w:tc>
          <w:tcPr>
            <w:tcW w:w="1559" w:type="dxa"/>
            <w:vMerge w:val="restart"/>
          </w:tcPr>
          <w:p w14:paraId="3DB0ECF6" w14:textId="77777777" w:rsidR="00584957" w:rsidRDefault="00584957" w:rsidP="00023A0A">
            <w:pPr>
              <w:pStyle w:val="TableParagraph"/>
              <w:spacing w:before="265" w:line="240" w:lineRule="auto"/>
              <w:ind w:left="143"/>
              <w:jc w:val="left"/>
              <w:rPr>
                <w:sz w:val="24"/>
              </w:rPr>
            </w:pPr>
            <w:r>
              <w:rPr>
                <w:sz w:val="24"/>
              </w:rPr>
              <w:t>Площа,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млн.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км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  <w:tc>
          <w:tcPr>
            <w:tcW w:w="2118" w:type="dxa"/>
            <w:vMerge w:val="restart"/>
          </w:tcPr>
          <w:p w14:paraId="477F67D1" w14:textId="77777777" w:rsidR="00584957" w:rsidRDefault="00584957" w:rsidP="00023A0A">
            <w:pPr>
              <w:pStyle w:val="TableParagraph"/>
              <w:spacing w:before="265" w:line="240" w:lineRule="auto"/>
              <w:ind w:left="128"/>
              <w:jc w:val="left"/>
              <w:rPr>
                <w:sz w:val="24"/>
              </w:rPr>
            </w:pPr>
            <w:r>
              <w:rPr>
                <w:sz w:val="24"/>
              </w:rPr>
              <w:t>Елементи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балансу</w:t>
            </w:r>
          </w:p>
        </w:tc>
        <w:tc>
          <w:tcPr>
            <w:tcW w:w="2985" w:type="dxa"/>
            <w:gridSpan w:val="2"/>
          </w:tcPr>
          <w:p w14:paraId="7DBE9D94" w14:textId="77777777" w:rsidR="00584957" w:rsidRDefault="00584957" w:rsidP="00023A0A">
            <w:pPr>
              <w:pStyle w:val="TableParagraph"/>
              <w:spacing w:line="258" w:lineRule="exact"/>
              <w:ind w:left="94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Кількісні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показники</w:t>
            </w:r>
          </w:p>
        </w:tc>
      </w:tr>
      <w:tr w:rsidR="00584957" w14:paraId="3811C265" w14:textId="77777777" w:rsidTr="00584957">
        <w:trPr>
          <w:trHeight w:val="278"/>
        </w:trPr>
        <w:tc>
          <w:tcPr>
            <w:tcW w:w="2113" w:type="dxa"/>
            <w:vMerge/>
            <w:tcBorders>
              <w:top w:val="nil"/>
            </w:tcBorders>
          </w:tcPr>
          <w:p w14:paraId="490B44E4" w14:textId="77777777" w:rsidR="00584957" w:rsidRDefault="00584957" w:rsidP="00023A0A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505EAFC0" w14:textId="77777777" w:rsidR="00584957" w:rsidRDefault="00584957" w:rsidP="00023A0A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14:paraId="5B89392E" w14:textId="77777777" w:rsidR="00584957" w:rsidRDefault="00584957" w:rsidP="00023A0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14:paraId="3A639126" w14:textId="77777777" w:rsidR="00584957" w:rsidRDefault="00584957" w:rsidP="00023A0A">
            <w:pPr>
              <w:pStyle w:val="TableParagraph"/>
              <w:spacing w:line="258" w:lineRule="exact"/>
              <w:ind w:left="17" w:right="2"/>
              <w:rPr>
                <w:sz w:val="24"/>
              </w:rPr>
            </w:pPr>
            <w:r>
              <w:rPr>
                <w:spacing w:val="-5"/>
                <w:sz w:val="24"/>
              </w:rPr>
              <w:t>мм</w:t>
            </w:r>
          </w:p>
        </w:tc>
        <w:tc>
          <w:tcPr>
            <w:tcW w:w="1418" w:type="dxa"/>
          </w:tcPr>
          <w:p w14:paraId="18C426D0" w14:textId="77777777" w:rsidR="00584957" w:rsidRDefault="00584957" w:rsidP="00023A0A">
            <w:pPr>
              <w:pStyle w:val="TableParagraph"/>
              <w:spacing w:line="258" w:lineRule="exact"/>
              <w:ind w:right="8"/>
              <w:rPr>
                <w:sz w:val="24"/>
              </w:rPr>
            </w:pPr>
            <w:r>
              <w:rPr>
                <w:sz w:val="24"/>
              </w:rPr>
              <w:t>тис.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км</w:t>
            </w:r>
            <w:r>
              <w:rPr>
                <w:spacing w:val="-5"/>
                <w:sz w:val="24"/>
                <w:vertAlign w:val="superscript"/>
              </w:rPr>
              <w:t>3</w:t>
            </w:r>
          </w:p>
        </w:tc>
      </w:tr>
      <w:tr w:rsidR="00584957" w14:paraId="1C43F49A" w14:textId="77777777" w:rsidTr="00584957">
        <w:trPr>
          <w:trHeight w:val="311"/>
        </w:trPr>
        <w:tc>
          <w:tcPr>
            <w:tcW w:w="2113" w:type="dxa"/>
            <w:vMerge w:val="restart"/>
          </w:tcPr>
          <w:p w14:paraId="794FAE90" w14:textId="77777777" w:rsidR="00584957" w:rsidRDefault="00584957" w:rsidP="00023A0A">
            <w:pPr>
              <w:pStyle w:val="TableParagraph"/>
              <w:spacing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Земна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куля</w:t>
            </w:r>
          </w:p>
        </w:tc>
        <w:tc>
          <w:tcPr>
            <w:tcW w:w="1559" w:type="dxa"/>
            <w:vMerge w:val="restart"/>
          </w:tcPr>
          <w:p w14:paraId="00E8B697" w14:textId="77777777" w:rsidR="00584957" w:rsidRDefault="00584957" w:rsidP="00023A0A">
            <w:pPr>
              <w:pStyle w:val="TableParagraph"/>
              <w:spacing w:line="263" w:lineRule="exact"/>
              <w:ind w:left="13" w:right="10"/>
              <w:rPr>
                <w:sz w:val="24"/>
              </w:rPr>
            </w:pPr>
            <w:r>
              <w:rPr>
                <w:spacing w:val="-5"/>
                <w:sz w:val="24"/>
              </w:rPr>
              <w:t>510</w:t>
            </w:r>
          </w:p>
        </w:tc>
        <w:tc>
          <w:tcPr>
            <w:tcW w:w="2118" w:type="dxa"/>
          </w:tcPr>
          <w:p w14:paraId="7AB15E19" w14:textId="77777777" w:rsidR="00584957" w:rsidRDefault="00584957" w:rsidP="00023A0A">
            <w:pPr>
              <w:pStyle w:val="TableParagraph"/>
              <w:spacing w:before="15" w:line="240" w:lineRule="auto"/>
              <w:ind w:left="11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Опади</w:t>
            </w:r>
          </w:p>
        </w:tc>
        <w:tc>
          <w:tcPr>
            <w:tcW w:w="1567" w:type="dxa"/>
          </w:tcPr>
          <w:p w14:paraId="0173DB79" w14:textId="77777777" w:rsidR="00584957" w:rsidRDefault="00584957" w:rsidP="00023A0A">
            <w:pPr>
              <w:pStyle w:val="TableParagraph"/>
              <w:spacing w:before="15" w:line="240" w:lineRule="auto"/>
              <w:ind w:left="15" w:right="17"/>
              <w:rPr>
                <w:sz w:val="24"/>
              </w:rPr>
            </w:pPr>
            <w:r>
              <w:rPr>
                <w:spacing w:val="-4"/>
                <w:sz w:val="24"/>
              </w:rPr>
              <w:t>1130</w:t>
            </w:r>
          </w:p>
        </w:tc>
        <w:tc>
          <w:tcPr>
            <w:tcW w:w="1418" w:type="dxa"/>
          </w:tcPr>
          <w:p w14:paraId="54B76FAC" w14:textId="77777777" w:rsidR="00584957" w:rsidRDefault="00584957" w:rsidP="00023A0A">
            <w:pPr>
              <w:pStyle w:val="TableParagraph"/>
              <w:spacing w:before="15" w:line="240" w:lineRule="auto"/>
              <w:ind w:right="15"/>
              <w:rPr>
                <w:sz w:val="24"/>
              </w:rPr>
            </w:pPr>
            <w:r>
              <w:rPr>
                <w:spacing w:val="-5"/>
                <w:sz w:val="24"/>
              </w:rPr>
              <w:t>577</w:t>
            </w:r>
          </w:p>
        </w:tc>
      </w:tr>
      <w:tr w:rsidR="00584957" w14:paraId="27134ADE" w14:textId="77777777" w:rsidTr="00584957">
        <w:trPr>
          <w:trHeight w:val="335"/>
        </w:trPr>
        <w:tc>
          <w:tcPr>
            <w:tcW w:w="2113" w:type="dxa"/>
            <w:vMerge/>
            <w:tcBorders>
              <w:top w:val="nil"/>
            </w:tcBorders>
          </w:tcPr>
          <w:p w14:paraId="760B7216" w14:textId="77777777" w:rsidR="00584957" w:rsidRDefault="00584957" w:rsidP="00023A0A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3024B466" w14:textId="77777777" w:rsidR="00584957" w:rsidRDefault="00584957" w:rsidP="00023A0A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</w:tcPr>
          <w:p w14:paraId="0B297105" w14:textId="77777777" w:rsidR="00584957" w:rsidRDefault="00584957" w:rsidP="00023A0A">
            <w:pPr>
              <w:pStyle w:val="TableParagraph"/>
              <w:spacing w:before="39" w:line="240" w:lineRule="auto"/>
              <w:ind w:left="11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Випаровування</w:t>
            </w:r>
          </w:p>
        </w:tc>
        <w:tc>
          <w:tcPr>
            <w:tcW w:w="1567" w:type="dxa"/>
          </w:tcPr>
          <w:p w14:paraId="4FE176A0" w14:textId="77777777" w:rsidR="00584957" w:rsidRDefault="00584957" w:rsidP="00023A0A">
            <w:pPr>
              <w:pStyle w:val="TableParagraph"/>
              <w:spacing w:before="39" w:line="240" w:lineRule="auto"/>
              <w:ind w:left="15" w:right="17"/>
              <w:rPr>
                <w:sz w:val="24"/>
              </w:rPr>
            </w:pPr>
            <w:r>
              <w:rPr>
                <w:spacing w:val="-4"/>
                <w:sz w:val="24"/>
              </w:rPr>
              <w:t>1130</w:t>
            </w:r>
          </w:p>
        </w:tc>
        <w:tc>
          <w:tcPr>
            <w:tcW w:w="1418" w:type="dxa"/>
          </w:tcPr>
          <w:p w14:paraId="1790BF9B" w14:textId="77777777" w:rsidR="00584957" w:rsidRDefault="00584957" w:rsidP="00023A0A">
            <w:pPr>
              <w:pStyle w:val="TableParagraph"/>
              <w:spacing w:before="39" w:line="240" w:lineRule="auto"/>
              <w:ind w:right="15"/>
              <w:rPr>
                <w:sz w:val="24"/>
              </w:rPr>
            </w:pPr>
            <w:r>
              <w:rPr>
                <w:spacing w:val="-5"/>
                <w:sz w:val="24"/>
              </w:rPr>
              <w:t>577</w:t>
            </w:r>
          </w:p>
        </w:tc>
      </w:tr>
      <w:tr w:rsidR="00584957" w14:paraId="7369C82B" w14:textId="77777777" w:rsidTr="00584957">
        <w:trPr>
          <w:trHeight w:val="273"/>
        </w:trPr>
        <w:tc>
          <w:tcPr>
            <w:tcW w:w="2113" w:type="dxa"/>
            <w:vMerge w:val="restart"/>
          </w:tcPr>
          <w:p w14:paraId="71DFB253" w14:textId="77777777" w:rsidR="00584957" w:rsidRDefault="00584957" w:rsidP="00023A0A">
            <w:pPr>
              <w:pStyle w:val="TableParagraph"/>
              <w:spacing w:line="271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Світовий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океан</w:t>
            </w:r>
          </w:p>
        </w:tc>
        <w:tc>
          <w:tcPr>
            <w:tcW w:w="1559" w:type="dxa"/>
            <w:vMerge w:val="restart"/>
          </w:tcPr>
          <w:p w14:paraId="2DC91782" w14:textId="77777777" w:rsidR="00584957" w:rsidRDefault="00584957" w:rsidP="00023A0A">
            <w:pPr>
              <w:pStyle w:val="TableParagraph"/>
              <w:spacing w:line="263" w:lineRule="exact"/>
              <w:ind w:left="13" w:right="10"/>
              <w:rPr>
                <w:sz w:val="24"/>
              </w:rPr>
            </w:pPr>
            <w:r>
              <w:rPr>
                <w:spacing w:val="-5"/>
                <w:sz w:val="24"/>
              </w:rPr>
              <w:t>361</w:t>
            </w:r>
          </w:p>
        </w:tc>
        <w:tc>
          <w:tcPr>
            <w:tcW w:w="2118" w:type="dxa"/>
          </w:tcPr>
          <w:p w14:paraId="1697ABB9" w14:textId="77777777" w:rsidR="00584957" w:rsidRDefault="00584957" w:rsidP="00023A0A">
            <w:pPr>
              <w:pStyle w:val="TableParagraph"/>
              <w:spacing w:line="253" w:lineRule="exact"/>
              <w:ind w:left="11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Опади</w:t>
            </w:r>
          </w:p>
        </w:tc>
        <w:tc>
          <w:tcPr>
            <w:tcW w:w="1567" w:type="dxa"/>
          </w:tcPr>
          <w:p w14:paraId="53A39559" w14:textId="77777777" w:rsidR="00584957" w:rsidRDefault="00584957" w:rsidP="00023A0A">
            <w:pPr>
              <w:pStyle w:val="TableParagraph"/>
              <w:spacing w:line="253" w:lineRule="exact"/>
              <w:ind w:left="15" w:right="17"/>
              <w:rPr>
                <w:sz w:val="24"/>
              </w:rPr>
            </w:pPr>
            <w:r>
              <w:rPr>
                <w:spacing w:val="-4"/>
                <w:sz w:val="24"/>
              </w:rPr>
              <w:t>1270</w:t>
            </w:r>
          </w:p>
        </w:tc>
        <w:tc>
          <w:tcPr>
            <w:tcW w:w="1418" w:type="dxa"/>
          </w:tcPr>
          <w:p w14:paraId="45A55990" w14:textId="77777777" w:rsidR="00584957" w:rsidRDefault="00584957" w:rsidP="00023A0A">
            <w:pPr>
              <w:pStyle w:val="TableParagraph"/>
              <w:spacing w:line="253" w:lineRule="exact"/>
              <w:ind w:right="15"/>
              <w:rPr>
                <w:sz w:val="24"/>
              </w:rPr>
            </w:pPr>
            <w:r>
              <w:rPr>
                <w:spacing w:val="-5"/>
                <w:sz w:val="24"/>
              </w:rPr>
              <w:t>458</w:t>
            </w:r>
          </w:p>
        </w:tc>
      </w:tr>
      <w:tr w:rsidR="00584957" w14:paraId="1408E8C6" w14:textId="77777777" w:rsidTr="00584957">
        <w:trPr>
          <w:trHeight w:val="311"/>
        </w:trPr>
        <w:tc>
          <w:tcPr>
            <w:tcW w:w="2113" w:type="dxa"/>
            <w:vMerge/>
            <w:tcBorders>
              <w:top w:val="nil"/>
            </w:tcBorders>
          </w:tcPr>
          <w:p w14:paraId="3C31182D" w14:textId="77777777" w:rsidR="00584957" w:rsidRDefault="00584957" w:rsidP="00023A0A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4279483F" w14:textId="77777777" w:rsidR="00584957" w:rsidRDefault="00584957" w:rsidP="00023A0A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</w:tcPr>
          <w:p w14:paraId="41D560D1" w14:textId="77777777" w:rsidR="00584957" w:rsidRDefault="00584957" w:rsidP="00023A0A">
            <w:pPr>
              <w:pStyle w:val="TableParagraph"/>
              <w:spacing w:before="21" w:line="271" w:lineRule="exact"/>
              <w:ind w:left="11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Випаровування</w:t>
            </w:r>
          </w:p>
        </w:tc>
        <w:tc>
          <w:tcPr>
            <w:tcW w:w="1567" w:type="dxa"/>
          </w:tcPr>
          <w:p w14:paraId="31F01A27" w14:textId="77777777" w:rsidR="00584957" w:rsidRDefault="00584957" w:rsidP="00023A0A">
            <w:pPr>
              <w:pStyle w:val="TableParagraph"/>
              <w:spacing w:before="21" w:line="271" w:lineRule="exact"/>
              <w:ind w:left="15" w:right="17"/>
              <w:rPr>
                <w:sz w:val="24"/>
              </w:rPr>
            </w:pPr>
            <w:r>
              <w:rPr>
                <w:spacing w:val="-4"/>
                <w:sz w:val="24"/>
              </w:rPr>
              <w:t>1400</w:t>
            </w:r>
          </w:p>
        </w:tc>
        <w:tc>
          <w:tcPr>
            <w:tcW w:w="1418" w:type="dxa"/>
          </w:tcPr>
          <w:p w14:paraId="6328170B" w14:textId="77777777" w:rsidR="00584957" w:rsidRDefault="00584957" w:rsidP="00023A0A">
            <w:pPr>
              <w:pStyle w:val="TableParagraph"/>
              <w:spacing w:before="21" w:line="271" w:lineRule="exact"/>
              <w:ind w:right="15"/>
              <w:rPr>
                <w:sz w:val="24"/>
              </w:rPr>
            </w:pPr>
            <w:r>
              <w:rPr>
                <w:spacing w:val="-5"/>
                <w:sz w:val="24"/>
              </w:rPr>
              <w:t>550</w:t>
            </w:r>
          </w:p>
        </w:tc>
      </w:tr>
      <w:tr w:rsidR="00584957" w14:paraId="78C2C3BE" w14:textId="77777777" w:rsidTr="00584957">
        <w:trPr>
          <w:trHeight w:val="277"/>
        </w:trPr>
        <w:tc>
          <w:tcPr>
            <w:tcW w:w="2113" w:type="dxa"/>
          </w:tcPr>
          <w:p w14:paraId="34D6BD5C" w14:textId="77777777" w:rsidR="00584957" w:rsidRDefault="00584957" w:rsidP="00023A0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559" w:type="dxa"/>
          </w:tcPr>
          <w:p w14:paraId="2D2B4C90" w14:textId="77777777" w:rsidR="00584957" w:rsidRDefault="00584957" w:rsidP="00023A0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118" w:type="dxa"/>
          </w:tcPr>
          <w:p w14:paraId="7124F77E" w14:textId="77777777" w:rsidR="00584957" w:rsidRDefault="00584957" w:rsidP="00023A0A">
            <w:pPr>
              <w:pStyle w:val="TableParagraph"/>
              <w:spacing w:line="258" w:lineRule="exact"/>
              <w:ind w:left="113"/>
              <w:jc w:val="left"/>
              <w:rPr>
                <w:sz w:val="24"/>
              </w:rPr>
            </w:pPr>
            <w:r>
              <w:rPr>
                <w:sz w:val="24"/>
              </w:rPr>
              <w:t>Стік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(притік)</w:t>
            </w:r>
          </w:p>
        </w:tc>
        <w:tc>
          <w:tcPr>
            <w:tcW w:w="1567" w:type="dxa"/>
          </w:tcPr>
          <w:p w14:paraId="32378C0B" w14:textId="77777777" w:rsidR="00584957" w:rsidRDefault="00584957" w:rsidP="00023A0A">
            <w:pPr>
              <w:pStyle w:val="TableParagraph"/>
              <w:spacing w:line="258" w:lineRule="exact"/>
              <w:ind w:left="15" w:right="10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1418" w:type="dxa"/>
          </w:tcPr>
          <w:p w14:paraId="180451CC" w14:textId="77777777" w:rsidR="00584957" w:rsidRDefault="00584957" w:rsidP="00023A0A">
            <w:pPr>
              <w:pStyle w:val="TableParagraph"/>
              <w:spacing w:line="258" w:lineRule="exact"/>
              <w:ind w:right="15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</w:tr>
      <w:tr w:rsidR="00584957" w14:paraId="30CC44D2" w14:textId="77777777" w:rsidTr="00584957">
        <w:trPr>
          <w:trHeight w:val="282"/>
        </w:trPr>
        <w:tc>
          <w:tcPr>
            <w:tcW w:w="2113" w:type="dxa"/>
            <w:vMerge w:val="restart"/>
          </w:tcPr>
          <w:p w14:paraId="7A6886D5" w14:textId="77777777" w:rsidR="00584957" w:rsidRDefault="00584957" w:rsidP="00023A0A">
            <w:pPr>
              <w:pStyle w:val="TableParagraph"/>
              <w:spacing w:line="240" w:lineRule="auto"/>
              <w:ind w:left="11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Суша</w:t>
            </w:r>
          </w:p>
        </w:tc>
        <w:tc>
          <w:tcPr>
            <w:tcW w:w="1559" w:type="dxa"/>
            <w:vMerge w:val="restart"/>
          </w:tcPr>
          <w:p w14:paraId="1709868D" w14:textId="77777777" w:rsidR="00584957" w:rsidRDefault="00584957" w:rsidP="00023A0A">
            <w:pPr>
              <w:pStyle w:val="TableParagraph"/>
              <w:spacing w:line="268" w:lineRule="exact"/>
              <w:ind w:left="13" w:right="10"/>
              <w:rPr>
                <w:sz w:val="24"/>
              </w:rPr>
            </w:pPr>
            <w:r>
              <w:rPr>
                <w:spacing w:val="-5"/>
                <w:sz w:val="24"/>
              </w:rPr>
              <w:t>149</w:t>
            </w:r>
          </w:p>
        </w:tc>
        <w:tc>
          <w:tcPr>
            <w:tcW w:w="2118" w:type="dxa"/>
          </w:tcPr>
          <w:p w14:paraId="637B9BB9" w14:textId="77777777" w:rsidR="00584957" w:rsidRDefault="00584957" w:rsidP="00023A0A">
            <w:pPr>
              <w:pStyle w:val="TableParagraph"/>
              <w:spacing w:line="263" w:lineRule="exact"/>
              <w:ind w:left="11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Опади</w:t>
            </w:r>
          </w:p>
        </w:tc>
        <w:tc>
          <w:tcPr>
            <w:tcW w:w="1567" w:type="dxa"/>
          </w:tcPr>
          <w:p w14:paraId="1811F382" w14:textId="77777777" w:rsidR="00584957" w:rsidRDefault="00584957" w:rsidP="00023A0A">
            <w:pPr>
              <w:pStyle w:val="TableParagraph"/>
              <w:spacing w:line="263" w:lineRule="exact"/>
              <w:ind w:left="15" w:right="10"/>
              <w:rPr>
                <w:sz w:val="24"/>
              </w:rPr>
            </w:pPr>
            <w:r>
              <w:rPr>
                <w:spacing w:val="-5"/>
                <w:sz w:val="24"/>
              </w:rPr>
              <w:t>800</w:t>
            </w:r>
          </w:p>
        </w:tc>
        <w:tc>
          <w:tcPr>
            <w:tcW w:w="1418" w:type="dxa"/>
          </w:tcPr>
          <w:p w14:paraId="03B779E7" w14:textId="77777777" w:rsidR="00584957" w:rsidRDefault="00584957" w:rsidP="00023A0A">
            <w:pPr>
              <w:pStyle w:val="TableParagraph"/>
              <w:spacing w:line="263" w:lineRule="exact"/>
              <w:ind w:right="15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</w:tr>
      <w:tr w:rsidR="00584957" w14:paraId="5EBD34DD" w14:textId="77777777" w:rsidTr="00584957">
        <w:trPr>
          <w:trHeight w:val="273"/>
        </w:trPr>
        <w:tc>
          <w:tcPr>
            <w:tcW w:w="2113" w:type="dxa"/>
            <w:vMerge/>
            <w:tcBorders>
              <w:top w:val="nil"/>
            </w:tcBorders>
          </w:tcPr>
          <w:p w14:paraId="27790515" w14:textId="77777777" w:rsidR="00584957" w:rsidRDefault="00584957" w:rsidP="00023A0A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68C4B378" w14:textId="77777777" w:rsidR="00584957" w:rsidRDefault="00584957" w:rsidP="00023A0A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</w:tcPr>
          <w:p w14:paraId="5D25EF50" w14:textId="77777777" w:rsidR="00584957" w:rsidRDefault="00584957" w:rsidP="00023A0A">
            <w:pPr>
              <w:pStyle w:val="TableParagraph"/>
              <w:spacing w:line="253" w:lineRule="exact"/>
              <w:ind w:left="11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Випаровування</w:t>
            </w:r>
          </w:p>
        </w:tc>
        <w:tc>
          <w:tcPr>
            <w:tcW w:w="1567" w:type="dxa"/>
          </w:tcPr>
          <w:p w14:paraId="135ABF69" w14:textId="77777777" w:rsidR="00584957" w:rsidRDefault="00584957" w:rsidP="00023A0A">
            <w:pPr>
              <w:pStyle w:val="TableParagraph"/>
              <w:spacing w:line="253" w:lineRule="exact"/>
              <w:ind w:left="15" w:right="10"/>
              <w:rPr>
                <w:sz w:val="24"/>
              </w:rPr>
            </w:pPr>
            <w:r>
              <w:rPr>
                <w:spacing w:val="-5"/>
                <w:sz w:val="24"/>
              </w:rPr>
              <w:t>485</w:t>
            </w:r>
          </w:p>
        </w:tc>
        <w:tc>
          <w:tcPr>
            <w:tcW w:w="1418" w:type="dxa"/>
          </w:tcPr>
          <w:p w14:paraId="1B6DCF7A" w14:textId="77777777" w:rsidR="00584957" w:rsidRDefault="00584957" w:rsidP="00023A0A">
            <w:pPr>
              <w:pStyle w:val="TableParagraph"/>
              <w:spacing w:line="253" w:lineRule="exact"/>
              <w:ind w:right="15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</w:tr>
      <w:tr w:rsidR="00584957" w14:paraId="73DF26AD" w14:textId="77777777" w:rsidTr="00584957">
        <w:trPr>
          <w:trHeight w:val="278"/>
        </w:trPr>
        <w:tc>
          <w:tcPr>
            <w:tcW w:w="2113" w:type="dxa"/>
            <w:vMerge/>
            <w:tcBorders>
              <w:top w:val="nil"/>
            </w:tcBorders>
          </w:tcPr>
          <w:p w14:paraId="1BA1EF4F" w14:textId="77777777" w:rsidR="00584957" w:rsidRDefault="00584957" w:rsidP="00023A0A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2E666831" w14:textId="77777777" w:rsidR="00584957" w:rsidRDefault="00584957" w:rsidP="00023A0A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</w:tcPr>
          <w:p w14:paraId="29B7E603" w14:textId="77777777" w:rsidR="00584957" w:rsidRDefault="00584957" w:rsidP="00023A0A">
            <w:pPr>
              <w:pStyle w:val="TableParagraph"/>
              <w:spacing w:line="258" w:lineRule="exact"/>
              <w:ind w:left="113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Стік</w:t>
            </w:r>
          </w:p>
        </w:tc>
        <w:tc>
          <w:tcPr>
            <w:tcW w:w="1567" w:type="dxa"/>
          </w:tcPr>
          <w:p w14:paraId="0EFFBC23" w14:textId="77777777" w:rsidR="00584957" w:rsidRDefault="00584957" w:rsidP="00023A0A">
            <w:pPr>
              <w:pStyle w:val="TableParagraph"/>
              <w:spacing w:line="258" w:lineRule="exact"/>
              <w:ind w:left="15" w:right="10"/>
              <w:rPr>
                <w:sz w:val="24"/>
              </w:rPr>
            </w:pPr>
            <w:r>
              <w:rPr>
                <w:spacing w:val="-5"/>
                <w:sz w:val="24"/>
              </w:rPr>
              <w:t>315</w:t>
            </w:r>
          </w:p>
        </w:tc>
        <w:tc>
          <w:tcPr>
            <w:tcW w:w="1418" w:type="dxa"/>
          </w:tcPr>
          <w:p w14:paraId="03E1434A" w14:textId="77777777" w:rsidR="00584957" w:rsidRDefault="00584957" w:rsidP="00023A0A">
            <w:pPr>
              <w:pStyle w:val="TableParagraph"/>
              <w:spacing w:line="258" w:lineRule="exact"/>
              <w:ind w:right="15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</w:tr>
      <w:tr w:rsidR="00584957" w14:paraId="0B58DB16" w14:textId="77777777" w:rsidTr="00584957">
        <w:trPr>
          <w:trHeight w:val="273"/>
        </w:trPr>
        <w:tc>
          <w:tcPr>
            <w:tcW w:w="2113" w:type="dxa"/>
            <w:vMerge w:val="restart"/>
          </w:tcPr>
          <w:p w14:paraId="2499E0AB" w14:textId="77777777" w:rsidR="00584957" w:rsidRDefault="00584957" w:rsidP="00023A0A">
            <w:pPr>
              <w:pStyle w:val="TableParagraph"/>
              <w:spacing w:before="1" w:line="271" w:lineRule="exact"/>
              <w:ind w:left="1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Стічна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1559" w:type="dxa"/>
            <w:vMerge w:val="restart"/>
          </w:tcPr>
          <w:p w14:paraId="3E4CB3E6" w14:textId="77777777" w:rsidR="00584957" w:rsidRDefault="00584957" w:rsidP="00023A0A">
            <w:pPr>
              <w:pStyle w:val="TableParagraph"/>
              <w:spacing w:line="268" w:lineRule="exact"/>
              <w:ind w:left="13" w:right="10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2118" w:type="dxa"/>
          </w:tcPr>
          <w:p w14:paraId="1F9E45BD" w14:textId="77777777" w:rsidR="00584957" w:rsidRDefault="00584957" w:rsidP="00023A0A">
            <w:pPr>
              <w:pStyle w:val="TableParagraph"/>
              <w:spacing w:line="253" w:lineRule="exact"/>
              <w:ind w:left="11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Опади</w:t>
            </w:r>
          </w:p>
        </w:tc>
        <w:tc>
          <w:tcPr>
            <w:tcW w:w="1567" w:type="dxa"/>
          </w:tcPr>
          <w:p w14:paraId="15E62C91" w14:textId="77777777" w:rsidR="00584957" w:rsidRDefault="00584957" w:rsidP="00023A0A">
            <w:pPr>
              <w:pStyle w:val="TableParagraph"/>
              <w:spacing w:line="253" w:lineRule="exact"/>
              <w:ind w:left="15" w:right="10"/>
              <w:rPr>
                <w:sz w:val="24"/>
              </w:rPr>
            </w:pPr>
            <w:r>
              <w:rPr>
                <w:spacing w:val="-5"/>
                <w:sz w:val="24"/>
              </w:rPr>
              <w:t>924</w:t>
            </w:r>
          </w:p>
        </w:tc>
        <w:tc>
          <w:tcPr>
            <w:tcW w:w="1418" w:type="dxa"/>
          </w:tcPr>
          <w:p w14:paraId="3A488666" w14:textId="77777777" w:rsidR="00584957" w:rsidRDefault="00584957" w:rsidP="00023A0A">
            <w:pPr>
              <w:pStyle w:val="TableParagraph"/>
              <w:spacing w:line="253" w:lineRule="exact"/>
              <w:ind w:right="15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</w:tr>
      <w:tr w:rsidR="00584957" w14:paraId="5A84E3D1" w14:textId="77777777" w:rsidTr="00584957">
        <w:trPr>
          <w:trHeight w:val="331"/>
        </w:trPr>
        <w:tc>
          <w:tcPr>
            <w:tcW w:w="2113" w:type="dxa"/>
            <w:vMerge/>
            <w:tcBorders>
              <w:top w:val="nil"/>
            </w:tcBorders>
          </w:tcPr>
          <w:p w14:paraId="6AD9A146" w14:textId="77777777" w:rsidR="00584957" w:rsidRDefault="00584957" w:rsidP="00023A0A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3A0CE2CE" w14:textId="77777777" w:rsidR="00584957" w:rsidRDefault="00584957" w:rsidP="00023A0A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</w:tcPr>
          <w:p w14:paraId="1B65D3BA" w14:textId="77777777" w:rsidR="00584957" w:rsidRDefault="00584957" w:rsidP="00023A0A">
            <w:pPr>
              <w:pStyle w:val="TableParagraph"/>
              <w:spacing w:before="30" w:line="240" w:lineRule="auto"/>
              <w:ind w:left="11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Випаровування</w:t>
            </w:r>
          </w:p>
        </w:tc>
        <w:tc>
          <w:tcPr>
            <w:tcW w:w="1567" w:type="dxa"/>
          </w:tcPr>
          <w:p w14:paraId="2C7846B6" w14:textId="77777777" w:rsidR="00584957" w:rsidRDefault="00584957" w:rsidP="00023A0A">
            <w:pPr>
              <w:pStyle w:val="TableParagraph"/>
              <w:spacing w:before="30" w:line="240" w:lineRule="auto"/>
              <w:ind w:left="15" w:right="10"/>
              <w:rPr>
                <w:sz w:val="24"/>
              </w:rPr>
            </w:pPr>
            <w:r>
              <w:rPr>
                <w:spacing w:val="-5"/>
                <w:sz w:val="24"/>
              </w:rPr>
              <w:t>529</w:t>
            </w:r>
          </w:p>
        </w:tc>
        <w:tc>
          <w:tcPr>
            <w:tcW w:w="1418" w:type="dxa"/>
          </w:tcPr>
          <w:p w14:paraId="1D3D7A2D" w14:textId="77777777" w:rsidR="00584957" w:rsidRDefault="00584957" w:rsidP="00023A0A">
            <w:pPr>
              <w:pStyle w:val="TableParagraph"/>
              <w:spacing w:before="30" w:line="240" w:lineRule="auto"/>
              <w:ind w:right="15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</w:tr>
      <w:tr w:rsidR="00584957" w14:paraId="0E2119CF" w14:textId="77777777" w:rsidTr="00584957">
        <w:trPr>
          <w:trHeight w:val="268"/>
        </w:trPr>
        <w:tc>
          <w:tcPr>
            <w:tcW w:w="2113" w:type="dxa"/>
            <w:vMerge/>
            <w:tcBorders>
              <w:top w:val="nil"/>
            </w:tcBorders>
          </w:tcPr>
          <w:p w14:paraId="3724B01A" w14:textId="77777777" w:rsidR="00584957" w:rsidRDefault="00584957" w:rsidP="00023A0A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1584B3DC" w14:textId="77777777" w:rsidR="00584957" w:rsidRDefault="00584957" w:rsidP="00023A0A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</w:tcPr>
          <w:p w14:paraId="1EF4AD4E" w14:textId="77777777" w:rsidR="00584957" w:rsidRDefault="00584957" w:rsidP="00023A0A">
            <w:pPr>
              <w:pStyle w:val="TableParagraph"/>
              <w:spacing w:line="248" w:lineRule="exact"/>
              <w:ind w:left="113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Стік</w:t>
            </w:r>
          </w:p>
        </w:tc>
        <w:tc>
          <w:tcPr>
            <w:tcW w:w="1567" w:type="dxa"/>
          </w:tcPr>
          <w:p w14:paraId="2BA94D86" w14:textId="77777777" w:rsidR="00584957" w:rsidRDefault="00584957" w:rsidP="00023A0A">
            <w:pPr>
              <w:pStyle w:val="TableParagraph"/>
              <w:spacing w:line="248" w:lineRule="exact"/>
              <w:ind w:left="15" w:right="10"/>
              <w:rPr>
                <w:sz w:val="24"/>
              </w:rPr>
            </w:pPr>
            <w:r>
              <w:rPr>
                <w:spacing w:val="-5"/>
                <w:sz w:val="24"/>
              </w:rPr>
              <w:t>395</w:t>
            </w:r>
          </w:p>
        </w:tc>
        <w:tc>
          <w:tcPr>
            <w:tcW w:w="1418" w:type="dxa"/>
          </w:tcPr>
          <w:p w14:paraId="190FCC66" w14:textId="77777777" w:rsidR="00584957" w:rsidRDefault="00584957" w:rsidP="00023A0A">
            <w:pPr>
              <w:pStyle w:val="TableParagraph"/>
              <w:spacing w:line="248" w:lineRule="exact"/>
              <w:ind w:right="15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</w:tr>
      <w:tr w:rsidR="00584957" w14:paraId="3C05B03A" w14:textId="77777777" w:rsidTr="00584957">
        <w:trPr>
          <w:trHeight w:val="278"/>
        </w:trPr>
        <w:tc>
          <w:tcPr>
            <w:tcW w:w="2113" w:type="dxa"/>
            <w:vMerge w:val="restart"/>
          </w:tcPr>
          <w:p w14:paraId="26E7C8E2" w14:textId="77777777" w:rsidR="00584957" w:rsidRDefault="00584957" w:rsidP="00023A0A">
            <w:pPr>
              <w:pStyle w:val="TableParagraph"/>
              <w:spacing w:line="274" w:lineRule="exact"/>
              <w:ind w:left="110" w:right="166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Безстічна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1559" w:type="dxa"/>
            <w:vMerge w:val="restart"/>
          </w:tcPr>
          <w:p w14:paraId="25123FCC" w14:textId="77777777" w:rsidR="00584957" w:rsidRDefault="00584957" w:rsidP="00023A0A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118" w:type="dxa"/>
          </w:tcPr>
          <w:p w14:paraId="482649B4" w14:textId="77777777" w:rsidR="00584957" w:rsidRDefault="00584957" w:rsidP="00023A0A">
            <w:pPr>
              <w:pStyle w:val="TableParagraph"/>
              <w:spacing w:line="258" w:lineRule="exact"/>
              <w:ind w:left="11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Опади</w:t>
            </w:r>
          </w:p>
        </w:tc>
        <w:tc>
          <w:tcPr>
            <w:tcW w:w="1567" w:type="dxa"/>
          </w:tcPr>
          <w:p w14:paraId="7FE65B00" w14:textId="77777777" w:rsidR="00584957" w:rsidRDefault="00584957" w:rsidP="00023A0A">
            <w:pPr>
              <w:pStyle w:val="TableParagraph"/>
              <w:spacing w:line="258" w:lineRule="exact"/>
              <w:ind w:left="15" w:right="10"/>
              <w:rPr>
                <w:sz w:val="24"/>
              </w:rPr>
            </w:pPr>
            <w:r>
              <w:rPr>
                <w:spacing w:val="-5"/>
                <w:sz w:val="24"/>
              </w:rPr>
              <w:t>300</w:t>
            </w:r>
          </w:p>
        </w:tc>
        <w:tc>
          <w:tcPr>
            <w:tcW w:w="1418" w:type="dxa"/>
          </w:tcPr>
          <w:p w14:paraId="433DFC52" w14:textId="77777777" w:rsidR="00584957" w:rsidRDefault="00584957" w:rsidP="00023A0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584957" w14:paraId="0A5F005B" w14:textId="77777777" w:rsidTr="00584957">
        <w:trPr>
          <w:trHeight w:val="277"/>
        </w:trPr>
        <w:tc>
          <w:tcPr>
            <w:tcW w:w="2113" w:type="dxa"/>
            <w:vMerge/>
            <w:tcBorders>
              <w:top w:val="nil"/>
            </w:tcBorders>
          </w:tcPr>
          <w:p w14:paraId="41468420" w14:textId="77777777" w:rsidR="00584957" w:rsidRDefault="00584957" w:rsidP="00023A0A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49479E69" w14:textId="77777777" w:rsidR="00584957" w:rsidRDefault="00584957" w:rsidP="00023A0A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</w:tcPr>
          <w:p w14:paraId="5B94F35E" w14:textId="77777777" w:rsidR="00584957" w:rsidRDefault="00584957" w:rsidP="00023A0A">
            <w:pPr>
              <w:pStyle w:val="TableParagraph"/>
              <w:spacing w:line="258" w:lineRule="exact"/>
              <w:ind w:left="11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Випаровування</w:t>
            </w:r>
          </w:p>
        </w:tc>
        <w:tc>
          <w:tcPr>
            <w:tcW w:w="1567" w:type="dxa"/>
          </w:tcPr>
          <w:p w14:paraId="7C493316" w14:textId="77777777" w:rsidR="00584957" w:rsidRDefault="00584957" w:rsidP="00023A0A">
            <w:pPr>
              <w:pStyle w:val="TableParagraph"/>
              <w:spacing w:line="258" w:lineRule="exact"/>
              <w:ind w:left="15" w:right="10"/>
              <w:rPr>
                <w:sz w:val="24"/>
              </w:rPr>
            </w:pPr>
            <w:r>
              <w:rPr>
                <w:spacing w:val="-5"/>
                <w:sz w:val="24"/>
              </w:rPr>
              <w:t>300</w:t>
            </w:r>
          </w:p>
        </w:tc>
        <w:tc>
          <w:tcPr>
            <w:tcW w:w="1418" w:type="dxa"/>
          </w:tcPr>
          <w:p w14:paraId="1F39E04F" w14:textId="77777777" w:rsidR="00584957" w:rsidRDefault="00584957" w:rsidP="00023A0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</w:tbl>
    <w:p w14:paraId="345D3FDC" w14:textId="77777777" w:rsidR="00584957" w:rsidRDefault="00584957">
      <w:pPr>
        <w:pStyle w:val="TableParagraph"/>
        <w:spacing w:line="258" w:lineRule="exact"/>
        <w:rPr>
          <w:sz w:val="24"/>
        </w:rPr>
      </w:pPr>
    </w:p>
    <w:p w14:paraId="50AF798A" w14:textId="77777777" w:rsidR="008E6B0D" w:rsidRDefault="00584957">
      <w:pPr>
        <w:pStyle w:val="2"/>
        <w:spacing w:before="9"/>
        <w:ind w:left="721"/>
      </w:pPr>
      <w:bookmarkStart w:id="4" w:name="Контрольні_запитання:"/>
      <w:bookmarkEnd w:id="4"/>
      <w:r>
        <w:rPr>
          <w:spacing w:val="-2"/>
        </w:rPr>
        <w:t>Контрольні</w:t>
      </w:r>
      <w:r>
        <w:rPr>
          <w:spacing w:val="-9"/>
        </w:rPr>
        <w:t xml:space="preserve"> </w:t>
      </w:r>
      <w:r>
        <w:rPr>
          <w:spacing w:val="-2"/>
        </w:rPr>
        <w:t>запитання:</w:t>
      </w:r>
    </w:p>
    <w:p w14:paraId="76D67567" w14:textId="77777777" w:rsidR="008E6B0D" w:rsidRDefault="00584957">
      <w:pPr>
        <w:pStyle w:val="a4"/>
        <w:numPr>
          <w:ilvl w:val="0"/>
          <w:numId w:val="1"/>
        </w:numPr>
        <w:tabs>
          <w:tab w:val="left" w:pos="437"/>
        </w:tabs>
        <w:spacing w:line="319" w:lineRule="exact"/>
        <w:ind w:left="437" w:hanging="282"/>
        <w:rPr>
          <w:sz w:val="28"/>
        </w:rPr>
      </w:pPr>
      <w:r>
        <w:rPr>
          <w:sz w:val="28"/>
        </w:rPr>
        <w:t>Яке</w:t>
      </w:r>
      <w:r>
        <w:rPr>
          <w:spacing w:val="-10"/>
          <w:sz w:val="28"/>
        </w:rPr>
        <w:t xml:space="preserve"> </w:t>
      </w:r>
      <w:r>
        <w:rPr>
          <w:sz w:val="28"/>
        </w:rPr>
        <w:t>значення</w:t>
      </w:r>
      <w:r>
        <w:rPr>
          <w:spacing w:val="-8"/>
          <w:sz w:val="28"/>
        </w:rPr>
        <w:t xml:space="preserve"> </w:t>
      </w:r>
      <w:r>
        <w:rPr>
          <w:sz w:val="28"/>
        </w:rPr>
        <w:t>має</w:t>
      </w:r>
      <w:r>
        <w:rPr>
          <w:spacing w:val="-10"/>
          <w:sz w:val="28"/>
        </w:rPr>
        <w:t xml:space="preserve"> </w:t>
      </w:r>
      <w:r>
        <w:rPr>
          <w:sz w:val="28"/>
        </w:rPr>
        <w:t>кругообігу</w:t>
      </w:r>
      <w:r>
        <w:rPr>
          <w:spacing w:val="-14"/>
          <w:sz w:val="28"/>
        </w:rPr>
        <w:t xml:space="preserve"> </w:t>
      </w:r>
      <w:r>
        <w:rPr>
          <w:sz w:val="28"/>
        </w:rPr>
        <w:t>води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Земній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кулі?</w:t>
      </w:r>
    </w:p>
    <w:p w14:paraId="1C62DB31" w14:textId="77777777" w:rsidR="008E6B0D" w:rsidRDefault="00584957">
      <w:pPr>
        <w:pStyle w:val="a4"/>
        <w:numPr>
          <w:ilvl w:val="0"/>
          <w:numId w:val="1"/>
        </w:numPr>
        <w:tabs>
          <w:tab w:val="left" w:pos="437"/>
        </w:tabs>
        <w:spacing w:line="322" w:lineRule="exact"/>
        <w:ind w:left="437" w:hanging="282"/>
        <w:rPr>
          <w:sz w:val="28"/>
        </w:rPr>
      </w:pPr>
      <w:r>
        <w:rPr>
          <w:sz w:val="28"/>
        </w:rPr>
        <w:t>Які</w:t>
      </w:r>
      <w:r>
        <w:rPr>
          <w:spacing w:val="-18"/>
          <w:sz w:val="28"/>
        </w:rPr>
        <w:t xml:space="preserve"> </w:t>
      </w:r>
      <w:r>
        <w:rPr>
          <w:sz w:val="28"/>
        </w:rPr>
        <w:t>чинники</w:t>
      </w:r>
      <w:r>
        <w:rPr>
          <w:spacing w:val="-10"/>
          <w:sz w:val="28"/>
        </w:rPr>
        <w:t xml:space="preserve"> </w:t>
      </w:r>
      <w:r>
        <w:rPr>
          <w:sz w:val="28"/>
        </w:rPr>
        <w:t>визначають</w:t>
      </w:r>
      <w:r>
        <w:rPr>
          <w:spacing w:val="-11"/>
          <w:sz w:val="28"/>
        </w:rPr>
        <w:t xml:space="preserve"> </w:t>
      </w:r>
      <w:r>
        <w:rPr>
          <w:sz w:val="28"/>
        </w:rPr>
        <w:t>кругообіг</w:t>
      </w:r>
      <w:r>
        <w:rPr>
          <w:spacing w:val="-9"/>
          <w:sz w:val="28"/>
        </w:rPr>
        <w:t xml:space="preserve"> </w:t>
      </w:r>
      <w:r>
        <w:rPr>
          <w:sz w:val="28"/>
        </w:rPr>
        <w:t>води</w:t>
      </w:r>
      <w:r>
        <w:rPr>
          <w:spacing w:val="-8"/>
          <w:sz w:val="28"/>
        </w:rPr>
        <w:t xml:space="preserve"> </w:t>
      </w:r>
      <w:r>
        <w:rPr>
          <w:sz w:val="28"/>
        </w:rPr>
        <w:t>у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природі?</w:t>
      </w:r>
    </w:p>
    <w:p w14:paraId="177FBA80" w14:textId="77777777" w:rsidR="008E6B0D" w:rsidRDefault="00584957">
      <w:pPr>
        <w:pStyle w:val="a4"/>
        <w:numPr>
          <w:ilvl w:val="0"/>
          <w:numId w:val="1"/>
        </w:numPr>
        <w:tabs>
          <w:tab w:val="left" w:pos="437"/>
        </w:tabs>
        <w:ind w:left="437" w:hanging="282"/>
        <w:rPr>
          <w:sz w:val="28"/>
        </w:rPr>
      </w:pPr>
      <w:r>
        <w:rPr>
          <w:sz w:val="28"/>
        </w:rPr>
        <w:t>Назвіть</w:t>
      </w:r>
      <w:r>
        <w:rPr>
          <w:spacing w:val="-17"/>
          <w:sz w:val="28"/>
        </w:rPr>
        <w:t xml:space="preserve"> </w:t>
      </w:r>
      <w:r>
        <w:rPr>
          <w:sz w:val="28"/>
        </w:rPr>
        <w:t>і</w:t>
      </w:r>
      <w:r>
        <w:rPr>
          <w:spacing w:val="-18"/>
          <w:sz w:val="28"/>
        </w:rPr>
        <w:t xml:space="preserve"> </w:t>
      </w:r>
      <w:r>
        <w:rPr>
          <w:sz w:val="28"/>
        </w:rPr>
        <w:t>проаналізуйте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17"/>
          <w:sz w:val="28"/>
        </w:rPr>
        <w:t xml:space="preserve"> </w:t>
      </w:r>
      <w:r>
        <w:rPr>
          <w:sz w:val="28"/>
        </w:rPr>
        <w:t>ланки</w:t>
      </w:r>
      <w:r>
        <w:rPr>
          <w:spacing w:val="-8"/>
          <w:sz w:val="28"/>
        </w:rPr>
        <w:t xml:space="preserve"> </w:t>
      </w:r>
      <w:r>
        <w:rPr>
          <w:sz w:val="28"/>
        </w:rPr>
        <w:t>великого</w:t>
      </w:r>
      <w:r>
        <w:rPr>
          <w:spacing w:val="-7"/>
          <w:sz w:val="28"/>
        </w:rPr>
        <w:t xml:space="preserve"> </w:t>
      </w:r>
      <w:r>
        <w:rPr>
          <w:sz w:val="28"/>
        </w:rPr>
        <w:t>і</w:t>
      </w:r>
      <w:r>
        <w:rPr>
          <w:spacing w:val="-17"/>
          <w:sz w:val="28"/>
        </w:rPr>
        <w:t xml:space="preserve"> </w:t>
      </w:r>
      <w:r>
        <w:rPr>
          <w:sz w:val="28"/>
        </w:rPr>
        <w:t>малого</w:t>
      </w:r>
      <w:r>
        <w:rPr>
          <w:spacing w:val="-11"/>
          <w:sz w:val="28"/>
        </w:rPr>
        <w:t xml:space="preserve"> </w:t>
      </w:r>
      <w:proofErr w:type="spellStart"/>
      <w:r>
        <w:rPr>
          <w:spacing w:val="-2"/>
          <w:sz w:val="28"/>
        </w:rPr>
        <w:t>кругообігів</w:t>
      </w:r>
      <w:proofErr w:type="spellEnd"/>
      <w:r>
        <w:rPr>
          <w:spacing w:val="-2"/>
          <w:sz w:val="28"/>
        </w:rPr>
        <w:t>.</w:t>
      </w:r>
    </w:p>
    <w:p w14:paraId="1A226FDB" w14:textId="77777777" w:rsidR="008E6B0D" w:rsidRDefault="00584957">
      <w:pPr>
        <w:pStyle w:val="a4"/>
        <w:numPr>
          <w:ilvl w:val="0"/>
          <w:numId w:val="1"/>
        </w:numPr>
        <w:tabs>
          <w:tab w:val="left" w:pos="437"/>
        </w:tabs>
        <w:spacing w:line="322" w:lineRule="exact"/>
        <w:ind w:left="437" w:hanging="282"/>
        <w:rPr>
          <w:sz w:val="28"/>
        </w:rPr>
      </w:pPr>
      <w:r>
        <w:rPr>
          <w:spacing w:val="-2"/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якою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схемою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відбувається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внутрішньоматериковий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кругообіг?</w:t>
      </w:r>
    </w:p>
    <w:p w14:paraId="3629F69B" w14:textId="77777777" w:rsidR="008E6B0D" w:rsidRDefault="00584957">
      <w:pPr>
        <w:pStyle w:val="a4"/>
        <w:numPr>
          <w:ilvl w:val="0"/>
          <w:numId w:val="1"/>
        </w:numPr>
        <w:tabs>
          <w:tab w:val="left" w:pos="437"/>
        </w:tabs>
        <w:ind w:left="437" w:hanging="282"/>
        <w:rPr>
          <w:sz w:val="28"/>
        </w:rPr>
      </w:pPr>
      <w:r>
        <w:rPr>
          <w:sz w:val="28"/>
        </w:rPr>
        <w:t>Які</w:t>
      </w:r>
      <w:r>
        <w:rPr>
          <w:spacing w:val="-18"/>
          <w:sz w:val="28"/>
        </w:rPr>
        <w:t xml:space="preserve"> </w:t>
      </w:r>
      <w:r>
        <w:rPr>
          <w:sz w:val="28"/>
        </w:rPr>
        <w:t>оболонки</w:t>
      </w:r>
      <w:r>
        <w:rPr>
          <w:spacing w:val="-11"/>
          <w:sz w:val="28"/>
        </w:rPr>
        <w:t xml:space="preserve"> </w:t>
      </w:r>
      <w:r>
        <w:rPr>
          <w:sz w:val="28"/>
        </w:rPr>
        <w:t>земної</w:t>
      </w:r>
      <w:r>
        <w:rPr>
          <w:spacing w:val="-18"/>
          <w:sz w:val="28"/>
        </w:rPr>
        <w:t xml:space="preserve"> </w:t>
      </w:r>
      <w:r>
        <w:rPr>
          <w:sz w:val="28"/>
        </w:rPr>
        <w:t>кулі</w:t>
      </w:r>
      <w:r>
        <w:rPr>
          <w:spacing w:val="-17"/>
          <w:sz w:val="28"/>
        </w:rPr>
        <w:t xml:space="preserve"> </w:t>
      </w:r>
      <w:r>
        <w:rPr>
          <w:sz w:val="28"/>
        </w:rPr>
        <w:t>зв’язує</w:t>
      </w:r>
      <w:r>
        <w:rPr>
          <w:spacing w:val="-4"/>
          <w:sz w:val="28"/>
        </w:rPr>
        <w:t xml:space="preserve"> </w:t>
      </w:r>
      <w:r>
        <w:rPr>
          <w:sz w:val="28"/>
        </w:rPr>
        <w:t>великий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кругообіг?</w:t>
      </w:r>
    </w:p>
    <w:p w14:paraId="02E66E2E" w14:textId="77777777" w:rsidR="008E6B0D" w:rsidRDefault="00584957">
      <w:pPr>
        <w:pStyle w:val="a4"/>
        <w:numPr>
          <w:ilvl w:val="0"/>
          <w:numId w:val="1"/>
        </w:numPr>
        <w:tabs>
          <w:tab w:val="left" w:pos="437"/>
        </w:tabs>
        <w:spacing w:before="9" w:line="319" w:lineRule="exact"/>
        <w:ind w:left="437" w:hanging="282"/>
        <w:rPr>
          <w:sz w:val="28"/>
        </w:rPr>
      </w:pPr>
      <w:r>
        <w:rPr>
          <w:sz w:val="28"/>
        </w:rPr>
        <w:t>Яке</w:t>
      </w:r>
      <w:r>
        <w:rPr>
          <w:spacing w:val="-10"/>
          <w:sz w:val="28"/>
        </w:rPr>
        <w:t xml:space="preserve"> </w:t>
      </w:r>
      <w:r>
        <w:rPr>
          <w:sz w:val="28"/>
        </w:rPr>
        <w:t>значення</w:t>
      </w:r>
      <w:r>
        <w:rPr>
          <w:spacing w:val="-9"/>
          <w:sz w:val="28"/>
        </w:rPr>
        <w:t xml:space="preserve"> </w:t>
      </w:r>
      <w:r>
        <w:rPr>
          <w:sz w:val="28"/>
        </w:rPr>
        <w:t>кругообігу</w:t>
      </w:r>
      <w:r>
        <w:rPr>
          <w:spacing w:val="-14"/>
          <w:sz w:val="28"/>
        </w:rPr>
        <w:t xml:space="preserve"> </w:t>
      </w:r>
      <w:r>
        <w:rPr>
          <w:sz w:val="28"/>
        </w:rPr>
        <w:t>води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природі?</w:t>
      </w:r>
    </w:p>
    <w:p w14:paraId="5D1D9454" w14:textId="77777777" w:rsidR="008E6B0D" w:rsidRDefault="00584957">
      <w:pPr>
        <w:pStyle w:val="a4"/>
        <w:numPr>
          <w:ilvl w:val="0"/>
          <w:numId w:val="1"/>
        </w:numPr>
        <w:tabs>
          <w:tab w:val="left" w:pos="437"/>
        </w:tabs>
        <w:spacing w:line="319" w:lineRule="exact"/>
        <w:ind w:left="437" w:hanging="282"/>
        <w:rPr>
          <w:sz w:val="28"/>
        </w:rPr>
      </w:pPr>
      <w:r>
        <w:rPr>
          <w:sz w:val="28"/>
        </w:rPr>
        <w:t>Як</w:t>
      </w:r>
      <w:r>
        <w:rPr>
          <w:spacing w:val="-18"/>
          <w:sz w:val="28"/>
        </w:rPr>
        <w:t xml:space="preserve"> </w:t>
      </w:r>
      <w:r>
        <w:rPr>
          <w:sz w:val="28"/>
        </w:rPr>
        <w:t>людська</w:t>
      </w:r>
      <w:r>
        <w:rPr>
          <w:spacing w:val="-13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-17"/>
          <w:sz w:val="28"/>
        </w:rPr>
        <w:t xml:space="preserve"> </w:t>
      </w:r>
      <w:r>
        <w:rPr>
          <w:sz w:val="28"/>
        </w:rPr>
        <w:t>впливає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кругообіг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води?</w:t>
      </w:r>
    </w:p>
    <w:p w14:paraId="52D04E82" w14:textId="77777777" w:rsidR="008E6B0D" w:rsidRDefault="00584957">
      <w:pPr>
        <w:pStyle w:val="a4"/>
        <w:numPr>
          <w:ilvl w:val="0"/>
          <w:numId w:val="1"/>
        </w:numPr>
        <w:tabs>
          <w:tab w:val="left" w:pos="437"/>
        </w:tabs>
        <w:spacing w:before="4"/>
        <w:ind w:left="437" w:hanging="282"/>
        <w:rPr>
          <w:sz w:val="28"/>
        </w:rPr>
      </w:pPr>
      <w:r>
        <w:rPr>
          <w:spacing w:val="-2"/>
          <w:sz w:val="28"/>
        </w:rPr>
        <w:t>Назвати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найбільші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безстічні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області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земної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кулі.</w:t>
      </w:r>
    </w:p>
    <w:p w14:paraId="1C60A29A" w14:textId="77777777" w:rsidR="008E6B0D" w:rsidRDefault="00584957">
      <w:pPr>
        <w:pStyle w:val="a4"/>
        <w:numPr>
          <w:ilvl w:val="0"/>
          <w:numId w:val="1"/>
        </w:numPr>
        <w:tabs>
          <w:tab w:val="left" w:pos="437"/>
        </w:tabs>
        <w:spacing w:line="319" w:lineRule="exact"/>
        <w:ind w:left="437" w:hanging="282"/>
        <w:rPr>
          <w:sz w:val="28"/>
        </w:rPr>
      </w:pPr>
      <w:r>
        <w:rPr>
          <w:sz w:val="28"/>
        </w:rPr>
        <w:t>Які</w:t>
      </w:r>
      <w:r>
        <w:rPr>
          <w:spacing w:val="-18"/>
          <w:sz w:val="28"/>
        </w:rPr>
        <w:t xml:space="preserve"> </w:t>
      </w:r>
      <w:r>
        <w:rPr>
          <w:sz w:val="28"/>
        </w:rPr>
        <w:t>речовини</w:t>
      </w:r>
      <w:r>
        <w:rPr>
          <w:spacing w:val="-14"/>
          <w:sz w:val="28"/>
        </w:rPr>
        <w:t xml:space="preserve"> </w:t>
      </w:r>
      <w:r>
        <w:rPr>
          <w:sz w:val="28"/>
        </w:rPr>
        <w:t>крім</w:t>
      </w:r>
      <w:r>
        <w:rPr>
          <w:spacing w:val="-10"/>
          <w:sz w:val="28"/>
        </w:rPr>
        <w:t xml:space="preserve"> </w:t>
      </w:r>
      <w:r>
        <w:rPr>
          <w:sz w:val="28"/>
        </w:rPr>
        <w:t>води</w:t>
      </w:r>
      <w:r>
        <w:rPr>
          <w:spacing w:val="-10"/>
          <w:sz w:val="28"/>
        </w:rPr>
        <w:t xml:space="preserve"> </w:t>
      </w:r>
      <w:r>
        <w:rPr>
          <w:sz w:val="28"/>
        </w:rPr>
        <w:t>приймають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-8"/>
          <w:sz w:val="28"/>
        </w:rPr>
        <w:t xml:space="preserve"> </w:t>
      </w:r>
      <w:r>
        <w:rPr>
          <w:sz w:val="28"/>
        </w:rPr>
        <w:t>у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кругообігу?</w:t>
      </w:r>
    </w:p>
    <w:p w14:paraId="424AAB76" w14:textId="77777777" w:rsidR="008E6B0D" w:rsidRDefault="00584957">
      <w:pPr>
        <w:pStyle w:val="a4"/>
        <w:numPr>
          <w:ilvl w:val="0"/>
          <w:numId w:val="1"/>
        </w:numPr>
        <w:tabs>
          <w:tab w:val="left" w:pos="576"/>
        </w:tabs>
        <w:spacing w:line="319" w:lineRule="exact"/>
        <w:ind w:left="576" w:hanging="421"/>
        <w:rPr>
          <w:sz w:val="28"/>
        </w:rPr>
      </w:pPr>
      <w:r>
        <w:rPr>
          <w:spacing w:val="-2"/>
          <w:sz w:val="28"/>
        </w:rPr>
        <w:t>Дайте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визначення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водного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балансу.</w:t>
      </w:r>
    </w:p>
    <w:sectPr w:rsidR="008E6B0D">
      <w:pgSz w:w="11910" w:h="16840"/>
      <w:pgMar w:top="760" w:right="283" w:bottom="280" w:left="1559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97D05"/>
    <w:multiLevelType w:val="hybridMultilevel"/>
    <w:tmpl w:val="1A989BEC"/>
    <w:lvl w:ilvl="0" w:tplc="1A6CE33C">
      <w:start w:val="1"/>
      <w:numFmt w:val="decimal"/>
      <w:lvlText w:val="%1."/>
      <w:lvlJc w:val="left"/>
      <w:pPr>
        <w:ind w:left="438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uk-UA" w:eastAsia="en-US" w:bidi="ar-SA"/>
      </w:rPr>
    </w:lvl>
    <w:lvl w:ilvl="1" w:tplc="F8A44EDA">
      <w:numFmt w:val="bullet"/>
      <w:lvlText w:val="•"/>
      <w:lvlJc w:val="left"/>
      <w:pPr>
        <w:ind w:left="1402" w:hanging="284"/>
      </w:pPr>
      <w:rPr>
        <w:rFonts w:hint="default"/>
        <w:lang w:val="uk-UA" w:eastAsia="en-US" w:bidi="ar-SA"/>
      </w:rPr>
    </w:lvl>
    <w:lvl w:ilvl="2" w:tplc="695C4562">
      <w:numFmt w:val="bullet"/>
      <w:lvlText w:val="•"/>
      <w:lvlJc w:val="left"/>
      <w:pPr>
        <w:ind w:left="2364" w:hanging="284"/>
      </w:pPr>
      <w:rPr>
        <w:rFonts w:hint="default"/>
        <w:lang w:val="uk-UA" w:eastAsia="en-US" w:bidi="ar-SA"/>
      </w:rPr>
    </w:lvl>
    <w:lvl w:ilvl="3" w:tplc="526C86A8">
      <w:numFmt w:val="bullet"/>
      <w:lvlText w:val="•"/>
      <w:lvlJc w:val="left"/>
      <w:pPr>
        <w:ind w:left="3326" w:hanging="284"/>
      </w:pPr>
      <w:rPr>
        <w:rFonts w:hint="default"/>
        <w:lang w:val="uk-UA" w:eastAsia="en-US" w:bidi="ar-SA"/>
      </w:rPr>
    </w:lvl>
    <w:lvl w:ilvl="4" w:tplc="47DE83A6">
      <w:numFmt w:val="bullet"/>
      <w:lvlText w:val="•"/>
      <w:lvlJc w:val="left"/>
      <w:pPr>
        <w:ind w:left="4288" w:hanging="284"/>
      </w:pPr>
      <w:rPr>
        <w:rFonts w:hint="default"/>
        <w:lang w:val="uk-UA" w:eastAsia="en-US" w:bidi="ar-SA"/>
      </w:rPr>
    </w:lvl>
    <w:lvl w:ilvl="5" w:tplc="F23A4E1E">
      <w:numFmt w:val="bullet"/>
      <w:lvlText w:val="•"/>
      <w:lvlJc w:val="left"/>
      <w:pPr>
        <w:ind w:left="5251" w:hanging="284"/>
      </w:pPr>
      <w:rPr>
        <w:rFonts w:hint="default"/>
        <w:lang w:val="uk-UA" w:eastAsia="en-US" w:bidi="ar-SA"/>
      </w:rPr>
    </w:lvl>
    <w:lvl w:ilvl="6" w:tplc="6B9CC04C">
      <w:numFmt w:val="bullet"/>
      <w:lvlText w:val="•"/>
      <w:lvlJc w:val="left"/>
      <w:pPr>
        <w:ind w:left="6213" w:hanging="284"/>
      </w:pPr>
      <w:rPr>
        <w:rFonts w:hint="default"/>
        <w:lang w:val="uk-UA" w:eastAsia="en-US" w:bidi="ar-SA"/>
      </w:rPr>
    </w:lvl>
    <w:lvl w:ilvl="7" w:tplc="956A8FF2">
      <w:numFmt w:val="bullet"/>
      <w:lvlText w:val="•"/>
      <w:lvlJc w:val="left"/>
      <w:pPr>
        <w:ind w:left="7175" w:hanging="284"/>
      </w:pPr>
      <w:rPr>
        <w:rFonts w:hint="default"/>
        <w:lang w:val="uk-UA" w:eastAsia="en-US" w:bidi="ar-SA"/>
      </w:rPr>
    </w:lvl>
    <w:lvl w:ilvl="8" w:tplc="AF54AE00">
      <w:numFmt w:val="bullet"/>
      <w:lvlText w:val="•"/>
      <w:lvlJc w:val="left"/>
      <w:pPr>
        <w:ind w:left="8137" w:hanging="284"/>
      </w:pPr>
      <w:rPr>
        <w:rFonts w:hint="default"/>
        <w:lang w:val="uk-UA" w:eastAsia="en-US" w:bidi="ar-SA"/>
      </w:rPr>
    </w:lvl>
  </w:abstractNum>
  <w:abstractNum w:abstractNumId="1" w15:restartNumberingAfterBreak="0">
    <w:nsid w:val="7DAD23FC"/>
    <w:multiLevelType w:val="hybridMultilevel"/>
    <w:tmpl w:val="46489966"/>
    <w:lvl w:ilvl="0" w:tplc="43744D6C">
      <w:start w:val="1"/>
      <w:numFmt w:val="decimal"/>
      <w:lvlText w:val="%1."/>
      <w:lvlJc w:val="left"/>
      <w:pPr>
        <w:ind w:left="427" w:hanging="34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6"/>
        <w:sz w:val="28"/>
        <w:szCs w:val="28"/>
        <w:lang w:val="uk-UA" w:eastAsia="en-US" w:bidi="ar-SA"/>
      </w:rPr>
    </w:lvl>
    <w:lvl w:ilvl="1" w:tplc="B04E37E4">
      <w:numFmt w:val="bullet"/>
      <w:lvlText w:val="•"/>
      <w:lvlJc w:val="left"/>
      <w:pPr>
        <w:ind w:left="1455" w:hanging="346"/>
      </w:pPr>
      <w:rPr>
        <w:rFonts w:hint="default"/>
        <w:lang w:val="uk-UA" w:eastAsia="en-US" w:bidi="ar-SA"/>
      </w:rPr>
    </w:lvl>
    <w:lvl w:ilvl="2" w:tplc="9796F1A2">
      <w:numFmt w:val="bullet"/>
      <w:lvlText w:val="•"/>
      <w:lvlJc w:val="left"/>
      <w:pPr>
        <w:ind w:left="2491" w:hanging="346"/>
      </w:pPr>
      <w:rPr>
        <w:rFonts w:hint="default"/>
        <w:lang w:val="uk-UA" w:eastAsia="en-US" w:bidi="ar-SA"/>
      </w:rPr>
    </w:lvl>
    <w:lvl w:ilvl="3" w:tplc="99304C64">
      <w:numFmt w:val="bullet"/>
      <w:lvlText w:val="•"/>
      <w:lvlJc w:val="left"/>
      <w:pPr>
        <w:ind w:left="3526" w:hanging="346"/>
      </w:pPr>
      <w:rPr>
        <w:rFonts w:hint="default"/>
        <w:lang w:val="uk-UA" w:eastAsia="en-US" w:bidi="ar-SA"/>
      </w:rPr>
    </w:lvl>
    <w:lvl w:ilvl="4" w:tplc="EE8CF312">
      <w:numFmt w:val="bullet"/>
      <w:lvlText w:val="•"/>
      <w:lvlJc w:val="left"/>
      <w:pPr>
        <w:ind w:left="4562" w:hanging="346"/>
      </w:pPr>
      <w:rPr>
        <w:rFonts w:hint="default"/>
        <w:lang w:val="uk-UA" w:eastAsia="en-US" w:bidi="ar-SA"/>
      </w:rPr>
    </w:lvl>
    <w:lvl w:ilvl="5" w:tplc="9F90C308">
      <w:numFmt w:val="bullet"/>
      <w:lvlText w:val="•"/>
      <w:lvlJc w:val="left"/>
      <w:pPr>
        <w:ind w:left="5597" w:hanging="346"/>
      </w:pPr>
      <w:rPr>
        <w:rFonts w:hint="default"/>
        <w:lang w:val="uk-UA" w:eastAsia="en-US" w:bidi="ar-SA"/>
      </w:rPr>
    </w:lvl>
    <w:lvl w:ilvl="6" w:tplc="B6C2E7E2">
      <w:numFmt w:val="bullet"/>
      <w:lvlText w:val="•"/>
      <w:lvlJc w:val="left"/>
      <w:pPr>
        <w:ind w:left="6633" w:hanging="346"/>
      </w:pPr>
      <w:rPr>
        <w:rFonts w:hint="default"/>
        <w:lang w:val="uk-UA" w:eastAsia="en-US" w:bidi="ar-SA"/>
      </w:rPr>
    </w:lvl>
    <w:lvl w:ilvl="7" w:tplc="6E74E75C">
      <w:numFmt w:val="bullet"/>
      <w:lvlText w:val="•"/>
      <w:lvlJc w:val="left"/>
      <w:pPr>
        <w:ind w:left="7669" w:hanging="346"/>
      </w:pPr>
      <w:rPr>
        <w:rFonts w:hint="default"/>
        <w:lang w:val="uk-UA" w:eastAsia="en-US" w:bidi="ar-SA"/>
      </w:rPr>
    </w:lvl>
    <w:lvl w:ilvl="8" w:tplc="3BDE2B4C">
      <w:numFmt w:val="bullet"/>
      <w:lvlText w:val="•"/>
      <w:lvlJc w:val="left"/>
      <w:pPr>
        <w:ind w:left="8704" w:hanging="346"/>
      </w:pPr>
      <w:rPr>
        <w:rFonts w:hint="default"/>
        <w:lang w:val="uk-UA" w:eastAsia="en-US" w:bidi="ar-SA"/>
      </w:rPr>
    </w:lvl>
  </w:abstractNum>
  <w:num w:numId="1" w16cid:durableId="2042779870">
    <w:abstractNumId w:val="0"/>
  </w:num>
  <w:num w:numId="2" w16cid:durableId="2024356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B0D"/>
    <w:rsid w:val="00584957"/>
    <w:rsid w:val="008E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BF0AE"/>
  <w15:docId w15:val="{FD29FA0A-BCD1-406B-BE07-0336D11BF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spacing w:before="61"/>
      <w:ind w:left="16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4" w:line="319" w:lineRule="exact"/>
      <w:ind w:left="3784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7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37" w:hanging="282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6892</Words>
  <Characters>3930</Characters>
  <Application>Microsoft Office Word</Application>
  <DocSecurity>0</DocSecurity>
  <Lines>32</Lines>
  <Paragraphs>21</Paragraphs>
  <ScaleCrop>false</ScaleCrop>
  <Company/>
  <LinksUpToDate>false</LinksUpToDate>
  <CharactersWithSpaces>10801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Світлана Хоменко</cp:lastModifiedBy>
  <cp:revision>2</cp:revision>
  <dcterms:created xsi:type="dcterms:W3CDTF">2025-09-16T08:12:00Z</dcterms:created>
  <dcterms:modified xsi:type="dcterms:W3CDTF">2025-09-16T08:12:00Z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2025-09-16T00:00:00Z</vt:filetime>
  </property>
  <property fmtid="{D5CDD505-2E9C-101B-9397-08002B2CF9AE}" pid="5" name="Producer">
    <vt:lpwstr>www.ilovepdf.com</vt:lpwstr>
  </property>
</Properties>
</file>