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75BD5396" w:rsidR="00351995" w:rsidRPr="00351995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sz w:val="28"/>
          <w:szCs w:val="28"/>
          <w:lang w:val="uk-UA"/>
        </w:rPr>
        <w:t>Лабораторна робота №</w:t>
      </w:r>
      <w:r w:rsidR="001E41CB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6111050D" w14:textId="27DAA0D1" w:rsidR="00873B15" w:rsidRDefault="00873B15" w:rsidP="00873B1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ТЕРИТОРІАЛЬНА ПОВЕДІНКА ЛІСОВИХ ЗВІРІВ</w:t>
      </w:r>
    </w:p>
    <w:p w14:paraId="02CA3EF2" w14:textId="3AD77BD3" w:rsidR="00873B15" w:rsidRDefault="00351995" w:rsidP="00873B1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роботи:</w:t>
      </w:r>
      <w:r w:rsidR="00873B15" w:rsidRPr="00873B15">
        <w:rPr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знайомитися з основними формами прояву територіальної поведінки у лісових звірів (мічення, захист, використання простору)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авчитися розпізнавати різні типи територіальних міток (запахові, візуальні, звукові) за літературними джерелами та відеоматеріалами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73B15" w:rsidRPr="00873B15">
        <w:rPr>
          <w:rFonts w:ascii="Times New Roman" w:hAnsi="Times New Roman" w:cs="Times New Roman"/>
          <w:sz w:val="28"/>
          <w:szCs w:val="28"/>
          <w:lang w:val="uk-UA"/>
        </w:rPr>
        <w:t>робити висновок про біологічне значення територіальної поведінки для виживання виду.</w:t>
      </w:r>
    </w:p>
    <w:p w14:paraId="78D4FEE5" w14:textId="77777777" w:rsidR="00510999" w:rsidRPr="00873B15" w:rsidRDefault="00510999" w:rsidP="00873B15">
      <w:p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E1F34" w14:textId="5EF97F7F" w:rsidR="00351995" w:rsidRDefault="00351995" w:rsidP="00873B15">
      <w:pPr>
        <w:tabs>
          <w:tab w:val="num" w:pos="72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6B0A65E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Територіальна поведінка – </w:t>
      </w:r>
      <w:r w:rsidRPr="00873B15">
        <w:rPr>
          <w:rFonts w:ascii="Times New Roman" w:hAnsi="Times New Roman" w:cs="Times New Roman"/>
          <w:sz w:val="28"/>
          <w:szCs w:val="28"/>
          <w:lang w:val="uk-UA"/>
        </w:rPr>
        <w:t>це комплекс дій, спрямованих на встановлення, мічення та захист індивідуальної чи групової ділянки проживання (території) від вторгнення представників свого ж (іноді й інших) видів. Біологічне значення цієї поведінки полягає в забезпеченні доступу до ресурсів (їжа, укриття, місця розмноження), зниженні конкуренції та регуляції чисельності популяції.</w:t>
      </w:r>
    </w:p>
    <w:p w14:paraId="38514CB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sz w:val="28"/>
          <w:szCs w:val="28"/>
          <w:lang w:val="uk-UA"/>
        </w:rPr>
        <w:t>Лісові звірі (наприклад, вовки, лисиці, бурі ведмеді) використовують різні способи мічення території:</w:t>
      </w:r>
    </w:p>
    <w:p w14:paraId="6531886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sz w:val="28"/>
          <w:szCs w:val="28"/>
        </w:rPr>
        <w:t>Пахучі мітки: сеча, екскременти, виділення пахучих залоз (наприклад, вовки і лисиці).</w:t>
      </w:r>
    </w:p>
    <w:p w14:paraId="1F8B5BAF" w14:textId="697A3970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sz w:val="28"/>
          <w:szCs w:val="28"/>
        </w:rPr>
        <w:t>Візуальні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Pr="00873B15">
        <w:rPr>
          <w:rFonts w:ascii="Times New Roman" w:hAnsi="Times New Roman" w:cs="Times New Roman"/>
          <w:sz w:val="28"/>
          <w:szCs w:val="28"/>
        </w:rPr>
        <w:t>механічні мітки: подряпини кігтями на корі дерев (наприклад, ведмеді, рисі), витоптані ділянки чи стежки.</w:t>
      </w:r>
    </w:p>
    <w:p w14:paraId="737A535C" w14:textId="4D0E1878" w:rsid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B15">
        <w:rPr>
          <w:rFonts w:ascii="Times New Roman" w:hAnsi="Times New Roman" w:cs="Times New Roman"/>
          <w:sz w:val="28"/>
          <w:szCs w:val="28"/>
        </w:rPr>
        <w:t>Звукові сигнали: виття (вовки), гавкіт (лисиці), що слугують для попередження інших особин про зайнятість території.</w:t>
      </w:r>
    </w:p>
    <w:p w14:paraId="796DACAA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Агресія (територіальна)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активна поведінка, спрямована на вигнання чужинця з власної території; може проявлятися як демонстрація сили або фізичне зіткнення.</w:t>
      </w:r>
    </w:p>
    <w:p w14:paraId="7F85FFC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Візуальні (механічні)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подряпини на корі, тертя рогами, витоптані місця чи інші видимі зміни середовища, що позначають межі території.</w:t>
      </w:r>
    </w:p>
    <w:p w14:paraId="52B23F3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Домашній район (ділянка проживання)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уся площа, яку тварина регулярно використовує для пошуку корму, пересування, схованок, але яку не завжди активно захищає.</w:t>
      </w:r>
    </w:p>
    <w:p w14:paraId="1B313885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Домінування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перевага однієї особини над іншою, що визначає доступ до ресурсів і впливає на соціальну структуру популяції.</w:t>
      </w:r>
    </w:p>
    <w:p w14:paraId="4A51F79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Демонстраційна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показові пози або рухи, що сигналізують про силу, агресію, готовність до бою або оборони території.</w:t>
      </w:r>
    </w:p>
    <w:p w14:paraId="4595562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Етологія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наука, що вивчає поведінку тварин, її біологічні механізми, еволюційне походження та адаптивне значення.</w:t>
      </w:r>
    </w:p>
    <w:p w14:paraId="0D178D6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Забезпечення ресурсами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одна з функцій територіальної поведінки, що полягає у захисті джерел їжі, води чи схованок.</w:t>
      </w:r>
    </w:p>
    <w:p w14:paraId="5B999EAF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Забезпечення успіху розмноження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функція територіальної поведінки, яка сприяє охороні місця для розмноження й потомства.</w:t>
      </w:r>
    </w:p>
    <w:p w14:paraId="2F6984B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Зона нейтралітету (буферна зона)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 між територіями сусідніх особин, яка частково або тимчасово використовується без агресії.</w:t>
      </w:r>
    </w:p>
    <w:p w14:paraId="7E15B5A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Інформаційна мітка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запахова або механічна позначка, що несе інформацію про стать, вік або фізіологічний стан тварини.</w:t>
      </w:r>
    </w:p>
    <w:p w14:paraId="21E69898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Комунікація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обмін сигналами між особинами для передавання інформації про стан, наміри чи зайнятість території.</w:t>
      </w:r>
    </w:p>
    <w:p w14:paraId="2678B94A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Мічення території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процес позначення меж території різними сигналами (пахучими, візуальними, звуковими тощо).</w:t>
      </w:r>
    </w:p>
    <w:p w14:paraId="00691CF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Пахучі (хімічні)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використання сечі, екскрементів або секрету пахучих залоз для позначення меж території.</w:t>
      </w:r>
    </w:p>
    <w:p w14:paraId="5B88AB02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Поведінка (біхевіор)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сукупність дій і реакцій тварини у відповідь на зовнішні та внутрішні стимули, спрямованих на пристосування до середовища.</w:t>
      </w:r>
    </w:p>
    <w:p w14:paraId="25155AE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Регуляція щільності популяції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функція територіальної поведінки, що забезпечує просторовий розподіл особин і запобігає перенаселенню.</w:t>
      </w:r>
    </w:p>
    <w:p w14:paraId="3F4DE6E0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Сезонна територія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ділянка, яку тварина займає лише у певний період року (наприклад, під час гону чи розмноження).</w:t>
      </w:r>
    </w:p>
    <w:p w14:paraId="2A9F02B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Сигнальна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дії або пози, призначені для передавання інформації іншим особинам (звукові, візуальні, запахові сигнали).</w:t>
      </w:r>
    </w:p>
    <w:p w14:paraId="3138943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Соціальна структура популяції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система взаємовідносин між особинами, що визначає територіальний розподіл, ієрархію та шлюбну систему.</w:t>
      </w:r>
    </w:p>
    <w:p w14:paraId="629B5C2B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Територіальна поведінка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комплекс дій, спрямованих на встановлення, позначення та захист певної ділянки від вторгнення інших особин.</w:t>
      </w:r>
    </w:p>
    <w:p w14:paraId="7D2BDB6C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Територія (інгумація)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захищена ділянка проживання, яку тварина або група використовує для живлення, відпочинку, розмноження й виховання потомства.</w:t>
      </w:r>
    </w:p>
    <w:p w14:paraId="168DBD7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Типи міток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основні способи позначення території: пахучі (хімічні), візуальні (механічні), акустичні (звукові) та інші.</w:t>
      </w:r>
    </w:p>
    <w:p w14:paraId="56AA4230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Успіх розмноження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результат ефективної територіальної поведінки, що забезпечує виживання потомства й передачу генів.</w:t>
      </w:r>
    </w:p>
    <w:p w14:paraId="5CBA21F9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Функції територіальної поведінки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основні біоекологічні ролі: регуляція чисельності, забезпечення ресурсами, контроль за розмноженням, зменшення конфліктів.</w:t>
      </w:r>
    </w:p>
    <w:p w14:paraId="6BB634E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Хімічна комунікація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обмін запаховими сигналами (через феромони, секрети залоз), що допомагають тваринам визначати межі території або стан сусідів.</w:t>
      </w:r>
    </w:p>
    <w:p w14:paraId="481988BE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Шлюбна територія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ділянка, яку самець охороняє під час періоду розмноження для приваблення самки та запобігання вторгненню конкурентів.</w:t>
      </w:r>
    </w:p>
    <w:p w14:paraId="169FCBA6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15">
        <w:rPr>
          <w:rFonts w:ascii="Times New Roman" w:hAnsi="Times New Roman" w:cs="Times New Roman"/>
          <w:b/>
          <w:bCs/>
          <w:sz w:val="28"/>
          <w:szCs w:val="28"/>
        </w:rPr>
        <w:t>Акустичні (звукові) мітки</w:t>
      </w:r>
      <w:r w:rsidRPr="00873B15">
        <w:rPr>
          <w:rFonts w:ascii="Times New Roman" w:hAnsi="Times New Roman" w:cs="Times New Roman"/>
          <w:sz w:val="28"/>
          <w:szCs w:val="28"/>
        </w:rPr>
        <w:t xml:space="preserve"> – звукові сигнали (виття, гарчання, крики), що попереджають інших особин про зайнятість території.</w:t>
      </w:r>
    </w:p>
    <w:p w14:paraId="510C7AF7" w14:textId="77777777" w:rsidR="00873B15" w:rsidRPr="00873B15" w:rsidRDefault="00873B15" w:rsidP="00873B15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937E0" w14:textId="3A4AE0D7" w:rsidR="00A81D60" w:rsidRPr="00A81D60" w:rsidRDefault="00A81D60" w:rsidP="00A81D60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81D60">
        <w:rPr>
          <w:rFonts w:ascii="Times New Roman" w:hAnsi="Times New Roman" w:cs="Times New Roman"/>
          <w:b/>
          <w:bCs/>
          <w:sz w:val="28"/>
          <w:szCs w:val="28"/>
        </w:rPr>
        <w:t>Хід роботи</w:t>
      </w:r>
    </w:p>
    <w:p w14:paraId="01D95CEB" w14:textId="695D845F" w:rsidR="00873B15" w:rsidRPr="00873B15" w:rsidRDefault="00002647" w:rsidP="00873B1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</w:rPr>
        <w:t>Визначити, які види звірів Вашого регіону мають виражену територіальну поведінку.</w:t>
      </w:r>
      <w:r w:rsidR="00873B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B15" w:rsidRPr="00873B15">
        <w:rPr>
          <w:rFonts w:ascii="Times New Roman" w:hAnsi="Times New Roman" w:cs="Times New Roman"/>
          <w:sz w:val="28"/>
          <w:szCs w:val="28"/>
        </w:rPr>
        <w:t>Заповнити таблицю</w:t>
      </w:r>
      <w:r w:rsidR="00873B15">
        <w:rPr>
          <w:rFonts w:ascii="Times New Roman" w:hAnsi="Times New Roman" w:cs="Times New Roman"/>
          <w:sz w:val="28"/>
          <w:szCs w:val="28"/>
          <w:lang w:val="uk-UA"/>
        </w:rPr>
        <w:t xml:space="preserve"> 1.</w:t>
      </w:r>
    </w:p>
    <w:p w14:paraId="23B441FC" w14:textId="0ACE677C" w:rsidR="000E4378" w:rsidRDefault="000E4378" w:rsidP="00873B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3C0FD99B" w14:textId="4626972C" w:rsidR="00873B15" w:rsidRDefault="005A3E7E" w:rsidP="005A3E7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A3E7E">
        <w:rPr>
          <w:rFonts w:ascii="Times New Roman" w:hAnsi="Times New Roman" w:cs="Times New Roman"/>
          <w:sz w:val="28"/>
          <w:szCs w:val="28"/>
        </w:rPr>
        <w:t>Т</w:t>
      </w:r>
      <w:r w:rsidRPr="005A3E7E">
        <w:rPr>
          <w:rFonts w:ascii="Times New Roman" w:hAnsi="Times New Roman" w:cs="Times New Roman"/>
          <w:sz w:val="28"/>
          <w:szCs w:val="28"/>
        </w:rPr>
        <w:t>ериторіальн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5A3E7E">
        <w:rPr>
          <w:rFonts w:ascii="Times New Roman" w:hAnsi="Times New Roman" w:cs="Times New Roman"/>
          <w:sz w:val="28"/>
          <w:szCs w:val="28"/>
        </w:rPr>
        <w:t>поведінк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A3E7E">
        <w:rPr>
          <w:rFonts w:ascii="Times New Roman" w:hAnsi="Times New Roman" w:cs="Times New Roman"/>
          <w:sz w:val="28"/>
          <w:szCs w:val="28"/>
        </w:rPr>
        <w:t xml:space="preserve"> лісових звірів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A3E7E" w14:paraId="2864905A" w14:textId="77777777" w:rsidTr="0012520A">
        <w:tc>
          <w:tcPr>
            <w:tcW w:w="2336" w:type="dxa"/>
            <w:vAlign w:val="center"/>
          </w:tcPr>
          <w:p w14:paraId="3341EB31" w14:textId="199A7C72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Вид звіра</w:t>
            </w:r>
          </w:p>
        </w:tc>
        <w:tc>
          <w:tcPr>
            <w:tcW w:w="2336" w:type="dxa"/>
            <w:vAlign w:val="center"/>
          </w:tcPr>
          <w:p w14:paraId="02E8948A" w14:textId="56A4D723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Спосіб позначення території</w:t>
            </w:r>
          </w:p>
        </w:tc>
        <w:tc>
          <w:tcPr>
            <w:tcW w:w="2336" w:type="dxa"/>
            <w:vAlign w:val="center"/>
          </w:tcPr>
          <w:p w14:paraId="2F972E87" w14:textId="0CDE3CA0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Орган/механізм маркування</w:t>
            </w:r>
          </w:p>
        </w:tc>
        <w:tc>
          <w:tcPr>
            <w:tcW w:w="2337" w:type="dxa"/>
            <w:vAlign w:val="center"/>
          </w:tcPr>
          <w:p w14:paraId="55E0B3F5" w14:textId="44C8709C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  <w:b/>
                <w:bCs/>
              </w:rPr>
              <w:t>Мета (функція) сигналу</w:t>
            </w:r>
          </w:p>
        </w:tc>
      </w:tr>
      <w:tr w:rsidR="005A3E7E" w14:paraId="66DD0554" w14:textId="77777777" w:rsidTr="00B0100B">
        <w:tc>
          <w:tcPr>
            <w:tcW w:w="2336" w:type="dxa"/>
            <w:vAlign w:val="center"/>
          </w:tcPr>
          <w:p w14:paraId="35029813" w14:textId="1888EFBB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Лисиця звичайна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Vulpes vulpes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3F90E067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3FD9E8B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23B80D25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2A38D5D1" w14:textId="77777777" w:rsidTr="00B0100B">
        <w:tc>
          <w:tcPr>
            <w:tcW w:w="2336" w:type="dxa"/>
            <w:vAlign w:val="center"/>
          </w:tcPr>
          <w:p w14:paraId="48224CE5" w14:textId="58619D58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Борсук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Meles meles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66ECBDD0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233ABF7D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1FD0D99B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66084752" w14:textId="77777777" w:rsidTr="00B0100B">
        <w:tc>
          <w:tcPr>
            <w:tcW w:w="2336" w:type="dxa"/>
            <w:vAlign w:val="center"/>
          </w:tcPr>
          <w:p w14:paraId="616F89D7" w14:textId="33DE0C97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Куниця лісова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Martes martes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0F07F1E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3ED8A507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183FE386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4A1A49D6" w14:textId="77777777" w:rsidTr="00B0100B">
        <w:tc>
          <w:tcPr>
            <w:tcW w:w="2336" w:type="dxa"/>
            <w:vAlign w:val="center"/>
          </w:tcPr>
          <w:p w14:paraId="66A5051B" w14:textId="6895CB9A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t>Вовк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Canis lupus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63C1C15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1B23DD7C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49F4A993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A3E7E" w14:paraId="5D26673C" w14:textId="77777777" w:rsidTr="00B0100B">
        <w:tc>
          <w:tcPr>
            <w:tcW w:w="2336" w:type="dxa"/>
            <w:vAlign w:val="center"/>
          </w:tcPr>
          <w:p w14:paraId="30D5DF85" w14:textId="55B0CF7A" w:rsidR="005A3E7E" w:rsidRDefault="005A3E7E" w:rsidP="005A3E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E7E">
              <w:rPr>
                <w:rFonts w:ascii="Times New Roman" w:hAnsi="Times New Roman" w:cs="Times New Roman"/>
              </w:rPr>
              <w:lastRenderedPageBreak/>
              <w:t>Козуля європейська (</w:t>
            </w:r>
            <w:r w:rsidRPr="005A3E7E">
              <w:rPr>
                <w:rFonts w:ascii="Times New Roman" w:hAnsi="Times New Roman" w:cs="Times New Roman"/>
                <w:i/>
                <w:iCs/>
              </w:rPr>
              <w:t>Capreolus capreolus</w:t>
            </w:r>
            <w:r w:rsidRPr="005A3E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14:paraId="17ECCC95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6" w:type="dxa"/>
          </w:tcPr>
          <w:p w14:paraId="72712CBE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7" w:type="dxa"/>
          </w:tcPr>
          <w:p w14:paraId="7ACE7333" w14:textId="77777777" w:rsidR="005A3E7E" w:rsidRDefault="005A3E7E" w:rsidP="005A3E7E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CDA9855" w14:textId="77777777" w:rsidR="005A3E7E" w:rsidRDefault="005A3E7E" w:rsidP="00873B1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D1762C0" w14:textId="6759BCA4" w:rsidR="00EE33BC" w:rsidRPr="00EE33BC" w:rsidRDefault="000E4378" w:rsidP="00FE02C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290">
        <w:rPr>
          <w:rFonts w:ascii="Times New Roman" w:hAnsi="Times New Roman" w:cs="Times New Roman"/>
          <w:sz w:val="28"/>
          <w:szCs w:val="28"/>
          <w:lang w:val="uk-UA"/>
        </w:rPr>
        <w:t>Ознайомитися з методами вивчення поведінки звірів представлених в таблиці 2.</w:t>
      </w:r>
    </w:p>
    <w:p w14:paraId="2497920B" w14:textId="4AE694FC" w:rsidR="00EE33BC" w:rsidRDefault="00FE02C8" w:rsidP="00FE02C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19CC90A6" w14:textId="77777777" w:rsidR="00FE02C8" w:rsidRDefault="00FE02C8" w:rsidP="00FE02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02C8">
        <w:rPr>
          <w:rFonts w:ascii="Times New Roman" w:hAnsi="Times New Roman" w:cs="Times New Roman"/>
          <w:sz w:val="28"/>
          <w:szCs w:val="28"/>
        </w:rPr>
        <w:t>Основні методи вивчення поведінки звірів</w:t>
      </w:r>
    </w:p>
    <w:tbl>
      <w:tblPr>
        <w:tblStyle w:val="ae"/>
        <w:tblW w:w="9345" w:type="dxa"/>
        <w:tblLayout w:type="fixed"/>
        <w:tblLook w:val="04A0" w:firstRow="1" w:lastRow="0" w:firstColumn="1" w:lastColumn="0" w:noHBand="0" w:noVBand="1"/>
      </w:tblPr>
      <w:tblGrid>
        <w:gridCol w:w="489"/>
        <w:gridCol w:w="2214"/>
        <w:gridCol w:w="2214"/>
        <w:gridCol w:w="2214"/>
        <w:gridCol w:w="2214"/>
      </w:tblGrid>
      <w:tr w:rsidR="00FE02C8" w:rsidRPr="00CB4290" w14:paraId="778CD1C1" w14:textId="77777777" w:rsidTr="00CB4290">
        <w:tc>
          <w:tcPr>
            <w:tcW w:w="489" w:type="dxa"/>
            <w:vAlign w:val="center"/>
          </w:tcPr>
          <w:p w14:paraId="36540B31" w14:textId="5F96D3B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14" w:type="dxa"/>
            <w:vAlign w:val="center"/>
          </w:tcPr>
          <w:p w14:paraId="68114988" w14:textId="15EA13E4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Метод</w:t>
            </w:r>
          </w:p>
        </w:tc>
        <w:tc>
          <w:tcPr>
            <w:tcW w:w="2214" w:type="dxa"/>
            <w:vAlign w:val="center"/>
          </w:tcPr>
          <w:p w14:paraId="259CFFE5" w14:textId="4C62E642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Суть методу</w:t>
            </w:r>
          </w:p>
        </w:tc>
        <w:tc>
          <w:tcPr>
            <w:tcW w:w="2214" w:type="dxa"/>
            <w:vAlign w:val="center"/>
          </w:tcPr>
          <w:p w14:paraId="3A5497A0" w14:textId="19663C8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Приклади застосування</w:t>
            </w:r>
          </w:p>
        </w:tc>
        <w:tc>
          <w:tcPr>
            <w:tcW w:w="2214" w:type="dxa"/>
            <w:vAlign w:val="center"/>
          </w:tcPr>
          <w:p w14:paraId="5A9775D3" w14:textId="584E0A3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Переваги / недоліки</w:t>
            </w:r>
          </w:p>
        </w:tc>
      </w:tr>
      <w:tr w:rsidR="00FE02C8" w:rsidRPr="00CB4290" w14:paraId="42223E15" w14:textId="77777777" w:rsidTr="00CB4290">
        <w:tc>
          <w:tcPr>
            <w:tcW w:w="489" w:type="dxa"/>
            <w:vAlign w:val="center"/>
          </w:tcPr>
          <w:p w14:paraId="5A38D11C" w14:textId="38451C7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4" w:type="dxa"/>
            <w:vAlign w:val="center"/>
          </w:tcPr>
          <w:p w14:paraId="5A471EA9" w14:textId="5009BCE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Пряме спостереження</w:t>
            </w:r>
          </w:p>
        </w:tc>
        <w:tc>
          <w:tcPr>
            <w:tcW w:w="2214" w:type="dxa"/>
            <w:vAlign w:val="center"/>
          </w:tcPr>
          <w:p w14:paraId="296B0500" w14:textId="0928611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Безпосереднє вивчення поведінки тварин у природі або вольєрі</w:t>
            </w:r>
          </w:p>
        </w:tc>
        <w:tc>
          <w:tcPr>
            <w:tcW w:w="2214" w:type="dxa"/>
            <w:vAlign w:val="center"/>
          </w:tcPr>
          <w:p w14:paraId="57CA0B67" w14:textId="022DC37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Спостереження за живленням, пересуванням, соціальними контактами</w:t>
            </w:r>
          </w:p>
        </w:tc>
        <w:tc>
          <w:tcPr>
            <w:tcW w:w="2214" w:type="dxa"/>
            <w:vAlign w:val="center"/>
          </w:tcPr>
          <w:p w14:paraId="52857B62" w14:textId="44EA3426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реальні дані, але потребує багато часу й маскування</w:t>
            </w:r>
          </w:p>
        </w:tc>
      </w:tr>
      <w:tr w:rsidR="00FE02C8" w:rsidRPr="00CB4290" w14:paraId="7AED8B24" w14:textId="77777777" w:rsidTr="00CB4290">
        <w:tc>
          <w:tcPr>
            <w:tcW w:w="489" w:type="dxa"/>
            <w:vAlign w:val="center"/>
          </w:tcPr>
          <w:p w14:paraId="331A554B" w14:textId="4E61431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4" w:type="dxa"/>
            <w:vAlign w:val="center"/>
          </w:tcPr>
          <w:p w14:paraId="6B088F27" w14:textId="20A1217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Фотопастки (автоматичні камери)</w:t>
            </w:r>
          </w:p>
        </w:tc>
        <w:tc>
          <w:tcPr>
            <w:tcW w:w="2214" w:type="dxa"/>
            <w:vAlign w:val="center"/>
          </w:tcPr>
          <w:p w14:paraId="154DBF40" w14:textId="6D21BDD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Автоматична фіксація рухів тварин за допомогою інфрачервоних сенсорів</w:t>
            </w:r>
          </w:p>
        </w:tc>
        <w:tc>
          <w:tcPr>
            <w:tcW w:w="2214" w:type="dxa"/>
            <w:vAlign w:val="center"/>
          </w:tcPr>
          <w:p w14:paraId="73E39E6C" w14:textId="30B088B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Виявлення нічної активності, складу популяції</w:t>
            </w:r>
          </w:p>
        </w:tc>
        <w:tc>
          <w:tcPr>
            <w:tcW w:w="2214" w:type="dxa"/>
            <w:vAlign w:val="center"/>
          </w:tcPr>
          <w:p w14:paraId="26E00F6A" w14:textId="67DF65A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Дозволяє спостерігати потайних тварин, але потребує техніки</w:t>
            </w:r>
          </w:p>
        </w:tc>
      </w:tr>
      <w:tr w:rsidR="00FE02C8" w:rsidRPr="00CB4290" w14:paraId="0E994B76" w14:textId="77777777" w:rsidTr="00CB4290">
        <w:tc>
          <w:tcPr>
            <w:tcW w:w="489" w:type="dxa"/>
            <w:vAlign w:val="center"/>
          </w:tcPr>
          <w:p w14:paraId="7FE7C9D6" w14:textId="0458997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4" w:type="dxa"/>
            <w:vAlign w:val="center"/>
          </w:tcPr>
          <w:p w14:paraId="457D793B" w14:textId="608EB95C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Відеоспостереження / GPS-моніторинг</w:t>
            </w:r>
          </w:p>
        </w:tc>
        <w:tc>
          <w:tcPr>
            <w:tcW w:w="2214" w:type="dxa"/>
            <w:vAlign w:val="center"/>
          </w:tcPr>
          <w:p w14:paraId="668FD919" w14:textId="427DD9EC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Відстеження пересування за допомогою камер або GPS-нашийників</w:t>
            </w:r>
          </w:p>
        </w:tc>
        <w:tc>
          <w:tcPr>
            <w:tcW w:w="2214" w:type="dxa"/>
            <w:vAlign w:val="center"/>
          </w:tcPr>
          <w:p w14:paraId="32F253C0" w14:textId="7F78CDA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lang w:val="uk-UA"/>
              </w:rPr>
              <w:t>Дослідження міграцій вовків, оленів, рисі</w:t>
            </w:r>
          </w:p>
        </w:tc>
        <w:tc>
          <w:tcPr>
            <w:tcW w:w="2214" w:type="dxa"/>
            <w:vAlign w:val="center"/>
          </w:tcPr>
          <w:p w14:paraId="56272C68" w14:textId="004C8FD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Висока точність, але дорога апаратура</w:t>
            </w:r>
          </w:p>
        </w:tc>
      </w:tr>
      <w:tr w:rsidR="00FE02C8" w:rsidRPr="00CB4290" w14:paraId="35D85F30" w14:textId="77777777" w:rsidTr="00CB4290">
        <w:tc>
          <w:tcPr>
            <w:tcW w:w="489" w:type="dxa"/>
            <w:vAlign w:val="center"/>
          </w:tcPr>
          <w:p w14:paraId="2D02647A" w14:textId="5604FDB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4" w:type="dxa"/>
            <w:vAlign w:val="center"/>
          </w:tcPr>
          <w:p w14:paraId="21545168" w14:textId="5E69EF6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Метод слідів життєдіяльності</w:t>
            </w:r>
          </w:p>
        </w:tc>
        <w:tc>
          <w:tcPr>
            <w:tcW w:w="2214" w:type="dxa"/>
            <w:vAlign w:val="center"/>
          </w:tcPr>
          <w:p w14:paraId="08E4FD4A" w14:textId="711DF857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lang w:val="uk-UA"/>
              </w:rPr>
              <w:t>Аналіз слідів ніг, погризів, нір, фекалій, шерсті</w:t>
            </w:r>
          </w:p>
        </w:tc>
        <w:tc>
          <w:tcPr>
            <w:tcW w:w="2214" w:type="dxa"/>
            <w:vAlign w:val="center"/>
          </w:tcPr>
          <w:p w14:paraId="77C30A6D" w14:textId="5877AC2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Визначення активності, ареалу, харчування</w:t>
            </w:r>
          </w:p>
        </w:tc>
        <w:tc>
          <w:tcPr>
            <w:tcW w:w="2214" w:type="dxa"/>
            <w:vAlign w:val="center"/>
          </w:tcPr>
          <w:p w14:paraId="115302E3" w14:textId="143602F8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непрямі дані, але корисний для потайних видів</w:t>
            </w:r>
          </w:p>
        </w:tc>
      </w:tr>
      <w:tr w:rsidR="00FE02C8" w:rsidRPr="00CB4290" w14:paraId="1B3CB6DF" w14:textId="77777777" w:rsidTr="00CB4290">
        <w:tc>
          <w:tcPr>
            <w:tcW w:w="489" w:type="dxa"/>
            <w:vAlign w:val="center"/>
          </w:tcPr>
          <w:p w14:paraId="462C4DBA" w14:textId="188737B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4" w:type="dxa"/>
            <w:vAlign w:val="center"/>
          </w:tcPr>
          <w:p w14:paraId="061EDB02" w14:textId="21128C0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  <w:lang w:val="uk-UA"/>
              </w:rPr>
              <w:t>Маркування тварин (мітки, кільця, мікрочіпи)</w:t>
            </w:r>
          </w:p>
        </w:tc>
        <w:tc>
          <w:tcPr>
            <w:tcW w:w="2214" w:type="dxa"/>
            <w:vAlign w:val="center"/>
          </w:tcPr>
          <w:p w14:paraId="46DEB2A6" w14:textId="25CD17F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Індивідуальне позначення особин для подальшого відстеження</w:t>
            </w:r>
          </w:p>
        </w:tc>
        <w:tc>
          <w:tcPr>
            <w:tcW w:w="2214" w:type="dxa"/>
            <w:vAlign w:val="center"/>
          </w:tcPr>
          <w:p w14:paraId="4AC592ED" w14:textId="0215596D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переміщень, тривалості життя, поведінки</w:t>
            </w:r>
          </w:p>
        </w:tc>
        <w:tc>
          <w:tcPr>
            <w:tcW w:w="2214" w:type="dxa"/>
            <w:vAlign w:val="center"/>
          </w:tcPr>
          <w:p w14:paraId="493F5023" w14:textId="771CA6D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Точні результати, але стрес для тварин</w:t>
            </w:r>
          </w:p>
        </w:tc>
      </w:tr>
      <w:tr w:rsidR="00FE02C8" w:rsidRPr="00CB4290" w14:paraId="003BE457" w14:textId="77777777" w:rsidTr="00CB4290">
        <w:tc>
          <w:tcPr>
            <w:tcW w:w="489" w:type="dxa"/>
            <w:vAlign w:val="center"/>
          </w:tcPr>
          <w:p w14:paraId="4BA322C3" w14:textId="14B394C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</w:rPr>
            </w:pPr>
            <w:r w:rsidRPr="00FE02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14" w:type="dxa"/>
            <w:vAlign w:val="center"/>
          </w:tcPr>
          <w:p w14:paraId="575A93B3" w14:textId="5F93A0B1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Експериментальні методи</w:t>
            </w:r>
          </w:p>
        </w:tc>
        <w:tc>
          <w:tcPr>
            <w:tcW w:w="2214" w:type="dxa"/>
            <w:vAlign w:val="center"/>
          </w:tcPr>
          <w:p w14:paraId="6C258271" w14:textId="481E44D0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Спостереження за поведінкою у контрольованих умовах (вольєри, лабораторії)</w:t>
            </w:r>
          </w:p>
        </w:tc>
        <w:tc>
          <w:tcPr>
            <w:tcW w:w="2214" w:type="dxa"/>
            <w:vAlign w:val="center"/>
          </w:tcPr>
          <w:p w14:paraId="2CAD6F01" w14:textId="08144F9E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реакцій на запах, колір, корм</w:t>
            </w:r>
          </w:p>
        </w:tc>
        <w:tc>
          <w:tcPr>
            <w:tcW w:w="2214" w:type="dxa"/>
            <w:vAlign w:val="center"/>
          </w:tcPr>
          <w:p w14:paraId="14187E16" w14:textId="213A01B3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Можливість контролю, але поведінка може бути неприродною</w:t>
            </w:r>
          </w:p>
        </w:tc>
      </w:tr>
      <w:tr w:rsidR="00FE02C8" w:rsidRPr="00CB4290" w14:paraId="76AD91DF" w14:textId="77777777" w:rsidTr="00CB4290">
        <w:tc>
          <w:tcPr>
            <w:tcW w:w="489" w:type="dxa"/>
            <w:vAlign w:val="center"/>
          </w:tcPr>
          <w:p w14:paraId="7ECA1BEA" w14:textId="7BC217D6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</w:rPr>
            </w:pPr>
            <w:r w:rsidRPr="00FE02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14" w:type="dxa"/>
            <w:vAlign w:val="center"/>
          </w:tcPr>
          <w:p w14:paraId="0036A122" w14:textId="3D889B90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  <w:b/>
                <w:bCs/>
              </w:rPr>
              <w:t>Акустичний моніторинг</w:t>
            </w:r>
          </w:p>
        </w:tc>
        <w:tc>
          <w:tcPr>
            <w:tcW w:w="2214" w:type="dxa"/>
            <w:vAlign w:val="center"/>
          </w:tcPr>
          <w:p w14:paraId="7B511D39" w14:textId="4C42BBB9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Запис і аналіз звуків, що видають тварини</w:t>
            </w:r>
          </w:p>
        </w:tc>
        <w:tc>
          <w:tcPr>
            <w:tcW w:w="2214" w:type="dxa"/>
            <w:vAlign w:val="center"/>
          </w:tcPr>
          <w:p w14:paraId="49520D13" w14:textId="0E3F098A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Вивчення спілкування гризунів, хижаків</w:t>
            </w:r>
          </w:p>
        </w:tc>
        <w:tc>
          <w:tcPr>
            <w:tcW w:w="2214" w:type="dxa"/>
            <w:vAlign w:val="center"/>
          </w:tcPr>
          <w:p w14:paraId="2CB62D87" w14:textId="495FE97F" w:rsidR="00FE02C8" w:rsidRPr="00CB4290" w:rsidRDefault="00FE02C8" w:rsidP="00FE02C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02C8">
              <w:rPr>
                <w:rFonts w:ascii="Times New Roman" w:hAnsi="Times New Roman" w:cs="Times New Roman"/>
              </w:rPr>
              <w:t>Дає змогу фіксувати нічних тварин, потребує спецобладнання</w:t>
            </w:r>
          </w:p>
        </w:tc>
      </w:tr>
    </w:tbl>
    <w:p w14:paraId="779093D2" w14:textId="77777777" w:rsidR="00FE02C8" w:rsidRDefault="00FE02C8" w:rsidP="00FE02C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758EA4" w14:textId="57C63045" w:rsidR="00FE02C8" w:rsidRDefault="00FE02C8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02C8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3. </w:t>
      </w:r>
      <w:r w:rsidRPr="00FE02C8">
        <w:rPr>
          <w:rFonts w:ascii="Times New Roman" w:hAnsi="Times New Roman" w:cs="Times New Roman"/>
          <w:sz w:val="28"/>
          <w:szCs w:val="28"/>
        </w:rPr>
        <w:t>Заповнити таблицю (за зразком вище).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2C8">
        <w:rPr>
          <w:rFonts w:ascii="Times New Roman" w:hAnsi="Times New Roman" w:cs="Times New Roman"/>
          <w:sz w:val="28"/>
          <w:szCs w:val="28"/>
          <w:lang w:val="uk-UA"/>
        </w:rPr>
        <w:t xml:space="preserve">Обрати один вид лісового звіра Вашого регіону (наприклад, козулю, білку або куницю) і описати, які </w:t>
      </w:r>
      <w:r w:rsidRPr="00FE02C8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 найдоцільніші для вивчення його поведінки.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02C8">
        <w:rPr>
          <w:rFonts w:ascii="Times New Roman" w:hAnsi="Times New Roman" w:cs="Times New Roman"/>
          <w:sz w:val="28"/>
          <w:szCs w:val="28"/>
        </w:rPr>
        <w:t>Побудувати схему «Методи – цілі дослідження – приклади видів».</w:t>
      </w:r>
    </w:p>
    <w:p w14:paraId="6ED360F1" w14:textId="77777777" w:rsidR="00510999" w:rsidRPr="00510999" w:rsidRDefault="00510999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692FF" w14:textId="19155CD7" w:rsidR="008D5E97" w:rsidRPr="008D5E97" w:rsidRDefault="008D5E97" w:rsidP="0036058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D5E97">
        <w:rPr>
          <w:rFonts w:ascii="Times New Roman" w:hAnsi="Times New Roman" w:cs="Times New Roman"/>
          <w:b/>
          <w:bCs/>
          <w:sz w:val="28"/>
          <w:szCs w:val="28"/>
        </w:rPr>
        <w:t>Питання для самоперевірки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4AFF34BC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Яке біоекологічне значення має територіальна поведінка?</w:t>
      </w:r>
    </w:p>
    <w:p w14:paraId="3B96E8CA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Чому запахові позначки вважаються ефективнішими за зорові чи звукові?</w:t>
      </w:r>
    </w:p>
    <w:p w14:paraId="276D54B7" w14:textId="77777777" w:rsidR="00FE02C8" w:rsidRPr="00FE02C8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 змінюється територіальна активність у різні сезони року?</w:t>
      </w:r>
    </w:p>
    <w:p w14:paraId="2857C753" w14:textId="77777777" w:rsidR="00FE02C8" w:rsidRPr="00CB4290" w:rsidRDefault="00FE02C8" w:rsidP="00CB4290">
      <w:pPr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2C8">
        <w:rPr>
          <w:rFonts w:ascii="Times New Roman" w:hAnsi="Times New Roman" w:cs="Times New Roman"/>
          <w:sz w:val="28"/>
          <w:szCs w:val="28"/>
        </w:rPr>
        <w:t>Яким чином територіальність впливає на щільність популяції звірів?</w:t>
      </w:r>
    </w:p>
    <w:p w14:paraId="55FAC8EF" w14:textId="511213CE" w:rsidR="00CB4290" w:rsidRPr="00CB4290" w:rsidRDefault="00CB4290" w:rsidP="00CB4290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Які основні способи позначення території притаманні лісовим звірам (перелічити)?</w:t>
      </w:r>
    </w:p>
    <w:p w14:paraId="10FB6A58" w14:textId="46226F1F" w:rsidR="00CB4290" w:rsidRPr="00CB4290" w:rsidRDefault="00CB4290" w:rsidP="00CB4290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Чому пахучі мітки є найбільш поширеним способом позначення території у ссавців?</w:t>
      </w:r>
    </w:p>
    <w:p w14:paraId="2E83EA66" w14:textId="41F01497" w:rsidR="008D5E97" w:rsidRPr="00967125" w:rsidRDefault="00CB4290" w:rsidP="00351995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B4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значення має територіальна поведінка для зграї вовків (або іншої соціальної групи, якщо Ви обрали інший вид)?</w:t>
      </w:r>
    </w:p>
    <w:p w14:paraId="5347A212" w14:textId="77777777" w:rsidR="00967125" w:rsidRPr="00967125" w:rsidRDefault="00967125" w:rsidP="00967125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Поясніть, чому тварини підтримують і захищають певну ділянку лісу.</w:t>
      </w:r>
    </w:p>
    <w:p w14:paraId="2DE74DD4" w14:textId="13D45182" w:rsidR="00967125" w:rsidRPr="00967125" w:rsidRDefault="00967125" w:rsidP="00967125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Розкрийте значення територіальної поведінки для виживання лісових звірів.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Поясніть, яку роль вона виконує в доступі до їжі, місць для проживання, розмноження, а також зменшує конфлікти між особинами.</w:t>
      </w:r>
    </w:p>
    <w:p w14:paraId="05D02F99" w14:textId="16092CCE" w:rsidR="00967125" w:rsidRPr="00967125" w:rsidRDefault="00967125" w:rsidP="00967125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Наведіть приклади територіальної поведінки двох різних видів лісових звірів.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Опиши, як саме кожен з них позначає і захищає свою територію, які особливості їх поведінки пов'язані</w:t>
      </w:r>
      <w:r w:rsidRPr="00967125">
        <w:rPr>
          <w:rFonts w:ascii="Times New Roman" w:hAnsi="Times New Roman" w:cs="Times New Roman"/>
          <w:sz w:val="28"/>
          <w:szCs w:val="28"/>
        </w:rPr>
        <w:t xml:space="preserve"> з цим.</w:t>
      </w:r>
    </w:p>
    <w:p w14:paraId="2A917554" w14:textId="5773C54E" w:rsidR="00967125" w:rsidRPr="00CB4290" w:rsidRDefault="00967125" w:rsidP="00351995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Я</w:t>
      </w:r>
      <w:r w:rsidRPr="009671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зміни в середовищі проживання (вирубка лісів, зміна клімату) можуть вплинути на територіальну поведінку лісових звірів.</w:t>
      </w:r>
    </w:p>
    <w:sectPr w:rsidR="00967125" w:rsidRPr="00CB4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378F1"/>
    <w:multiLevelType w:val="multilevel"/>
    <w:tmpl w:val="2C3C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403B0C"/>
    <w:multiLevelType w:val="multilevel"/>
    <w:tmpl w:val="D856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44B38"/>
    <w:multiLevelType w:val="multilevel"/>
    <w:tmpl w:val="C176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C5EE9"/>
    <w:multiLevelType w:val="multilevel"/>
    <w:tmpl w:val="C98A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B02AD"/>
    <w:multiLevelType w:val="multilevel"/>
    <w:tmpl w:val="8698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645F2"/>
    <w:multiLevelType w:val="multilevel"/>
    <w:tmpl w:val="0B8C7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50B29"/>
    <w:multiLevelType w:val="multilevel"/>
    <w:tmpl w:val="C1D6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CE1065"/>
    <w:multiLevelType w:val="multilevel"/>
    <w:tmpl w:val="3724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342582"/>
    <w:multiLevelType w:val="multilevel"/>
    <w:tmpl w:val="4B18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2"/>
  </w:num>
  <w:num w:numId="2" w16cid:durableId="374356105">
    <w:abstractNumId w:val="9"/>
  </w:num>
  <w:num w:numId="3" w16cid:durableId="310404958">
    <w:abstractNumId w:val="0"/>
  </w:num>
  <w:num w:numId="4" w16cid:durableId="1714574606">
    <w:abstractNumId w:val="15"/>
  </w:num>
  <w:num w:numId="5" w16cid:durableId="980890384">
    <w:abstractNumId w:val="11"/>
  </w:num>
  <w:num w:numId="6" w16cid:durableId="427433469">
    <w:abstractNumId w:val="6"/>
  </w:num>
  <w:num w:numId="7" w16cid:durableId="1016812618">
    <w:abstractNumId w:val="14"/>
  </w:num>
  <w:num w:numId="8" w16cid:durableId="2000499023">
    <w:abstractNumId w:val="3"/>
  </w:num>
  <w:num w:numId="9" w16cid:durableId="1775129556">
    <w:abstractNumId w:val="13"/>
  </w:num>
  <w:num w:numId="10" w16cid:durableId="268662357">
    <w:abstractNumId w:val="4"/>
  </w:num>
  <w:num w:numId="11" w16cid:durableId="1601183324">
    <w:abstractNumId w:val="5"/>
  </w:num>
  <w:num w:numId="12" w16cid:durableId="1188174648">
    <w:abstractNumId w:val="12"/>
  </w:num>
  <w:num w:numId="13" w16cid:durableId="1591424065">
    <w:abstractNumId w:val="7"/>
  </w:num>
  <w:num w:numId="14" w16cid:durableId="484665627">
    <w:abstractNumId w:val="8"/>
  </w:num>
  <w:num w:numId="15" w16cid:durableId="206182545">
    <w:abstractNumId w:val="1"/>
  </w:num>
  <w:num w:numId="16" w16cid:durableId="1851599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E4378"/>
    <w:rsid w:val="00157EEB"/>
    <w:rsid w:val="001E41CB"/>
    <w:rsid w:val="00301F9D"/>
    <w:rsid w:val="00351995"/>
    <w:rsid w:val="00360587"/>
    <w:rsid w:val="00510999"/>
    <w:rsid w:val="005432D4"/>
    <w:rsid w:val="005A3E7E"/>
    <w:rsid w:val="005F1392"/>
    <w:rsid w:val="007A0D08"/>
    <w:rsid w:val="008029A2"/>
    <w:rsid w:val="00873B15"/>
    <w:rsid w:val="008D5E97"/>
    <w:rsid w:val="008F3659"/>
    <w:rsid w:val="00967125"/>
    <w:rsid w:val="00A532AC"/>
    <w:rsid w:val="00A81D60"/>
    <w:rsid w:val="00BB07E6"/>
    <w:rsid w:val="00C37985"/>
    <w:rsid w:val="00CB4290"/>
    <w:rsid w:val="00E50921"/>
    <w:rsid w:val="00E518F6"/>
    <w:rsid w:val="00EE33BC"/>
    <w:rsid w:val="00FE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F3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F3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873B15"/>
    <w:rPr>
      <w:rFonts w:ascii="Times New Roman" w:hAnsi="Times New Roman" w:cs="Times New Roman"/>
    </w:rPr>
  </w:style>
  <w:style w:type="paragraph" w:customStyle="1" w:styleId="muitypography-root">
    <w:name w:val="muitypography-root"/>
    <w:basedOn w:val="a"/>
    <w:rsid w:val="00967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0">
    <w:name w:val="Strong"/>
    <w:basedOn w:val="a0"/>
    <w:uiPriority w:val="22"/>
    <w:qFormat/>
    <w:rsid w:val="0096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D78B-72D1-4B6D-BECE-E4F07918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1194</Words>
  <Characters>6811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2025-10-05T19:45:00Z</cp:lastPrinted>
  <dcterms:created xsi:type="dcterms:W3CDTF">2025-09-21T17:56:00Z</dcterms:created>
  <dcterms:modified xsi:type="dcterms:W3CDTF">2025-10-05T20:36:00Z</dcterms:modified>
</cp:coreProperties>
</file>