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80" w:rsidRPr="007B79DD" w:rsidRDefault="007B79DD" w:rsidP="00583F33">
      <w:pPr>
        <w:pStyle w:val="3"/>
        <w:spacing w:before="0"/>
        <w:jc w:val="center"/>
        <w:rPr>
          <w:rFonts w:ascii="Times New Roman" w:hAnsi="Times New Roman" w:cs="Times New Roman"/>
          <w:b/>
          <w:sz w:val="24"/>
          <w:szCs w:val="24"/>
        </w:rPr>
      </w:pPr>
      <w:bookmarkStart w:id="0" w:name="_GoBack"/>
      <w:bookmarkEnd w:id="0"/>
      <w:r w:rsidRPr="007B79DD">
        <w:rPr>
          <w:rFonts w:ascii="Times New Roman" w:hAnsi="Times New Roman" w:cs="Times New Roman"/>
          <w:b/>
          <w:sz w:val="24"/>
          <w:szCs w:val="24"/>
        </w:rPr>
        <w:t>Лекція</w:t>
      </w:r>
      <w:r w:rsidR="00960E80" w:rsidRPr="007B79DD">
        <w:rPr>
          <w:rFonts w:ascii="Times New Roman" w:hAnsi="Times New Roman" w:cs="Times New Roman"/>
          <w:b/>
          <w:sz w:val="24"/>
          <w:szCs w:val="24"/>
        </w:rPr>
        <w:t xml:space="preserve"> 2. Історія </w:t>
      </w:r>
      <w:r w:rsidRPr="007B79DD">
        <w:rPr>
          <w:rFonts w:ascii="Times New Roman" w:hAnsi="Times New Roman" w:cs="Times New Roman"/>
          <w:b/>
          <w:sz w:val="24"/>
          <w:szCs w:val="24"/>
        </w:rPr>
        <w:t>розвитку менеджменту</w:t>
      </w:r>
    </w:p>
    <w:p w:rsidR="00960E80" w:rsidRPr="00E83443" w:rsidRDefault="007B79DD" w:rsidP="007B79DD">
      <w:pPr>
        <w:ind w:firstLine="720"/>
        <w:jc w:val="both"/>
        <w:rPr>
          <w:rFonts w:ascii="Times New Roman" w:hAnsi="Times New Roman" w:cs="Times New Roman"/>
          <w:sz w:val="24"/>
          <w:szCs w:val="24"/>
        </w:rPr>
      </w:pPr>
      <w:r>
        <w:rPr>
          <w:rFonts w:ascii="Times New Roman" w:hAnsi="Times New Roman" w:cs="Times New Roman"/>
          <w:sz w:val="24"/>
          <w:szCs w:val="24"/>
        </w:rPr>
        <w:t>1. </w:t>
      </w:r>
      <w:r w:rsidR="00960E80" w:rsidRPr="00E83443">
        <w:rPr>
          <w:rFonts w:ascii="Times New Roman" w:hAnsi="Times New Roman" w:cs="Times New Roman"/>
          <w:sz w:val="24"/>
          <w:szCs w:val="24"/>
        </w:rPr>
        <w:t>Історія розви</w:t>
      </w:r>
      <w:r w:rsidR="007C26A0" w:rsidRPr="00E83443">
        <w:rPr>
          <w:rFonts w:ascii="Times New Roman" w:hAnsi="Times New Roman" w:cs="Times New Roman"/>
          <w:sz w:val="24"/>
          <w:szCs w:val="24"/>
        </w:rPr>
        <w:t xml:space="preserve">тку управлінської думки у світі. </w:t>
      </w:r>
      <w:r w:rsidR="00960E80" w:rsidRPr="00E83443">
        <w:rPr>
          <w:rFonts w:ascii="Times New Roman" w:hAnsi="Times New Roman" w:cs="Times New Roman"/>
          <w:sz w:val="24"/>
          <w:szCs w:val="24"/>
        </w:rPr>
        <w:t xml:space="preserve">Передумови виникнення науки управління. </w:t>
      </w:r>
    </w:p>
    <w:p w:rsidR="00960E80" w:rsidRPr="00E83443" w:rsidRDefault="007B79DD" w:rsidP="007B79DD">
      <w:pPr>
        <w:ind w:firstLine="720"/>
        <w:jc w:val="both"/>
        <w:rPr>
          <w:rFonts w:ascii="Times New Roman" w:hAnsi="Times New Roman" w:cs="Times New Roman"/>
          <w:sz w:val="24"/>
          <w:szCs w:val="24"/>
        </w:rPr>
      </w:pPr>
      <w:r>
        <w:rPr>
          <w:rFonts w:ascii="Times New Roman" w:hAnsi="Times New Roman" w:cs="Times New Roman"/>
          <w:sz w:val="24"/>
          <w:szCs w:val="24"/>
        </w:rPr>
        <w:t>2. </w:t>
      </w:r>
      <w:r w:rsidR="00960E80" w:rsidRPr="00E83443">
        <w:rPr>
          <w:rFonts w:ascii="Times New Roman" w:hAnsi="Times New Roman" w:cs="Times New Roman"/>
          <w:sz w:val="24"/>
          <w:szCs w:val="24"/>
        </w:rPr>
        <w:t xml:space="preserve">Класичні теорії менеджменту: школа наукового управління; класична (адміністративна) школа управління; школа людських відносин; школа поведінкових наук; емпірична школа, школа “соціальних систем”, нова школа. </w:t>
      </w:r>
    </w:p>
    <w:p w:rsidR="00960E80" w:rsidRPr="00E83443" w:rsidRDefault="007B79DD" w:rsidP="007B79DD">
      <w:pPr>
        <w:ind w:firstLine="720"/>
        <w:jc w:val="both"/>
        <w:rPr>
          <w:rFonts w:ascii="Times New Roman" w:hAnsi="Times New Roman" w:cs="Times New Roman"/>
          <w:sz w:val="24"/>
          <w:szCs w:val="24"/>
        </w:rPr>
      </w:pPr>
      <w:r>
        <w:rPr>
          <w:rFonts w:ascii="Times New Roman" w:hAnsi="Times New Roman" w:cs="Times New Roman"/>
          <w:sz w:val="24"/>
          <w:szCs w:val="24"/>
        </w:rPr>
        <w:t>3. </w:t>
      </w:r>
      <w:r w:rsidR="00960E80" w:rsidRPr="00E83443">
        <w:rPr>
          <w:rFonts w:ascii="Times New Roman" w:hAnsi="Times New Roman" w:cs="Times New Roman"/>
          <w:sz w:val="24"/>
          <w:szCs w:val="24"/>
        </w:rPr>
        <w:t xml:space="preserve">Розвиток управлінської науки в Україні. </w:t>
      </w:r>
    </w:p>
    <w:p w:rsidR="00960E80" w:rsidRPr="00E83443" w:rsidRDefault="007B79DD" w:rsidP="007B79DD">
      <w:pPr>
        <w:ind w:firstLine="720"/>
        <w:jc w:val="both"/>
        <w:rPr>
          <w:rFonts w:ascii="Times New Roman" w:hAnsi="Times New Roman" w:cs="Times New Roman"/>
          <w:sz w:val="24"/>
          <w:szCs w:val="24"/>
        </w:rPr>
      </w:pPr>
      <w:r>
        <w:rPr>
          <w:rFonts w:ascii="Times New Roman" w:hAnsi="Times New Roman" w:cs="Times New Roman"/>
          <w:sz w:val="24"/>
          <w:szCs w:val="24"/>
        </w:rPr>
        <w:t>4. </w:t>
      </w:r>
      <w:r w:rsidR="00960E80" w:rsidRPr="00E83443">
        <w:rPr>
          <w:rFonts w:ascii="Times New Roman" w:hAnsi="Times New Roman" w:cs="Times New Roman"/>
          <w:sz w:val="24"/>
          <w:szCs w:val="24"/>
        </w:rPr>
        <w:t xml:space="preserve">Характеристика інтегрованих підходів до управління: </w:t>
      </w:r>
      <w:proofErr w:type="spellStart"/>
      <w:r w:rsidR="00960E80" w:rsidRPr="00E83443">
        <w:rPr>
          <w:rFonts w:ascii="Times New Roman" w:hAnsi="Times New Roman" w:cs="Times New Roman"/>
          <w:sz w:val="24"/>
          <w:szCs w:val="24"/>
        </w:rPr>
        <w:t>процесійний</w:t>
      </w:r>
      <w:proofErr w:type="spellEnd"/>
      <w:r w:rsidR="00960E80" w:rsidRPr="00E83443">
        <w:rPr>
          <w:rFonts w:ascii="Times New Roman" w:hAnsi="Times New Roman" w:cs="Times New Roman"/>
          <w:sz w:val="24"/>
          <w:szCs w:val="24"/>
        </w:rPr>
        <w:t xml:space="preserve"> підхід; системний підхід; ситуаційний підхід.</w:t>
      </w:r>
    </w:p>
    <w:p w:rsidR="003228B7" w:rsidRPr="00E83443" w:rsidRDefault="003228B7" w:rsidP="00E83443">
      <w:pPr>
        <w:pStyle w:val="a3"/>
        <w:ind w:left="0" w:firstLine="720"/>
        <w:jc w:val="left"/>
        <w:rPr>
          <w:rFonts w:ascii="Times New Roman" w:hAnsi="Times New Roman" w:cs="Times New Roman"/>
          <w:sz w:val="24"/>
          <w:szCs w:val="24"/>
        </w:rPr>
      </w:pPr>
    </w:p>
    <w:p w:rsidR="000162FB" w:rsidRPr="00E83443" w:rsidRDefault="000162FB" w:rsidP="00E83443">
      <w:pPr>
        <w:ind w:firstLine="720"/>
        <w:jc w:val="both"/>
        <w:rPr>
          <w:rFonts w:ascii="Times New Roman" w:hAnsi="Times New Roman" w:cs="Times New Roman"/>
          <w:sz w:val="24"/>
          <w:szCs w:val="24"/>
        </w:rPr>
      </w:pPr>
      <w:r w:rsidRPr="00E83443">
        <w:rPr>
          <w:rFonts w:ascii="Times New Roman" w:hAnsi="Times New Roman" w:cs="Times New Roman"/>
          <w:sz w:val="24"/>
          <w:szCs w:val="24"/>
          <w:highlight w:val="yellow"/>
        </w:rPr>
        <w:t>1.Історія розвитку управлінської думки у світі та в Україні. Передумови виникнення науки управління.</w:t>
      </w:r>
      <w:r w:rsidRPr="00E83443">
        <w:rPr>
          <w:rFonts w:ascii="Times New Roman" w:hAnsi="Times New Roman" w:cs="Times New Roman"/>
          <w:sz w:val="24"/>
          <w:szCs w:val="24"/>
        </w:rPr>
        <w:t xml:space="preserve"> </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Сучасні організації</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своїй</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діяльності</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стикаються</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з</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факторами інтернаціоналізації та глобалізації, зростаючою невизначеністю та складністю зовнішніх впливів, зростанням ринкової конкуренції.</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За таких умов традиційні підходи до управ</w:t>
      </w:r>
      <w:r w:rsidRPr="00E83443">
        <w:rPr>
          <w:rFonts w:ascii="Times New Roman" w:hAnsi="Times New Roman" w:cs="Times New Roman"/>
          <w:color w:val="231F20"/>
          <w:spacing w:val="-2"/>
          <w:sz w:val="24"/>
          <w:szCs w:val="24"/>
        </w:rPr>
        <w:t>ління</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виявляються</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неефективними.</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 xml:space="preserve">Вивчення </w:t>
      </w:r>
      <w:r w:rsidRPr="00E83443">
        <w:rPr>
          <w:rFonts w:ascii="Times New Roman" w:hAnsi="Times New Roman" w:cs="Times New Roman"/>
          <w:color w:val="231F20"/>
          <w:spacing w:val="-6"/>
          <w:sz w:val="24"/>
          <w:szCs w:val="24"/>
        </w:rPr>
        <w:t>еволюції менеджменту допоможе краще зрозу</w:t>
      </w:r>
      <w:r w:rsidRPr="00E83443">
        <w:rPr>
          <w:rFonts w:ascii="Times New Roman" w:hAnsi="Times New Roman" w:cs="Times New Roman"/>
          <w:color w:val="231F20"/>
          <w:sz w:val="24"/>
          <w:szCs w:val="24"/>
        </w:rPr>
        <w:t>міти</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його</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нинішній</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стан</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тенденції</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 xml:space="preserve">розвитку. </w:t>
      </w:r>
      <w:proofErr w:type="spellStart"/>
      <w:r w:rsidRPr="00E83443">
        <w:rPr>
          <w:rFonts w:ascii="Times New Roman" w:hAnsi="Times New Roman" w:cs="Times New Roman"/>
          <w:color w:val="231F20"/>
          <w:spacing w:val="-4"/>
          <w:sz w:val="24"/>
          <w:szCs w:val="24"/>
        </w:rPr>
        <w:t>Надасть</w:t>
      </w:r>
      <w:proofErr w:type="spellEnd"/>
      <w:r w:rsidRPr="00E83443">
        <w:rPr>
          <w:rFonts w:ascii="Times New Roman" w:hAnsi="Times New Roman" w:cs="Times New Roman"/>
          <w:color w:val="231F20"/>
          <w:spacing w:val="-4"/>
          <w:sz w:val="24"/>
          <w:szCs w:val="24"/>
        </w:rPr>
        <w:t xml:space="preserve"> можливість організаціям та менедже</w:t>
      </w:r>
      <w:r w:rsidRPr="00E83443">
        <w:rPr>
          <w:rFonts w:ascii="Times New Roman" w:hAnsi="Times New Roman" w:cs="Times New Roman"/>
          <w:color w:val="231F20"/>
          <w:spacing w:val="-2"/>
          <w:sz w:val="24"/>
          <w:szCs w:val="24"/>
        </w:rPr>
        <w:t>рам</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адаптуватися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до</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динамічних</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умов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зовніш</w:t>
      </w:r>
      <w:r w:rsidRPr="00E83443">
        <w:rPr>
          <w:rFonts w:ascii="Times New Roman" w:hAnsi="Times New Roman" w:cs="Times New Roman"/>
          <w:color w:val="231F20"/>
          <w:sz w:val="24"/>
          <w:szCs w:val="24"/>
        </w:rPr>
        <w:t xml:space="preserve">нього середовища, розробляти ефективні </w:t>
      </w:r>
      <w:r w:rsidRPr="00E83443">
        <w:rPr>
          <w:rFonts w:ascii="Times New Roman" w:hAnsi="Times New Roman" w:cs="Times New Roman"/>
          <w:color w:val="231F20"/>
          <w:spacing w:val="-4"/>
          <w:sz w:val="24"/>
          <w:szCs w:val="24"/>
        </w:rPr>
        <w:t xml:space="preserve">управлінські практики з урахуванням сучасних </w:t>
      </w:r>
      <w:r w:rsidRPr="00E83443">
        <w:rPr>
          <w:rFonts w:ascii="Times New Roman" w:hAnsi="Times New Roman" w:cs="Times New Roman"/>
          <w:color w:val="231F20"/>
          <w:sz w:val="24"/>
          <w:szCs w:val="24"/>
        </w:rPr>
        <w:t>вимог</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бізнесу,</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суспільства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економіки.</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Управління як процес організації та </w:t>
      </w:r>
      <w:r w:rsidRPr="00E83443">
        <w:rPr>
          <w:rFonts w:ascii="Times New Roman" w:hAnsi="Times New Roman" w:cs="Times New Roman"/>
          <w:color w:val="231F20"/>
          <w:spacing w:val="-2"/>
          <w:sz w:val="24"/>
          <w:szCs w:val="24"/>
        </w:rPr>
        <w:t>координації</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діяльності</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людей</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існує</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з</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того</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 xml:space="preserve">часу, </w:t>
      </w:r>
      <w:r w:rsidRPr="00E83443">
        <w:rPr>
          <w:rFonts w:ascii="Times New Roman" w:hAnsi="Times New Roman" w:cs="Times New Roman"/>
          <w:color w:val="231F20"/>
          <w:sz w:val="24"/>
          <w:szCs w:val="24"/>
        </w:rPr>
        <w:t>як з'явилося людство. Вже в давнину люди змушені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були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організовувати</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свою</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діяльність, щоби вижити, захищатися від загроз і забезпечувати свої потреби.</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Існує кілька підходів до періодизації теорії та</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практики</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Так,</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 xml:space="preserve">управлінських </w:t>
      </w:r>
      <w:r w:rsidRPr="00E83443">
        <w:rPr>
          <w:rFonts w:ascii="Times New Roman" w:hAnsi="Times New Roman" w:cs="Times New Roman"/>
          <w:color w:val="231F20"/>
          <w:spacing w:val="-2"/>
          <w:sz w:val="24"/>
          <w:szCs w:val="24"/>
        </w:rPr>
        <w:t>науках</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застосовується</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підхід</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з</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погляду</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управ</w:t>
      </w:r>
      <w:r w:rsidRPr="00E83443">
        <w:rPr>
          <w:rFonts w:ascii="Times New Roman" w:hAnsi="Times New Roman" w:cs="Times New Roman"/>
          <w:color w:val="231F20"/>
          <w:sz w:val="24"/>
          <w:szCs w:val="24"/>
        </w:rPr>
        <w:t>лінських революцій. Вважають, що початок управлінської думки поклала Шумерська держава [1, с. 14].</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Перша управлінська революція, що сталася під час формування рабовласницьких держав на Стародавньому Сході (4–5 тис. </w:t>
      </w:r>
      <w:r w:rsidRPr="00E83443">
        <w:rPr>
          <w:rFonts w:ascii="Times New Roman" w:hAnsi="Times New Roman" w:cs="Times New Roman"/>
          <w:color w:val="231F20"/>
          <w:spacing w:val="-2"/>
          <w:sz w:val="24"/>
          <w:szCs w:val="24"/>
        </w:rPr>
        <w:t>років</w:t>
      </w:r>
      <w:r w:rsidRPr="00E83443">
        <w:rPr>
          <w:rFonts w:ascii="Times New Roman" w:hAnsi="Times New Roman" w:cs="Times New Roman"/>
          <w:color w:val="231F20"/>
          <w:spacing w:val="45"/>
          <w:sz w:val="24"/>
          <w:szCs w:val="24"/>
        </w:rPr>
        <w:t xml:space="preserve"> </w:t>
      </w:r>
      <w:r w:rsidRPr="00E83443">
        <w:rPr>
          <w:rFonts w:ascii="Times New Roman" w:hAnsi="Times New Roman" w:cs="Times New Roman"/>
          <w:color w:val="231F20"/>
          <w:spacing w:val="-2"/>
          <w:sz w:val="24"/>
          <w:szCs w:val="24"/>
        </w:rPr>
        <w:t>тому),</w:t>
      </w:r>
      <w:r w:rsidRPr="00E83443">
        <w:rPr>
          <w:rFonts w:ascii="Times New Roman" w:hAnsi="Times New Roman" w:cs="Times New Roman"/>
          <w:color w:val="231F20"/>
          <w:spacing w:val="46"/>
          <w:sz w:val="24"/>
          <w:szCs w:val="24"/>
        </w:rPr>
        <w:t xml:space="preserve"> </w:t>
      </w:r>
      <w:r w:rsidRPr="00E83443">
        <w:rPr>
          <w:rFonts w:ascii="Times New Roman" w:hAnsi="Times New Roman" w:cs="Times New Roman"/>
          <w:color w:val="231F20"/>
          <w:spacing w:val="-2"/>
          <w:sz w:val="24"/>
          <w:szCs w:val="24"/>
        </w:rPr>
        <w:t>називається</w:t>
      </w:r>
      <w:r w:rsidRPr="00E83443">
        <w:rPr>
          <w:rFonts w:ascii="Times New Roman" w:hAnsi="Times New Roman" w:cs="Times New Roman"/>
          <w:color w:val="231F20"/>
          <w:spacing w:val="45"/>
          <w:sz w:val="24"/>
          <w:szCs w:val="24"/>
        </w:rPr>
        <w:t xml:space="preserve"> </w:t>
      </w:r>
      <w:r w:rsidRPr="00E83443">
        <w:rPr>
          <w:rFonts w:ascii="Times New Roman" w:hAnsi="Times New Roman" w:cs="Times New Roman"/>
          <w:color w:val="231F20"/>
          <w:spacing w:val="-2"/>
          <w:sz w:val="24"/>
          <w:szCs w:val="24"/>
        </w:rPr>
        <w:t>релігійно-комерцій</w:t>
      </w:r>
      <w:r w:rsidRPr="00E83443">
        <w:rPr>
          <w:rFonts w:ascii="Times New Roman" w:hAnsi="Times New Roman" w:cs="Times New Roman"/>
          <w:color w:val="231F20"/>
          <w:sz w:val="24"/>
          <w:szCs w:val="24"/>
        </w:rPr>
        <w:t>ною.</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Вона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була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пов’язана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з</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появою</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особливої касти</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жерців,</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які</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не</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лише</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представляли</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релі</w:t>
      </w:r>
      <w:r w:rsidRPr="00E83443">
        <w:rPr>
          <w:rFonts w:ascii="Times New Roman" w:hAnsi="Times New Roman" w:cs="Times New Roman"/>
          <w:color w:val="231F20"/>
          <w:spacing w:val="-2"/>
          <w:sz w:val="24"/>
          <w:szCs w:val="24"/>
        </w:rPr>
        <w:t>гійну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та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духовну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сфери</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суспільства,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й</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займа</w:t>
      </w:r>
      <w:r w:rsidRPr="00E83443">
        <w:rPr>
          <w:rFonts w:ascii="Times New Roman" w:hAnsi="Times New Roman" w:cs="Times New Roman"/>
          <w:color w:val="231F20"/>
          <w:sz w:val="24"/>
          <w:szCs w:val="24"/>
        </w:rPr>
        <w:t>лися організацією та керівництвом господарськими роботами, комерційними операціями та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обліком</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майна.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цей</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час</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виникла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перша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 xml:space="preserve">з відомих система письма </w:t>
      </w:r>
      <w:r w:rsidRPr="00E83443">
        <w:rPr>
          <w:rFonts w:ascii="Times New Roman" w:hAnsi="Times New Roman" w:cs="Times New Roman"/>
          <w:color w:val="231F20"/>
          <w:w w:val="160"/>
          <w:sz w:val="24"/>
          <w:szCs w:val="24"/>
        </w:rPr>
        <w:t>–</w:t>
      </w:r>
      <w:r w:rsidRPr="00E83443">
        <w:rPr>
          <w:rFonts w:ascii="Times New Roman" w:hAnsi="Times New Roman" w:cs="Times New Roman"/>
          <w:color w:val="231F20"/>
          <w:spacing w:val="-25"/>
          <w:w w:val="160"/>
          <w:sz w:val="24"/>
          <w:szCs w:val="24"/>
        </w:rPr>
        <w:t xml:space="preserve"> </w:t>
      </w:r>
      <w:r w:rsidRPr="00E83443">
        <w:rPr>
          <w:rFonts w:ascii="Times New Roman" w:hAnsi="Times New Roman" w:cs="Times New Roman"/>
          <w:color w:val="231F20"/>
          <w:sz w:val="24"/>
          <w:szCs w:val="24"/>
        </w:rPr>
        <w:t>клинопис [2].</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pacing w:val="-2"/>
          <w:sz w:val="24"/>
          <w:szCs w:val="24"/>
        </w:rPr>
        <w:t>Друга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управлінська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революція,</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яка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назива</w:t>
      </w:r>
      <w:r w:rsidRPr="00E83443">
        <w:rPr>
          <w:rFonts w:ascii="Times New Roman" w:hAnsi="Times New Roman" w:cs="Times New Roman"/>
          <w:color w:val="231F20"/>
          <w:sz w:val="24"/>
          <w:szCs w:val="24"/>
        </w:rPr>
        <w:t xml:space="preserve">ється </w:t>
      </w:r>
      <w:proofErr w:type="spellStart"/>
      <w:r w:rsidRPr="00E83443">
        <w:rPr>
          <w:rFonts w:ascii="Times New Roman" w:hAnsi="Times New Roman" w:cs="Times New Roman"/>
          <w:color w:val="231F20"/>
          <w:sz w:val="24"/>
          <w:szCs w:val="24"/>
        </w:rPr>
        <w:t>світсько</w:t>
      </w:r>
      <w:proofErr w:type="spellEnd"/>
      <w:r w:rsidRPr="00E83443">
        <w:rPr>
          <w:rFonts w:ascii="Times New Roman" w:hAnsi="Times New Roman" w:cs="Times New Roman"/>
          <w:color w:val="231F20"/>
          <w:sz w:val="24"/>
          <w:szCs w:val="24"/>
        </w:rPr>
        <w:t>-адміністративною, пов’язана</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 xml:space="preserve">з виданням законів царя </w:t>
      </w:r>
      <w:proofErr w:type="spellStart"/>
      <w:r w:rsidRPr="00E83443">
        <w:rPr>
          <w:rFonts w:ascii="Times New Roman" w:hAnsi="Times New Roman" w:cs="Times New Roman"/>
          <w:color w:val="231F20"/>
          <w:sz w:val="24"/>
          <w:szCs w:val="24"/>
        </w:rPr>
        <w:t>Хаммурапі</w:t>
      </w:r>
      <w:proofErr w:type="spellEnd"/>
      <w:r w:rsidRPr="00E83443">
        <w:rPr>
          <w:rFonts w:ascii="Times New Roman" w:hAnsi="Times New Roman" w:cs="Times New Roman"/>
          <w:color w:val="231F20"/>
          <w:sz w:val="24"/>
          <w:szCs w:val="24"/>
        </w:rPr>
        <w:t xml:space="preserve"> близько XXVIII</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ст.</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н.</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е.</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Термін</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w:t>
      </w:r>
      <w:proofErr w:type="spellStart"/>
      <w:r w:rsidRPr="00E83443">
        <w:rPr>
          <w:rFonts w:ascii="Times New Roman" w:hAnsi="Times New Roman" w:cs="Times New Roman"/>
          <w:color w:val="231F20"/>
          <w:sz w:val="24"/>
          <w:szCs w:val="24"/>
        </w:rPr>
        <w:t>світсько-адміністра</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тивна</w:t>
      </w:r>
      <w:proofErr w:type="spellEnd"/>
      <w:r w:rsidRPr="00E83443">
        <w:rPr>
          <w:rFonts w:ascii="Times New Roman" w:hAnsi="Times New Roman" w:cs="Times New Roman"/>
          <w:color w:val="231F20"/>
          <w:sz w:val="24"/>
          <w:szCs w:val="24"/>
        </w:rPr>
        <w:t xml:space="preserve">» вказує на те, що ці закони було </w:t>
      </w:r>
      <w:proofErr w:type="spellStart"/>
      <w:r w:rsidRPr="00E83443">
        <w:rPr>
          <w:rFonts w:ascii="Times New Roman" w:hAnsi="Times New Roman" w:cs="Times New Roman"/>
          <w:color w:val="231F20"/>
          <w:sz w:val="24"/>
          <w:szCs w:val="24"/>
        </w:rPr>
        <w:t>спря</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мовано</w:t>
      </w:r>
      <w:proofErr w:type="spellEnd"/>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регулювання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не</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лише</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релігійних</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чи моральних</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аспектів</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суспільного</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життя,</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а</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й</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на створення системи судових та управлінських процедур,</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для</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вирішення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різних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конфліктів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та суперечок у суспільстві.</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Третя</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управлінська</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революція</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відома</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 xml:space="preserve">як виробничо-будівельна. Її пов’язують з ім’ям Вавилонського царя </w:t>
      </w:r>
      <w:proofErr w:type="spellStart"/>
      <w:r w:rsidRPr="00E83443">
        <w:rPr>
          <w:rFonts w:ascii="Times New Roman" w:hAnsi="Times New Roman" w:cs="Times New Roman"/>
          <w:color w:val="231F20"/>
          <w:sz w:val="24"/>
          <w:szCs w:val="24"/>
        </w:rPr>
        <w:t>Навуходоносора</w:t>
      </w:r>
      <w:proofErr w:type="spellEnd"/>
      <w:r w:rsidRPr="00E83443">
        <w:rPr>
          <w:rFonts w:ascii="Times New Roman" w:hAnsi="Times New Roman" w:cs="Times New Roman"/>
          <w:color w:val="231F20"/>
          <w:sz w:val="24"/>
          <w:szCs w:val="24"/>
        </w:rPr>
        <w:t xml:space="preserve"> (605–562 рр. до н. е.). Економічне зростання, будівництво монументальних споруд (висячі сади Вавилону, </w:t>
      </w:r>
      <w:proofErr w:type="spellStart"/>
      <w:r w:rsidRPr="00E83443">
        <w:rPr>
          <w:rFonts w:ascii="Times New Roman" w:hAnsi="Times New Roman" w:cs="Times New Roman"/>
          <w:color w:val="231F20"/>
          <w:sz w:val="24"/>
          <w:szCs w:val="24"/>
        </w:rPr>
        <w:t>зіккурат</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Етеменанки</w:t>
      </w:r>
      <w:proofErr w:type="spellEnd"/>
      <w:r w:rsidRPr="00E83443">
        <w:rPr>
          <w:rFonts w:ascii="Times New Roman" w:hAnsi="Times New Roman" w:cs="Times New Roman"/>
          <w:color w:val="231F20"/>
          <w:sz w:val="24"/>
          <w:szCs w:val="24"/>
        </w:rPr>
        <w:t xml:space="preserve">, ворота </w:t>
      </w:r>
      <w:proofErr w:type="spellStart"/>
      <w:r w:rsidRPr="00E83443">
        <w:rPr>
          <w:rFonts w:ascii="Times New Roman" w:hAnsi="Times New Roman" w:cs="Times New Roman"/>
          <w:color w:val="231F20"/>
          <w:sz w:val="24"/>
          <w:szCs w:val="24"/>
        </w:rPr>
        <w:t>Іштар</w:t>
      </w:r>
      <w:proofErr w:type="spellEnd"/>
      <w:r w:rsidRPr="00E83443">
        <w:rPr>
          <w:rFonts w:ascii="Times New Roman" w:hAnsi="Times New Roman" w:cs="Times New Roman"/>
          <w:color w:val="231F20"/>
          <w:sz w:val="24"/>
          <w:szCs w:val="24"/>
        </w:rPr>
        <w:t xml:space="preserve">, дорога процесій) сприяло виділенню групи людей, які </w:t>
      </w:r>
      <w:proofErr w:type="spellStart"/>
      <w:r w:rsidRPr="00E83443">
        <w:rPr>
          <w:rFonts w:ascii="Times New Roman" w:hAnsi="Times New Roman" w:cs="Times New Roman"/>
          <w:color w:val="231F20"/>
          <w:sz w:val="24"/>
          <w:szCs w:val="24"/>
        </w:rPr>
        <w:t>професійно</w:t>
      </w:r>
      <w:proofErr w:type="spellEnd"/>
      <w:r w:rsidRPr="00E83443">
        <w:rPr>
          <w:rFonts w:ascii="Times New Roman" w:hAnsi="Times New Roman" w:cs="Times New Roman"/>
          <w:color w:val="231F20"/>
          <w:sz w:val="24"/>
          <w:szCs w:val="24"/>
        </w:rPr>
        <w:t xml:space="preserve"> займалися управлінням в галузях будівництва та виробничої діяльності [3, с. 29].</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Четверта управлінська революція отри- мала</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назву</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«індустріальної»</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(XVIII–XIX</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 xml:space="preserve">ст.). </w:t>
      </w:r>
      <w:r w:rsidRPr="00E83443">
        <w:rPr>
          <w:rFonts w:ascii="Times New Roman" w:hAnsi="Times New Roman" w:cs="Times New Roman"/>
          <w:color w:val="231F20"/>
          <w:spacing w:val="-4"/>
          <w:sz w:val="24"/>
          <w:szCs w:val="24"/>
        </w:rPr>
        <w:t>У</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другій</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половині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XVIII</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ст.</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визначилися</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 xml:space="preserve">основні </w:t>
      </w:r>
      <w:r w:rsidRPr="00E83443">
        <w:rPr>
          <w:rFonts w:ascii="Times New Roman" w:hAnsi="Times New Roman" w:cs="Times New Roman"/>
          <w:color w:val="231F20"/>
          <w:sz w:val="24"/>
          <w:szCs w:val="24"/>
        </w:rPr>
        <w:t>риси індустріальної господарської системи, капіталізм</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затвердив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своє</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панівне</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становище у</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значній</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кількості</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країн.</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Це</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сприяло</w:t>
      </w:r>
      <w:r w:rsidRPr="00E83443">
        <w:rPr>
          <w:rFonts w:ascii="Times New Roman" w:hAnsi="Times New Roman" w:cs="Times New Roman"/>
          <w:color w:val="231F20"/>
          <w:spacing w:val="-14"/>
          <w:sz w:val="24"/>
          <w:szCs w:val="24"/>
        </w:rPr>
        <w:t xml:space="preserve"> </w:t>
      </w:r>
      <w:proofErr w:type="spellStart"/>
      <w:r w:rsidRPr="00E83443">
        <w:rPr>
          <w:rFonts w:ascii="Times New Roman" w:hAnsi="Times New Roman" w:cs="Times New Roman"/>
          <w:color w:val="231F20"/>
          <w:sz w:val="24"/>
          <w:szCs w:val="24"/>
        </w:rPr>
        <w:t>поступо</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вому</w:t>
      </w:r>
      <w:proofErr w:type="spellEnd"/>
      <w:r w:rsidRPr="00E83443">
        <w:rPr>
          <w:rFonts w:ascii="Times New Roman" w:hAnsi="Times New Roman" w:cs="Times New Roman"/>
          <w:color w:val="231F20"/>
          <w:sz w:val="24"/>
          <w:szCs w:val="24"/>
        </w:rPr>
        <w:t xml:space="preserve"> відділенню управління від виробництва та капіталу.</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П’ята управлінська революція отримала назву "менеджерської" або "бюрократичної" (кін. XIX </w:t>
      </w:r>
      <w:proofErr w:type="spellStart"/>
      <w:r w:rsidRPr="00E83443">
        <w:rPr>
          <w:rFonts w:ascii="Times New Roman" w:hAnsi="Times New Roman" w:cs="Times New Roman"/>
          <w:color w:val="231F20"/>
          <w:sz w:val="24"/>
          <w:szCs w:val="24"/>
        </w:rPr>
        <w:t>поч</w:t>
      </w:r>
      <w:proofErr w:type="spellEnd"/>
      <w:r w:rsidRPr="00E83443">
        <w:rPr>
          <w:rFonts w:ascii="Times New Roman" w:hAnsi="Times New Roman" w:cs="Times New Roman"/>
          <w:color w:val="231F20"/>
          <w:sz w:val="24"/>
          <w:szCs w:val="24"/>
        </w:rPr>
        <w:t>.. XX). Вона пов’язана з виділенням класу професійних менеджерів та розуміння їхньої ролі в діяльності організації.</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pacing w:val="-2"/>
          <w:sz w:val="24"/>
          <w:szCs w:val="24"/>
        </w:rPr>
        <w:t>До</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періодизації</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розвитку</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теорії</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та</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 xml:space="preserve">практики </w:t>
      </w:r>
      <w:r w:rsidRPr="00E83443">
        <w:rPr>
          <w:rFonts w:ascii="Times New Roman" w:hAnsi="Times New Roman" w:cs="Times New Roman"/>
          <w:color w:val="231F20"/>
          <w:sz w:val="24"/>
          <w:szCs w:val="24"/>
        </w:rPr>
        <w:t>управління застосовують технологічний під- хід. Він заснований на кардинальних змінах</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у технологічному базисі. Відповідно до ідей Р.</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Арона</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Дж</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Гелбрейт</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Ел.</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Тоффлера</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виділяють чотири технологічні етапи:</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60"/>
          <w:sz w:val="24"/>
          <w:szCs w:val="24"/>
        </w:rPr>
        <w:t xml:space="preserve">– </w:t>
      </w:r>
      <w:proofErr w:type="spellStart"/>
      <w:r w:rsidRPr="00E83443">
        <w:rPr>
          <w:rFonts w:ascii="Times New Roman" w:hAnsi="Times New Roman" w:cs="Times New Roman"/>
          <w:color w:val="231F20"/>
          <w:w w:val="105"/>
          <w:sz w:val="24"/>
          <w:szCs w:val="24"/>
        </w:rPr>
        <w:t>доіндустріальне</w:t>
      </w:r>
      <w:proofErr w:type="spellEnd"/>
      <w:r w:rsidRPr="00E83443">
        <w:rPr>
          <w:rFonts w:ascii="Times New Roman" w:hAnsi="Times New Roman" w:cs="Times New Roman"/>
          <w:color w:val="231F20"/>
          <w:w w:val="105"/>
          <w:sz w:val="24"/>
          <w:szCs w:val="24"/>
        </w:rPr>
        <w:t>, або аграрне сус</w:t>
      </w:r>
      <w:r w:rsidRPr="00E83443">
        <w:rPr>
          <w:rFonts w:ascii="Times New Roman" w:hAnsi="Times New Roman" w:cs="Times New Roman"/>
          <w:color w:val="231F20"/>
          <w:spacing w:val="-2"/>
          <w:w w:val="105"/>
          <w:sz w:val="24"/>
          <w:szCs w:val="24"/>
        </w:rPr>
        <w:t>пільство,</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2"/>
          <w:w w:val="105"/>
          <w:sz w:val="24"/>
          <w:szCs w:val="24"/>
        </w:rPr>
        <w:t>поширене</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2"/>
          <w:w w:val="105"/>
          <w:sz w:val="24"/>
          <w:szCs w:val="24"/>
        </w:rPr>
        <w:t>в</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2"/>
          <w:w w:val="105"/>
          <w:sz w:val="24"/>
          <w:szCs w:val="24"/>
        </w:rPr>
        <w:t>період</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2"/>
          <w:w w:val="105"/>
          <w:sz w:val="24"/>
          <w:szCs w:val="24"/>
        </w:rPr>
        <w:t xml:space="preserve">Стародавнього </w:t>
      </w:r>
      <w:r w:rsidRPr="00E83443">
        <w:rPr>
          <w:rFonts w:ascii="Times New Roman" w:hAnsi="Times New Roman" w:cs="Times New Roman"/>
          <w:color w:val="231F20"/>
          <w:w w:val="105"/>
          <w:sz w:val="24"/>
          <w:szCs w:val="24"/>
        </w:rPr>
        <w:t xml:space="preserve">світу та остаточно сформоване в період </w:t>
      </w:r>
      <w:r w:rsidRPr="00E83443">
        <w:rPr>
          <w:rFonts w:ascii="Times New Roman" w:hAnsi="Times New Roman" w:cs="Times New Roman"/>
          <w:color w:val="231F20"/>
          <w:spacing w:val="-2"/>
          <w:w w:val="105"/>
          <w:sz w:val="24"/>
          <w:szCs w:val="24"/>
        </w:rPr>
        <w:t>Середньовіччя;</w:t>
      </w:r>
    </w:p>
    <w:p w:rsidR="003228B7" w:rsidRPr="00E83443" w:rsidRDefault="003228B7" w:rsidP="00E83443">
      <w:pPr>
        <w:ind w:firstLine="720"/>
        <w:rPr>
          <w:rFonts w:ascii="Times New Roman" w:hAnsi="Times New Roman" w:cs="Times New Roman"/>
          <w:sz w:val="24"/>
          <w:szCs w:val="24"/>
        </w:rPr>
      </w:pPr>
    </w:p>
    <w:p w:rsidR="003228B7" w:rsidRPr="00E83443" w:rsidRDefault="0056689F" w:rsidP="00E83443">
      <w:pPr>
        <w:pStyle w:val="a5"/>
        <w:numPr>
          <w:ilvl w:val="0"/>
          <w:numId w:val="7"/>
        </w:numPr>
        <w:tabs>
          <w:tab w:val="left" w:pos="859"/>
        </w:tabs>
        <w:spacing w:before="0"/>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індустріальне суспільство, перехід до </w:t>
      </w:r>
      <w:r w:rsidRPr="00E83443">
        <w:rPr>
          <w:rFonts w:ascii="Times New Roman" w:hAnsi="Times New Roman" w:cs="Times New Roman"/>
          <w:color w:val="231F20"/>
          <w:spacing w:val="-2"/>
          <w:sz w:val="24"/>
          <w:szCs w:val="24"/>
        </w:rPr>
        <w:t>якого</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відбувся</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в</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результаті</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промислової</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 xml:space="preserve">рево- </w:t>
      </w:r>
      <w:proofErr w:type="spellStart"/>
      <w:r w:rsidRPr="00E83443">
        <w:rPr>
          <w:rFonts w:ascii="Times New Roman" w:hAnsi="Times New Roman" w:cs="Times New Roman"/>
          <w:color w:val="231F20"/>
          <w:sz w:val="24"/>
          <w:szCs w:val="24"/>
        </w:rPr>
        <w:t>люції</w:t>
      </w:r>
      <w:proofErr w:type="spellEnd"/>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z w:val="24"/>
          <w:szCs w:val="24"/>
        </w:rPr>
        <w:lastRenderedPageBreak/>
        <w:t>(охоплює період ХVІІІ–ХІХ ст.);</w:t>
      </w:r>
    </w:p>
    <w:p w:rsidR="003228B7" w:rsidRPr="00E83443" w:rsidRDefault="0056689F" w:rsidP="00E83443">
      <w:pPr>
        <w:pStyle w:val="a5"/>
        <w:numPr>
          <w:ilvl w:val="0"/>
          <w:numId w:val="7"/>
        </w:numPr>
        <w:tabs>
          <w:tab w:val="left" w:pos="859"/>
        </w:tabs>
        <w:spacing w:before="0"/>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постіндустріальне суспільство, яке формується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основі</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соціально-економічних досягнень</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науково-технічної</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революції</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НТР) із сер. ХХ ст.;</w:t>
      </w:r>
    </w:p>
    <w:p w:rsidR="003228B7" w:rsidRPr="00E83443" w:rsidRDefault="0056689F" w:rsidP="00E83443">
      <w:pPr>
        <w:pStyle w:val="a5"/>
        <w:numPr>
          <w:ilvl w:val="0"/>
          <w:numId w:val="7"/>
        </w:numPr>
        <w:tabs>
          <w:tab w:val="left" w:pos="861"/>
        </w:tabs>
        <w:spacing w:before="0"/>
        <w:ind w:left="0" w:firstLine="720"/>
        <w:jc w:val="right"/>
        <w:rPr>
          <w:rFonts w:ascii="Times New Roman" w:hAnsi="Times New Roman" w:cs="Times New Roman"/>
          <w:sz w:val="24"/>
          <w:szCs w:val="24"/>
        </w:rPr>
      </w:pPr>
      <w:r w:rsidRPr="00E83443">
        <w:rPr>
          <w:rFonts w:ascii="Times New Roman" w:hAnsi="Times New Roman" w:cs="Times New Roman"/>
          <w:color w:val="231F20"/>
          <w:sz w:val="24"/>
          <w:szCs w:val="24"/>
        </w:rPr>
        <w:t>інформаційне</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суспільство,</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що</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склада</w:t>
      </w:r>
      <w:r w:rsidRPr="00E83443">
        <w:rPr>
          <w:rFonts w:ascii="Times New Roman" w:hAnsi="Times New Roman" w:cs="Times New Roman"/>
          <w:color w:val="231F20"/>
          <w:spacing w:val="-2"/>
          <w:sz w:val="24"/>
          <w:szCs w:val="24"/>
        </w:rPr>
        <w:t>ється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з</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кінця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ХХ</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ст.</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розвинених</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країнах</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 xml:space="preserve">світу. </w:t>
      </w:r>
      <w:r w:rsidRPr="00E83443">
        <w:rPr>
          <w:rFonts w:ascii="Times New Roman" w:hAnsi="Times New Roman" w:cs="Times New Roman"/>
          <w:color w:val="231F20"/>
          <w:sz w:val="24"/>
          <w:szCs w:val="24"/>
        </w:rPr>
        <w:t>Відповідно</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даного</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підходу</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виділяють чотири</w:t>
      </w:r>
      <w:r w:rsidRPr="00E83443">
        <w:rPr>
          <w:rFonts w:ascii="Times New Roman" w:hAnsi="Times New Roman" w:cs="Times New Roman"/>
          <w:color w:val="231F20"/>
          <w:spacing w:val="52"/>
          <w:w w:val="150"/>
          <w:sz w:val="24"/>
          <w:szCs w:val="24"/>
        </w:rPr>
        <w:t xml:space="preserve"> </w:t>
      </w:r>
      <w:r w:rsidRPr="00E83443">
        <w:rPr>
          <w:rFonts w:ascii="Times New Roman" w:hAnsi="Times New Roman" w:cs="Times New Roman"/>
          <w:color w:val="231F20"/>
          <w:sz w:val="24"/>
          <w:szCs w:val="24"/>
        </w:rPr>
        <w:t>історичних</w:t>
      </w:r>
      <w:r w:rsidRPr="00E83443">
        <w:rPr>
          <w:rFonts w:ascii="Times New Roman" w:hAnsi="Times New Roman" w:cs="Times New Roman"/>
          <w:color w:val="231F20"/>
          <w:spacing w:val="52"/>
          <w:w w:val="150"/>
          <w:sz w:val="24"/>
          <w:szCs w:val="24"/>
        </w:rPr>
        <w:t xml:space="preserve"> </w:t>
      </w:r>
      <w:r w:rsidRPr="00E83443">
        <w:rPr>
          <w:rFonts w:ascii="Times New Roman" w:hAnsi="Times New Roman" w:cs="Times New Roman"/>
          <w:color w:val="231F20"/>
          <w:sz w:val="24"/>
          <w:szCs w:val="24"/>
        </w:rPr>
        <w:t>періоди</w:t>
      </w:r>
      <w:r w:rsidRPr="00E83443">
        <w:rPr>
          <w:rFonts w:ascii="Times New Roman" w:hAnsi="Times New Roman" w:cs="Times New Roman"/>
          <w:color w:val="231F20"/>
          <w:spacing w:val="52"/>
          <w:w w:val="150"/>
          <w:sz w:val="24"/>
          <w:szCs w:val="24"/>
        </w:rPr>
        <w:t xml:space="preserve"> </w:t>
      </w:r>
      <w:r w:rsidRPr="00E83443">
        <w:rPr>
          <w:rFonts w:ascii="Times New Roman" w:hAnsi="Times New Roman" w:cs="Times New Roman"/>
          <w:color w:val="231F20"/>
          <w:sz w:val="24"/>
          <w:szCs w:val="24"/>
        </w:rPr>
        <w:t>розвитку</w:t>
      </w:r>
      <w:r w:rsidRPr="00E83443">
        <w:rPr>
          <w:rFonts w:ascii="Times New Roman" w:hAnsi="Times New Roman" w:cs="Times New Roman"/>
          <w:color w:val="231F20"/>
          <w:spacing w:val="53"/>
          <w:w w:val="150"/>
          <w:sz w:val="24"/>
          <w:szCs w:val="24"/>
        </w:rPr>
        <w:t xml:space="preserve"> </w:t>
      </w:r>
      <w:r w:rsidRPr="00E83443">
        <w:rPr>
          <w:rFonts w:ascii="Times New Roman" w:hAnsi="Times New Roman" w:cs="Times New Roman"/>
          <w:color w:val="231F20"/>
          <w:spacing w:val="-4"/>
          <w:sz w:val="24"/>
          <w:szCs w:val="24"/>
        </w:rPr>
        <w:t>науки</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pacing w:val="-2"/>
          <w:sz w:val="24"/>
          <w:szCs w:val="24"/>
        </w:rPr>
        <w:t>управління</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4"/>
          <w:sz w:val="24"/>
          <w:szCs w:val="24"/>
        </w:rPr>
        <w:t>[2].</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05"/>
          <w:sz w:val="24"/>
          <w:szCs w:val="24"/>
        </w:rPr>
        <w:t>Перший</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період</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60"/>
          <w:sz w:val="24"/>
          <w:szCs w:val="24"/>
        </w:rPr>
        <w:t>–</w:t>
      </w:r>
      <w:r w:rsidRPr="00E83443">
        <w:rPr>
          <w:rFonts w:ascii="Times New Roman" w:hAnsi="Times New Roman" w:cs="Times New Roman"/>
          <w:color w:val="231F20"/>
          <w:spacing w:val="-24"/>
          <w:w w:val="160"/>
          <w:sz w:val="24"/>
          <w:szCs w:val="24"/>
        </w:rPr>
        <w:t xml:space="preserve"> </w:t>
      </w:r>
      <w:r w:rsidRPr="00E83443">
        <w:rPr>
          <w:rFonts w:ascii="Times New Roman" w:hAnsi="Times New Roman" w:cs="Times New Roman"/>
          <w:color w:val="231F20"/>
          <w:w w:val="105"/>
          <w:sz w:val="24"/>
          <w:szCs w:val="24"/>
        </w:rPr>
        <w:t>давній.</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Він</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почався</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з</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9</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w w:val="105"/>
          <w:sz w:val="24"/>
          <w:szCs w:val="24"/>
        </w:rPr>
        <w:t>7-го тис. до н.е. і тривав до XVIII ст. Протя</w:t>
      </w:r>
      <w:r w:rsidRPr="00E83443">
        <w:rPr>
          <w:rFonts w:ascii="Times New Roman" w:hAnsi="Times New Roman" w:cs="Times New Roman"/>
          <w:color w:val="231F20"/>
          <w:sz w:val="24"/>
          <w:szCs w:val="24"/>
        </w:rPr>
        <w:t>гом</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цього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періоду</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люди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поступово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 xml:space="preserve">освоювали </w:t>
      </w:r>
      <w:r w:rsidRPr="00E83443">
        <w:rPr>
          <w:rFonts w:ascii="Times New Roman" w:hAnsi="Times New Roman" w:cs="Times New Roman"/>
          <w:color w:val="231F20"/>
          <w:w w:val="105"/>
          <w:sz w:val="24"/>
          <w:szCs w:val="24"/>
        </w:rPr>
        <w:t>різні</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технології,</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набували</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знання</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про</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господарську</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та</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політичну</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організацію.</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05"/>
          <w:sz w:val="24"/>
          <w:szCs w:val="24"/>
        </w:rPr>
        <w:t xml:space="preserve">Другий період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w w:val="105"/>
          <w:sz w:val="24"/>
          <w:szCs w:val="24"/>
        </w:rPr>
        <w:t>індустріальний (1776–1890).</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У</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цей</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час</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було</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здійснено</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пере</w:t>
      </w:r>
      <w:r w:rsidRPr="00E83443">
        <w:rPr>
          <w:rFonts w:ascii="Times New Roman" w:hAnsi="Times New Roman" w:cs="Times New Roman"/>
          <w:color w:val="231F20"/>
          <w:spacing w:val="-2"/>
          <w:w w:val="105"/>
          <w:sz w:val="24"/>
          <w:szCs w:val="24"/>
        </w:rPr>
        <w:t>хід</w:t>
      </w:r>
      <w:r w:rsidRPr="00E83443">
        <w:rPr>
          <w:rFonts w:ascii="Times New Roman" w:hAnsi="Times New Roman" w:cs="Times New Roman"/>
          <w:color w:val="231F20"/>
          <w:spacing w:val="-7"/>
          <w:w w:val="105"/>
          <w:sz w:val="24"/>
          <w:szCs w:val="24"/>
        </w:rPr>
        <w:t xml:space="preserve"> </w:t>
      </w:r>
      <w:r w:rsidRPr="00E83443">
        <w:rPr>
          <w:rFonts w:ascii="Times New Roman" w:hAnsi="Times New Roman" w:cs="Times New Roman"/>
          <w:color w:val="231F20"/>
          <w:spacing w:val="-2"/>
          <w:w w:val="105"/>
          <w:sz w:val="24"/>
          <w:szCs w:val="24"/>
        </w:rPr>
        <w:t>до</w:t>
      </w:r>
      <w:r w:rsidRPr="00E83443">
        <w:rPr>
          <w:rFonts w:ascii="Times New Roman" w:hAnsi="Times New Roman" w:cs="Times New Roman"/>
          <w:color w:val="231F20"/>
          <w:spacing w:val="-7"/>
          <w:w w:val="105"/>
          <w:sz w:val="24"/>
          <w:szCs w:val="24"/>
        </w:rPr>
        <w:t xml:space="preserve"> </w:t>
      </w:r>
      <w:r w:rsidRPr="00E83443">
        <w:rPr>
          <w:rFonts w:ascii="Times New Roman" w:hAnsi="Times New Roman" w:cs="Times New Roman"/>
          <w:color w:val="231F20"/>
          <w:spacing w:val="-2"/>
          <w:w w:val="105"/>
          <w:sz w:val="24"/>
          <w:szCs w:val="24"/>
        </w:rPr>
        <w:t>фабричного</w:t>
      </w:r>
      <w:r w:rsidRPr="00E83443">
        <w:rPr>
          <w:rFonts w:ascii="Times New Roman" w:hAnsi="Times New Roman" w:cs="Times New Roman"/>
          <w:color w:val="231F20"/>
          <w:spacing w:val="-7"/>
          <w:w w:val="105"/>
          <w:sz w:val="24"/>
          <w:szCs w:val="24"/>
        </w:rPr>
        <w:t xml:space="preserve"> </w:t>
      </w:r>
      <w:r w:rsidRPr="00E83443">
        <w:rPr>
          <w:rFonts w:ascii="Times New Roman" w:hAnsi="Times New Roman" w:cs="Times New Roman"/>
          <w:color w:val="231F20"/>
          <w:spacing w:val="-2"/>
          <w:w w:val="105"/>
          <w:sz w:val="24"/>
          <w:szCs w:val="24"/>
        </w:rPr>
        <w:t>виробництва.</w:t>
      </w:r>
      <w:r w:rsidRPr="00E83443">
        <w:rPr>
          <w:rFonts w:ascii="Times New Roman" w:hAnsi="Times New Roman" w:cs="Times New Roman"/>
          <w:color w:val="231F20"/>
          <w:spacing w:val="-7"/>
          <w:w w:val="105"/>
          <w:sz w:val="24"/>
          <w:szCs w:val="24"/>
        </w:rPr>
        <w:t xml:space="preserve"> </w:t>
      </w:r>
      <w:r w:rsidRPr="00E83443">
        <w:rPr>
          <w:rFonts w:ascii="Times New Roman" w:hAnsi="Times New Roman" w:cs="Times New Roman"/>
          <w:color w:val="231F20"/>
          <w:spacing w:val="-2"/>
          <w:w w:val="105"/>
          <w:sz w:val="24"/>
          <w:szCs w:val="24"/>
        </w:rPr>
        <w:t xml:space="preserve">Закладено </w:t>
      </w:r>
      <w:r w:rsidRPr="00E83443">
        <w:rPr>
          <w:rFonts w:ascii="Times New Roman" w:hAnsi="Times New Roman" w:cs="Times New Roman"/>
          <w:color w:val="231F20"/>
          <w:sz w:val="24"/>
          <w:szCs w:val="24"/>
        </w:rPr>
        <w:t>початок</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формуванню</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теоретичних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засад</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нау</w:t>
      </w:r>
      <w:r w:rsidRPr="00E83443">
        <w:rPr>
          <w:rFonts w:ascii="Times New Roman" w:hAnsi="Times New Roman" w:cs="Times New Roman"/>
          <w:color w:val="231F20"/>
          <w:w w:val="105"/>
          <w:sz w:val="24"/>
          <w:szCs w:val="24"/>
        </w:rPr>
        <w:t>кового управління.</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05"/>
          <w:sz w:val="24"/>
          <w:szCs w:val="24"/>
        </w:rPr>
        <w:t xml:space="preserve">Третій період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w w:val="105"/>
          <w:sz w:val="24"/>
          <w:szCs w:val="24"/>
        </w:rPr>
        <w:t xml:space="preserve">період систематизації (1856–1960). Менеджмент затвердився і як самостійна наука, і як форма професійної </w:t>
      </w:r>
      <w:r w:rsidRPr="00E83443">
        <w:rPr>
          <w:rFonts w:ascii="Times New Roman" w:hAnsi="Times New Roman" w:cs="Times New Roman"/>
          <w:color w:val="231F20"/>
          <w:sz w:val="24"/>
          <w:szCs w:val="24"/>
        </w:rPr>
        <w:t xml:space="preserve">діяльності. Виникали нові напрями, школи та </w:t>
      </w:r>
      <w:r w:rsidRPr="00E83443">
        <w:rPr>
          <w:rFonts w:ascii="Times New Roman" w:hAnsi="Times New Roman" w:cs="Times New Roman"/>
          <w:color w:val="231F20"/>
          <w:w w:val="105"/>
          <w:sz w:val="24"/>
          <w:szCs w:val="24"/>
        </w:rPr>
        <w:t>течії</w:t>
      </w:r>
      <w:r w:rsidRPr="00E83443">
        <w:rPr>
          <w:rFonts w:ascii="Times New Roman" w:hAnsi="Times New Roman" w:cs="Times New Roman"/>
          <w:color w:val="231F20"/>
          <w:spacing w:val="-5"/>
          <w:w w:val="105"/>
          <w:sz w:val="24"/>
          <w:szCs w:val="24"/>
        </w:rPr>
        <w:t xml:space="preserve"> </w:t>
      </w:r>
      <w:r w:rsidRPr="00E83443">
        <w:rPr>
          <w:rFonts w:ascii="Times New Roman" w:hAnsi="Times New Roman" w:cs="Times New Roman"/>
          <w:color w:val="231F20"/>
          <w:w w:val="105"/>
          <w:sz w:val="24"/>
          <w:szCs w:val="24"/>
        </w:rPr>
        <w:t>управлінської</w:t>
      </w:r>
      <w:r w:rsidRPr="00E83443">
        <w:rPr>
          <w:rFonts w:ascii="Times New Roman" w:hAnsi="Times New Roman" w:cs="Times New Roman"/>
          <w:color w:val="231F20"/>
          <w:spacing w:val="-5"/>
          <w:w w:val="105"/>
          <w:sz w:val="24"/>
          <w:szCs w:val="24"/>
        </w:rPr>
        <w:t xml:space="preserve"> </w:t>
      </w:r>
      <w:r w:rsidRPr="00E83443">
        <w:rPr>
          <w:rFonts w:ascii="Times New Roman" w:hAnsi="Times New Roman" w:cs="Times New Roman"/>
          <w:color w:val="231F20"/>
          <w:w w:val="105"/>
          <w:sz w:val="24"/>
          <w:szCs w:val="24"/>
        </w:rPr>
        <w:t>думки.</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05"/>
          <w:sz w:val="24"/>
          <w:szCs w:val="24"/>
        </w:rPr>
        <w:t>Четвертий</w:t>
      </w:r>
      <w:r w:rsidRPr="00E83443">
        <w:rPr>
          <w:rFonts w:ascii="Times New Roman" w:hAnsi="Times New Roman" w:cs="Times New Roman"/>
          <w:color w:val="231F20"/>
          <w:spacing w:val="40"/>
          <w:w w:val="105"/>
          <w:sz w:val="24"/>
          <w:szCs w:val="24"/>
        </w:rPr>
        <w:t xml:space="preserve">  </w:t>
      </w:r>
      <w:r w:rsidRPr="00E83443">
        <w:rPr>
          <w:rFonts w:ascii="Times New Roman" w:hAnsi="Times New Roman" w:cs="Times New Roman"/>
          <w:color w:val="231F20"/>
          <w:w w:val="105"/>
          <w:sz w:val="24"/>
          <w:szCs w:val="24"/>
        </w:rPr>
        <w:t>період</w:t>
      </w:r>
      <w:r w:rsidRPr="00E83443">
        <w:rPr>
          <w:rFonts w:ascii="Times New Roman" w:hAnsi="Times New Roman" w:cs="Times New Roman"/>
          <w:color w:val="231F20"/>
          <w:w w:val="160"/>
          <w:sz w:val="24"/>
          <w:szCs w:val="24"/>
        </w:rPr>
        <w:t xml:space="preserve">  –  </w:t>
      </w:r>
      <w:r w:rsidRPr="00E83443">
        <w:rPr>
          <w:rFonts w:ascii="Times New Roman" w:hAnsi="Times New Roman" w:cs="Times New Roman"/>
          <w:color w:val="231F20"/>
          <w:w w:val="105"/>
          <w:sz w:val="24"/>
          <w:szCs w:val="24"/>
        </w:rPr>
        <w:t>інформаційний</w:t>
      </w:r>
      <w:r w:rsidRPr="00E83443">
        <w:rPr>
          <w:rFonts w:ascii="Times New Roman" w:hAnsi="Times New Roman" w:cs="Times New Roman"/>
          <w:color w:val="231F20"/>
          <w:spacing w:val="80"/>
          <w:w w:val="105"/>
          <w:sz w:val="24"/>
          <w:szCs w:val="24"/>
        </w:rPr>
        <w:t xml:space="preserve"> </w:t>
      </w:r>
      <w:r w:rsidRPr="00E83443">
        <w:rPr>
          <w:rFonts w:ascii="Times New Roman" w:hAnsi="Times New Roman" w:cs="Times New Roman"/>
          <w:color w:val="231F20"/>
          <w:spacing w:val="-2"/>
          <w:sz w:val="24"/>
          <w:szCs w:val="24"/>
        </w:rPr>
        <w:t>(з</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1960</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р.</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до</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теперішнього</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часу)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період</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 xml:space="preserve">стрім- </w:t>
      </w:r>
      <w:r w:rsidRPr="00E83443">
        <w:rPr>
          <w:rFonts w:ascii="Times New Roman" w:hAnsi="Times New Roman" w:cs="Times New Roman"/>
          <w:color w:val="231F20"/>
          <w:sz w:val="24"/>
          <w:szCs w:val="24"/>
        </w:rPr>
        <w:t>кого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розвитку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науково-технічного</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прогресу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 xml:space="preserve">та інформаційних технологій. З’являються нові </w:t>
      </w:r>
      <w:r w:rsidRPr="00E83443">
        <w:rPr>
          <w:rFonts w:ascii="Times New Roman" w:hAnsi="Times New Roman" w:cs="Times New Roman"/>
          <w:color w:val="231F20"/>
          <w:w w:val="105"/>
          <w:sz w:val="24"/>
          <w:szCs w:val="24"/>
        </w:rPr>
        <w:t xml:space="preserve">концепції та теорії менеджменту. Важлива роль у цьому процесі належала розвитку </w:t>
      </w:r>
      <w:r w:rsidRPr="00E83443">
        <w:rPr>
          <w:rFonts w:ascii="Times New Roman" w:hAnsi="Times New Roman" w:cs="Times New Roman"/>
          <w:color w:val="231F20"/>
          <w:sz w:val="24"/>
          <w:szCs w:val="24"/>
        </w:rPr>
        <w:t>науки</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техніки,</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які</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надали</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дослідникам</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 xml:space="preserve">нові </w:t>
      </w:r>
      <w:r w:rsidRPr="00E83443">
        <w:rPr>
          <w:rFonts w:ascii="Times New Roman" w:hAnsi="Times New Roman" w:cs="Times New Roman"/>
          <w:color w:val="231F20"/>
          <w:w w:val="105"/>
          <w:sz w:val="24"/>
          <w:szCs w:val="24"/>
        </w:rPr>
        <w:t>методи</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аналізу</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та</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обробки</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інформації.</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Історико-хронологічний підхід ґрунтується на розгляді розвитку людського суспільства</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у часовому розрізі. Відповідно до даного під- ходу в історичній науці світову історію при</w:t>
      </w:r>
      <w:r w:rsidRPr="00E83443">
        <w:rPr>
          <w:rFonts w:ascii="Times New Roman" w:hAnsi="Times New Roman" w:cs="Times New Roman"/>
          <w:color w:val="231F20"/>
          <w:spacing w:val="-2"/>
          <w:w w:val="110"/>
          <w:sz w:val="24"/>
          <w:szCs w:val="24"/>
        </w:rPr>
        <w:t>йнято</w:t>
      </w:r>
      <w:r w:rsidRPr="00E83443">
        <w:rPr>
          <w:rFonts w:ascii="Times New Roman" w:hAnsi="Times New Roman" w:cs="Times New Roman"/>
          <w:color w:val="231F20"/>
          <w:spacing w:val="-13"/>
          <w:w w:val="110"/>
          <w:sz w:val="24"/>
          <w:szCs w:val="24"/>
        </w:rPr>
        <w:t xml:space="preserve"> </w:t>
      </w:r>
      <w:r w:rsidRPr="00E83443">
        <w:rPr>
          <w:rFonts w:ascii="Times New Roman" w:hAnsi="Times New Roman" w:cs="Times New Roman"/>
          <w:color w:val="231F20"/>
          <w:spacing w:val="-2"/>
          <w:w w:val="110"/>
          <w:sz w:val="24"/>
          <w:szCs w:val="24"/>
        </w:rPr>
        <w:t>поділяти</w:t>
      </w:r>
      <w:r w:rsidRPr="00E83443">
        <w:rPr>
          <w:rFonts w:ascii="Times New Roman" w:hAnsi="Times New Roman" w:cs="Times New Roman"/>
          <w:color w:val="231F20"/>
          <w:spacing w:val="-13"/>
          <w:w w:val="110"/>
          <w:sz w:val="24"/>
          <w:szCs w:val="24"/>
        </w:rPr>
        <w:t xml:space="preserve"> </w:t>
      </w:r>
      <w:r w:rsidRPr="00E83443">
        <w:rPr>
          <w:rFonts w:ascii="Times New Roman" w:hAnsi="Times New Roman" w:cs="Times New Roman"/>
          <w:color w:val="231F20"/>
          <w:spacing w:val="-2"/>
          <w:w w:val="110"/>
          <w:sz w:val="24"/>
          <w:szCs w:val="24"/>
        </w:rPr>
        <w:t>на</w:t>
      </w:r>
      <w:r w:rsidRPr="00E83443">
        <w:rPr>
          <w:rFonts w:ascii="Times New Roman" w:hAnsi="Times New Roman" w:cs="Times New Roman"/>
          <w:color w:val="231F20"/>
          <w:spacing w:val="-13"/>
          <w:w w:val="110"/>
          <w:sz w:val="24"/>
          <w:szCs w:val="24"/>
        </w:rPr>
        <w:t xml:space="preserve"> </w:t>
      </w:r>
      <w:r w:rsidRPr="00E83443">
        <w:rPr>
          <w:rFonts w:ascii="Times New Roman" w:hAnsi="Times New Roman" w:cs="Times New Roman"/>
          <w:color w:val="231F20"/>
          <w:spacing w:val="-2"/>
          <w:w w:val="110"/>
          <w:sz w:val="24"/>
          <w:szCs w:val="24"/>
        </w:rPr>
        <w:t>чотири</w:t>
      </w:r>
      <w:r w:rsidRPr="00E83443">
        <w:rPr>
          <w:rFonts w:ascii="Times New Roman" w:hAnsi="Times New Roman" w:cs="Times New Roman"/>
          <w:color w:val="231F20"/>
          <w:spacing w:val="-13"/>
          <w:w w:val="110"/>
          <w:sz w:val="24"/>
          <w:szCs w:val="24"/>
        </w:rPr>
        <w:t xml:space="preserve"> </w:t>
      </w:r>
      <w:r w:rsidRPr="00E83443">
        <w:rPr>
          <w:rFonts w:ascii="Times New Roman" w:hAnsi="Times New Roman" w:cs="Times New Roman"/>
          <w:color w:val="231F20"/>
          <w:spacing w:val="-2"/>
          <w:w w:val="110"/>
          <w:sz w:val="24"/>
          <w:szCs w:val="24"/>
        </w:rPr>
        <w:t>основні</w:t>
      </w:r>
      <w:r w:rsidRPr="00E83443">
        <w:rPr>
          <w:rFonts w:ascii="Times New Roman" w:hAnsi="Times New Roman" w:cs="Times New Roman"/>
          <w:color w:val="231F20"/>
          <w:spacing w:val="-13"/>
          <w:w w:val="110"/>
          <w:sz w:val="24"/>
          <w:szCs w:val="24"/>
        </w:rPr>
        <w:t xml:space="preserve"> </w:t>
      </w:r>
      <w:r w:rsidRPr="00E83443">
        <w:rPr>
          <w:rFonts w:ascii="Times New Roman" w:hAnsi="Times New Roman" w:cs="Times New Roman"/>
          <w:color w:val="231F20"/>
          <w:spacing w:val="-2"/>
          <w:w w:val="110"/>
          <w:sz w:val="24"/>
          <w:szCs w:val="24"/>
        </w:rPr>
        <w:t xml:space="preserve">періоди: </w:t>
      </w:r>
      <w:r w:rsidRPr="00E83443">
        <w:rPr>
          <w:rFonts w:ascii="Times New Roman" w:hAnsi="Times New Roman" w:cs="Times New Roman"/>
          <w:color w:val="231F20"/>
          <w:sz w:val="24"/>
          <w:szCs w:val="24"/>
        </w:rPr>
        <w:t xml:space="preserve">стародавній світ – поява людини на Землі – </w:t>
      </w:r>
      <w:r w:rsidRPr="00E83443">
        <w:rPr>
          <w:rFonts w:ascii="Times New Roman" w:hAnsi="Times New Roman" w:cs="Times New Roman"/>
          <w:color w:val="231F20"/>
          <w:w w:val="110"/>
          <w:sz w:val="24"/>
          <w:szCs w:val="24"/>
        </w:rPr>
        <w:t>сер.</w:t>
      </w:r>
      <w:r w:rsidRPr="00E83443">
        <w:rPr>
          <w:rFonts w:ascii="Times New Roman" w:hAnsi="Times New Roman" w:cs="Times New Roman"/>
          <w:color w:val="231F20"/>
          <w:spacing w:val="-5"/>
          <w:w w:val="110"/>
          <w:sz w:val="24"/>
          <w:szCs w:val="24"/>
        </w:rPr>
        <w:t xml:space="preserve"> </w:t>
      </w:r>
      <w:r w:rsidRPr="00E83443">
        <w:rPr>
          <w:rFonts w:ascii="Times New Roman" w:hAnsi="Times New Roman" w:cs="Times New Roman"/>
          <w:color w:val="231F20"/>
          <w:w w:val="110"/>
          <w:sz w:val="24"/>
          <w:szCs w:val="24"/>
        </w:rPr>
        <w:t xml:space="preserve">V ст.; Середньовіччя </w:t>
      </w:r>
      <w:r w:rsidRPr="00E83443">
        <w:rPr>
          <w:rFonts w:ascii="Times New Roman" w:hAnsi="Times New Roman" w:cs="Times New Roman"/>
          <w:color w:val="231F20"/>
          <w:w w:val="170"/>
          <w:sz w:val="24"/>
          <w:szCs w:val="24"/>
        </w:rPr>
        <w:t>–</w:t>
      </w:r>
      <w:r w:rsidRPr="00E83443">
        <w:rPr>
          <w:rFonts w:ascii="Times New Roman" w:hAnsi="Times New Roman" w:cs="Times New Roman"/>
          <w:color w:val="231F20"/>
          <w:spacing w:val="-25"/>
          <w:w w:val="170"/>
          <w:sz w:val="24"/>
          <w:szCs w:val="24"/>
        </w:rPr>
        <w:t xml:space="preserve"> </w:t>
      </w:r>
      <w:r w:rsidRPr="00E83443">
        <w:rPr>
          <w:rFonts w:ascii="Times New Roman" w:hAnsi="Times New Roman" w:cs="Times New Roman"/>
          <w:color w:val="231F20"/>
          <w:w w:val="110"/>
          <w:sz w:val="24"/>
          <w:szCs w:val="24"/>
        </w:rPr>
        <w:t xml:space="preserve">сер. V–XV ст.; новий час </w:t>
      </w:r>
      <w:r w:rsidRPr="00E83443">
        <w:rPr>
          <w:rFonts w:ascii="Times New Roman" w:hAnsi="Times New Roman" w:cs="Times New Roman"/>
          <w:color w:val="231F20"/>
          <w:w w:val="170"/>
          <w:sz w:val="24"/>
          <w:szCs w:val="24"/>
        </w:rPr>
        <w:t>–</w:t>
      </w:r>
      <w:r w:rsidRPr="00E83443">
        <w:rPr>
          <w:rFonts w:ascii="Times New Roman" w:hAnsi="Times New Roman" w:cs="Times New Roman"/>
          <w:color w:val="231F20"/>
          <w:spacing w:val="-24"/>
          <w:w w:val="170"/>
          <w:sz w:val="24"/>
          <w:szCs w:val="24"/>
        </w:rPr>
        <w:t xml:space="preserve"> </w:t>
      </w:r>
      <w:r w:rsidRPr="00E83443">
        <w:rPr>
          <w:rFonts w:ascii="Times New Roman" w:hAnsi="Times New Roman" w:cs="Times New Roman"/>
          <w:color w:val="231F20"/>
          <w:w w:val="110"/>
          <w:sz w:val="24"/>
          <w:szCs w:val="24"/>
        </w:rPr>
        <w:t xml:space="preserve">кін. XV </w:t>
      </w:r>
      <w:r w:rsidRPr="00E83443">
        <w:rPr>
          <w:rFonts w:ascii="Times New Roman" w:hAnsi="Times New Roman" w:cs="Times New Roman"/>
          <w:color w:val="231F20"/>
          <w:w w:val="170"/>
          <w:sz w:val="24"/>
          <w:szCs w:val="24"/>
        </w:rPr>
        <w:t>–</w:t>
      </w:r>
      <w:r w:rsidRPr="00E83443">
        <w:rPr>
          <w:rFonts w:ascii="Times New Roman" w:hAnsi="Times New Roman" w:cs="Times New Roman"/>
          <w:color w:val="231F20"/>
          <w:spacing w:val="-24"/>
          <w:w w:val="170"/>
          <w:sz w:val="24"/>
          <w:szCs w:val="24"/>
        </w:rPr>
        <w:t xml:space="preserve"> </w:t>
      </w:r>
      <w:proofErr w:type="spellStart"/>
      <w:r w:rsidRPr="00E83443">
        <w:rPr>
          <w:rFonts w:ascii="Times New Roman" w:hAnsi="Times New Roman" w:cs="Times New Roman"/>
          <w:color w:val="231F20"/>
          <w:w w:val="110"/>
          <w:sz w:val="24"/>
          <w:szCs w:val="24"/>
        </w:rPr>
        <w:t>поч</w:t>
      </w:r>
      <w:proofErr w:type="spellEnd"/>
      <w:r w:rsidRPr="00E83443">
        <w:rPr>
          <w:rFonts w:ascii="Times New Roman" w:hAnsi="Times New Roman" w:cs="Times New Roman"/>
          <w:color w:val="231F20"/>
          <w:w w:val="110"/>
          <w:sz w:val="24"/>
          <w:szCs w:val="24"/>
        </w:rPr>
        <w:t xml:space="preserve">. XX ст.; новітня історія </w:t>
      </w:r>
      <w:r w:rsidRPr="00E83443">
        <w:rPr>
          <w:rFonts w:ascii="Times New Roman" w:hAnsi="Times New Roman" w:cs="Times New Roman"/>
          <w:color w:val="231F20"/>
          <w:w w:val="170"/>
          <w:sz w:val="24"/>
          <w:szCs w:val="24"/>
        </w:rPr>
        <w:t>–</w:t>
      </w:r>
      <w:r w:rsidRPr="00E83443">
        <w:rPr>
          <w:rFonts w:ascii="Times New Roman" w:hAnsi="Times New Roman" w:cs="Times New Roman"/>
          <w:color w:val="231F20"/>
          <w:spacing w:val="-34"/>
          <w:w w:val="170"/>
          <w:sz w:val="24"/>
          <w:szCs w:val="24"/>
        </w:rPr>
        <w:t xml:space="preserve"> </w:t>
      </w:r>
      <w:r w:rsidRPr="00E83443">
        <w:rPr>
          <w:rFonts w:ascii="Times New Roman" w:hAnsi="Times New Roman" w:cs="Times New Roman"/>
          <w:color w:val="231F20"/>
          <w:w w:val="110"/>
          <w:sz w:val="24"/>
          <w:szCs w:val="24"/>
        </w:rPr>
        <w:t>від 1914 до наших днів.</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Німецький філософ Карл </w:t>
      </w:r>
      <w:proofErr w:type="spellStart"/>
      <w:r w:rsidRPr="00E83443">
        <w:rPr>
          <w:rFonts w:ascii="Times New Roman" w:hAnsi="Times New Roman" w:cs="Times New Roman"/>
          <w:color w:val="231F20"/>
          <w:sz w:val="24"/>
          <w:szCs w:val="24"/>
        </w:rPr>
        <w:t>Ясперс</w:t>
      </w:r>
      <w:proofErr w:type="spellEnd"/>
      <w:r w:rsidRPr="00E83443">
        <w:rPr>
          <w:rFonts w:ascii="Times New Roman" w:hAnsi="Times New Roman" w:cs="Times New Roman"/>
          <w:color w:val="231F20"/>
          <w:sz w:val="24"/>
          <w:szCs w:val="24"/>
        </w:rPr>
        <w:t xml:space="preserve"> виділив</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 xml:space="preserve">в історії людства особливий період, так зва- ний осьовий час [4, с. 28]. На думку </w:t>
      </w:r>
      <w:proofErr w:type="spellStart"/>
      <w:r w:rsidRPr="00E83443">
        <w:rPr>
          <w:rFonts w:ascii="Times New Roman" w:hAnsi="Times New Roman" w:cs="Times New Roman"/>
          <w:color w:val="231F20"/>
          <w:sz w:val="24"/>
          <w:szCs w:val="24"/>
        </w:rPr>
        <w:t>Ясперса</w:t>
      </w:r>
      <w:proofErr w:type="spellEnd"/>
      <w:r w:rsidRPr="00E83443">
        <w:rPr>
          <w:rFonts w:ascii="Times New Roman" w:hAnsi="Times New Roman" w:cs="Times New Roman"/>
          <w:color w:val="231F20"/>
          <w:sz w:val="24"/>
          <w:szCs w:val="24"/>
        </w:rPr>
        <w:t>, саме</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тоді,</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між</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VIII</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ІІ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ст.</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н.е.,</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були</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закладені основи сучасної цивілізації. Одночасно і незалежно один від одного в різних культур- них</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регіонах</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відбувається</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якісне</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зрушення у духовному розвитку людства, зароджується принципово новий світогляд. Провісниками</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нового</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ставлення</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світу</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з’явилися юдейські</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пророки</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Палестині,</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Заратустра</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55"/>
          <w:w w:val="150"/>
          <w:sz w:val="24"/>
          <w:szCs w:val="24"/>
        </w:rPr>
        <w:t xml:space="preserve"> </w:t>
      </w:r>
      <w:r w:rsidRPr="00E83443">
        <w:rPr>
          <w:rFonts w:ascii="Times New Roman" w:hAnsi="Times New Roman" w:cs="Times New Roman"/>
          <w:color w:val="231F20"/>
          <w:sz w:val="24"/>
          <w:szCs w:val="24"/>
        </w:rPr>
        <w:t>Персії,</w:t>
      </w:r>
      <w:r w:rsidRPr="00E83443">
        <w:rPr>
          <w:rFonts w:ascii="Times New Roman" w:hAnsi="Times New Roman" w:cs="Times New Roman"/>
          <w:color w:val="231F20"/>
          <w:spacing w:val="55"/>
          <w:w w:val="150"/>
          <w:sz w:val="24"/>
          <w:szCs w:val="24"/>
        </w:rPr>
        <w:t xml:space="preserve"> </w:t>
      </w:r>
      <w:r w:rsidRPr="00E83443">
        <w:rPr>
          <w:rFonts w:ascii="Times New Roman" w:hAnsi="Times New Roman" w:cs="Times New Roman"/>
          <w:color w:val="231F20"/>
          <w:sz w:val="24"/>
          <w:szCs w:val="24"/>
        </w:rPr>
        <w:t>перші</w:t>
      </w:r>
      <w:r w:rsidRPr="00E83443">
        <w:rPr>
          <w:rFonts w:ascii="Times New Roman" w:hAnsi="Times New Roman" w:cs="Times New Roman"/>
          <w:color w:val="231F20"/>
          <w:spacing w:val="55"/>
          <w:w w:val="150"/>
          <w:sz w:val="24"/>
          <w:szCs w:val="24"/>
        </w:rPr>
        <w:t xml:space="preserve"> </w:t>
      </w:r>
      <w:r w:rsidRPr="00E83443">
        <w:rPr>
          <w:rFonts w:ascii="Times New Roman" w:hAnsi="Times New Roman" w:cs="Times New Roman"/>
          <w:color w:val="231F20"/>
          <w:sz w:val="24"/>
          <w:szCs w:val="24"/>
        </w:rPr>
        <w:t>філософи</w:t>
      </w:r>
      <w:r w:rsidRPr="00E83443">
        <w:rPr>
          <w:rFonts w:ascii="Times New Roman" w:hAnsi="Times New Roman" w:cs="Times New Roman"/>
          <w:color w:val="231F20"/>
          <w:spacing w:val="56"/>
          <w:w w:val="150"/>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56"/>
          <w:w w:val="150"/>
          <w:sz w:val="24"/>
          <w:szCs w:val="24"/>
        </w:rPr>
        <w:t xml:space="preserve"> </w:t>
      </w:r>
      <w:r w:rsidRPr="00E83443">
        <w:rPr>
          <w:rFonts w:ascii="Times New Roman" w:hAnsi="Times New Roman" w:cs="Times New Roman"/>
          <w:color w:val="231F20"/>
          <w:sz w:val="24"/>
          <w:szCs w:val="24"/>
        </w:rPr>
        <w:t>Греції,</w:t>
      </w:r>
      <w:r w:rsidRPr="00E83443">
        <w:rPr>
          <w:rFonts w:ascii="Times New Roman" w:hAnsi="Times New Roman" w:cs="Times New Roman"/>
          <w:color w:val="231F20"/>
          <w:spacing w:val="55"/>
          <w:w w:val="150"/>
          <w:sz w:val="24"/>
          <w:szCs w:val="24"/>
        </w:rPr>
        <w:t xml:space="preserve"> </w:t>
      </w:r>
      <w:proofErr w:type="spellStart"/>
      <w:r w:rsidRPr="00E83443">
        <w:rPr>
          <w:rFonts w:ascii="Times New Roman" w:hAnsi="Times New Roman" w:cs="Times New Roman"/>
          <w:color w:val="231F20"/>
          <w:spacing w:val="-2"/>
          <w:sz w:val="24"/>
          <w:szCs w:val="24"/>
        </w:rPr>
        <w:t>Будда</w:t>
      </w:r>
      <w:r w:rsidRPr="00E83443">
        <w:rPr>
          <w:rFonts w:ascii="Times New Roman" w:hAnsi="Times New Roman" w:cs="Times New Roman"/>
          <w:color w:val="231F20"/>
          <w:sz w:val="24"/>
          <w:szCs w:val="24"/>
        </w:rPr>
        <w:t>та</w:t>
      </w:r>
      <w:proofErr w:type="spellEnd"/>
      <w:r w:rsidRPr="00E83443">
        <w:rPr>
          <w:rFonts w:ascii="Times New Roman" w:hAnsi="Times New Roman" w:cs="Times New Roman"/>
          <w:color w:val="231F20"/>
          <w:spacing w:val="80"/>
          <w:sz w:val="24"/>
          <w:szCs w:val="24"/>
        </w:rPr>
        <w:t xml:space="preserve"> </w:t>
      </w:r>
      <w:proofErr w:type="spellStart"/>
      <w:r w:rsidRPr="00E83443">
        <w:rPr>
          <w:rFonts w:ascii="Times New Roman" w:hAnsi="Times New Roman" w:cs="Times New Roman"/>
          <w:color w:val="231F20"/>
          <w:sz w:val="24"/>
          <w:szCs w:val="24"/>
        </w:rPr>
        <w:t>Махавіра</w:t>
      </w:r>
      <w:proofErr w:type="spellEnd"/>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Індії,</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Лао-</w:t>
      </w:r>
      <w:proofErr w:type="spellStart"/>
      <w:r w:rsidRPr="00E83443">
        <w:rPr>
          <w:rFonts w:ascii="Times New Roman" w:hAnsi="Times New Roman" w:cs="Times New Roman"/>
          <w:color w:val="231F20"/>
          <w:sz w:val="24"/>
          <w:szCs w:val="24"/>
        </w:rPr>
        <w:t>цзи</w:t>
      </w:r>
      <w:proofErr w:type="spellEnd"/>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Конфуцій у Китаї.</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pacing w:val="-2"/>
          <w:sz w:val="24"/>
          <w:szCs w:val="24"/>
        </w:rPr>
        <w:t>Одночасно</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із</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створенням</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держави</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у</w:t>
      </w:r>
      <w:r w:rsidRPr="00E83443">
        <w:rPr>
          <w:rFonts w:ascii="Times New Roman" w:hAnsi="Times New Roman" w:cs="Times New Roman"/>
          <w:color w:val="231F20"/>
          <w:spacing w:val="-13"/>
          <w:sz w:val="24"/>
          <w:szCs w:val="24"/>
        </w:rPr>
        <w:t xml:space="preserve"> </w:t>
      </w:r>
      <w:proofErr w:type="spellStart"/>
      <w:r w:rsidRPr="00E83443">
        <w:rPr>
          <w:rFonts w:ascii="Times New Roman" w:hAnsi="Times New Roman" w:cs="Times New Roman"/>
          <w:color w:val="231F20"/>
          <w:spacing w:val="-2"/>
          <w:sz w:val="24"/>
          <w:szCs w:val="24"/>
        </w:rPr>
        <w:t>Старо</w:t>
      </w:r>
      <w:proofErr w:type="spellEnd"/>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давньому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Єгипті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формується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його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адміністративно-територіальна організація. Єгиптяни першими визнали необхідність організації праці, її планування та контролю, усвідомили переваги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централізації</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делегування</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 xml:space="preserve">повно- </w:t>
      </w:r>
      <w:proofErr w:type="spellStart"/>
      <w:r w:rsidRPr="00E83443">
        <w:rPr>
          <w:rFonts w:ascii="Times New Roman" w:hAnsi="Times New Roman" w:cs="Times New Roman"/>
          <w:color w:val="231F20"/>
          <w:spacing w:val="-2"/>
          <w:sz w:val="24"/>
          <w:szCs w:val="24"/>
        </w:rPr>
        <w:t>важень</w:t>
      </w:r>
      <w:proofErr w:type="spellEnd"/>
      <w:r w:rsidRPr="00E83443">
        <w:rPr>
          <w:rFonts w:ascii="Times New Roman" w:hAnsi="Times New Roman" w:cs="Times New Roman"/>
          <w:color w:val="231F20"/>
          <w:spacing w:val="-2"/>
          <w:sz w:val="24"/>
          <w:szCs w:val="24"/>
        </w:rPr>
        <w:t>.</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індійському</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суспільстві</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було</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 xml:space="preserve">накопичено великий досвід з державного будівництва та </w:t>
      </w:r>
      <w:r w:rsidRPr="00E83443">
        <w:rPr>
          <w:rFonts w:ascii="Times New Roman" w:hAnsi="Times New Roman" w:cs="Times New Roman"/>
          <w:color w:val="231F20"/>
          <w:spacing w:val="-2"/>
          <w:sz w:val="24"/>
          <w:szCs w:val="24"/>
        </w:rPr>
        <w:t>організації</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економічного</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життя.</w:t>
      </w:r>
      <w:r w:rsidRPr="00E83443">
        <w:rPr>
          <w:rFonts w:ascii="Times New Roman" w:hAnsi="Times New Roman" w:cs="Times New Roman"/>
          <w:color w:val="231F20"/>
          <w:spacing w:val="-12"/>
          <w:sz w:val="24"/>
          <w:szCs w:val="24"/>
        </w:rPr>
        <w:t xml:space="preserve"> </w:t>
      </w:r>
      <w:proofErr w:type="spellStart"/>
      <w:r w:rsidRPr="00E83443">
        <w:rPr>
          <w:rFonts w:ascii="Times New Roman" w:hAnsi="Times New Roman" w:cs="Times New Roman"/>
          <w:color w:val="231F20"/>
          <w:spacing w:val="-2"/>
          <w:sz w:val="24"/>
          <w:szCs w:val="24"/>
        </w:rPr>
        <w:t>Артхашастра</w:t>
      </w:r>
      <w:proofErr w:type="spellEnd"/>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політико-економічний трактат стародавньої Індії,</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що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є</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керівництвом</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 xml:space="preserve">державою. Обов’язки чиновників, питання зовнішньої політики, війни та розбудови збройних сил, ведення судових справ, положення про розподіл землі, ведення рахунків, складання указів, підтримання громадського порядку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spacing w:val="-2"/>
          <w:sz w:val="24"/>
          <w:szCs w:val="24"/>
        </w:rPr>
        <w:t>це</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далеко</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не</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неповний</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перелік</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 xml:space="preserve">рекомендацій, </w:t>
      </w:r>
      <w:r w:rsidRPr="00E83443">
        <w:rPr>
          <w:rFonts w:ascii="Times New Roman" w:hAnsi="Times New Roman" w:cs="Times New Roman"/>
          <w:color w:val="231F20"/>
          <w:sz w:val="24"/>
          <w:szCs w:val="24"/>
        </w:rPr>
        <w:t>що</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містяться</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цьому</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трактаті.</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Його</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по</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праву можна назвати першим, відомим на сьогоднішній</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день,</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підручником</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з</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науки</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управління.</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Одну з перших теорій управління створив китайський філософ Конфуцій. Він розробив концепцію «гуманного управління», в якій дотримується сувора соціальна диференціація та ієрархічний розподіл обов’язків між членами суспільства. Велику увагу Конфуцій приділяв питанням державного управління, зокрема, відбору людей на важливі урядові посади шляхом оцінки та перевірки їх заслуг перед громадськістю. Одним із </w:t>
      </w:r>
      <w:proofErr w:type="spellStart"/>
      <w:r w:rsidRPr="00E83443">
        <w:rPr>
          <w:rFonts w:ascii="Times New Roman" w:hAnsi="Times New Roman" w:cs="Times New Roman"/>
          <w:color w:val="231F20"/>
          <w:sz w:val="24"/>
          <w:szCs w:val="24"/>
        </w:rPr>
        <w:t>найважли</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віших</w:t>
      </w:r>
      <w:proofErr w:type="spellEnd"/>
      <w:r w:rsidRPr="00E83443">
        <w:rPr>
          <w:rFonts w:ascii="Times New Roman" w:hAnsi="Times New Roman" w:cs="Times New Roman"/>
          <w:color w:val="231F20"/>
          <w:sz w:val="24"/>
          <w:szCs w:val="24"/>
        </w:rPr>
        <w:t xml:space="preserve"> принципів управління стало </w:t>
      </w:r>
      <w:proofErr w:type="spellStart"/>
      <w:r w:rsidRPr="00E83443">
        <w:rPr>
          <w:rFonts w:ascii="Times New Roman" w:hAnsi="Times New Roman" w:cs="Times New Roman"/>
          <w:color w:val="231F20"/>
          <w:sz w:val="24"/>
          <w:szCs w:val="24"/>
        </w:rPr>
        <w:t>поєд</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нання</w:t>
      </w:r>
      <w:proofErr w:type="spellEnd"/>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законності</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при</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підтримці</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громадського порядку із заходами примусу [3, с. 30].</w:t>
      </w:r>
    </w:p>
    <w:p w:rsidR="000162FB" w:rsidRPr="00E83443" w:rsidRDefault="0056689F" w:rsidP="006279F2">
      <w:pPr>
        <w:pStyle w:val="a3"/>
        <w:ind w:left="0" w:firstLine="720"/>
        <w:rPr>
          <w:rFonts w:ascii="Times New Roman" w:hAnsi="Times New Roman" w:cs="Times New Roman"/>
          <w:color w:val="231F20"/>
          <w:spacing w:val="-4"/>
          <w:sz w:val="24"/>
          <w:szCs w:val="24"/>
        </w:rPr>
      </w:pPr>
      <w:r w:rsidRPr="00E83443">
        <w:rPr>
          <w:rFonts w:ascii="Times New Roman" w:hAnsi="Times New Roman" w:cs="Times New Roman"/>
          <w:color w:val="231F20"/>
          <w:sz w:val="24"/>
          <w:szCs w:val="24"/>
        </w:rPr>
        <w:t>Сучасна</w:t>
      </w:r>
      <w:r w:rsidRPr="00E83443">
        <w:rPr>
          <w:rFonts w:ascii="Times New Roman" w:hAnsi="Times New Roman" w:cs="Times New Roman"/>
          <w:color w:val="231F20"/>
          <w:spacing w:val="35"/>
          <w:sz w:val="24"/>
          <w:szCs w:val="24"/>
        </w:rPr>
        <w:t xml:space="preserve"> </w:t>
      </w:r>
      <w:r w:rsidRPr="00E83443">
        <w:rPr>
          <w:rFonts w:ascii="Times New Roman" w:hAnsi="Times New Roman" w:cs="Times New Roman"/>
          <w:color w:val="231F20"/>
          <w:sz w:val="24"/>
          <w:szCs w:val="24"/>
        </w:rPr>
        <w:t>європейська</w:t>
      </w:r>
      <w:r w:rsidRPr="00E83443">
        <w:rPr>
          <w:rFonts w:ascii="Times New Roman" w:hAnsi="Times New Roman" w:cs="Times New Roman"/>
          <w:color w:val="231F20"/>
          <w:spacing w:val="35"/>
          <w:sz w:val="24"/>
          <w:szCs w:val="24"/>
        </w:rPr>
        <w:t xml:space="preserve"> </w:t>
      </w:r>
      <w:r w:rsidRPr="00E83443">
        <w:rPr>
          <w:rFonts w:ascii="Times New Roman" w:hAnsi="Times New Roman" w:cs="Times New Roman"/>
          <w:color w:val="231F20"/>
          <w:sz w:val="24"/>
          <w:szCs w:val="24"/>
        </w:rPr>
        <w:t>цивілізація</w:t>
      </w:r>
      <w:r w:rsidRPr="00E83443">
        <w:rPr>
          <w:rFonts w:ascii="Times New Roman" w:hAnsi="Times New Roman" w:cs="Times New Roman"/>
          <w:color w:val="231F20"/>
          <w:spacing w:val="35"/>
          <w:sz w:val="24"/>
          <w:szCs w:val="24"/>
        </w:rPr>
        <w:t xml:space="preserve"> </w:t>
      </w:r>
      <w:r w:rsidRPr="00E83443">
        <w:rPr>
          <w:rFonts w:ascii="Times New Roman" w:hAnsi="Times New Roman" w:cs="Times New Roman"/>
          <w:color w:val="231F20"/>
          <w:sz w:val="24"/>
          <w:szCs w:val="24"/>
        </w:rPr>
        <w:t>зародилася</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Стародавній</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Греції</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понад</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дві</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з</w:t>
      </w:r>
      <w:r w:rsidRPr="00E83443">
        <w:rPr>
          <w:rFonts w:ascii="Times New Roman" w:hAnsi="Times New Roman" w:cs="Times New Roman"/>
          <w:color w:val="231F20"/>
          <w:spacing w:val="24"/>
          <w:sz w:val="24"/>
          <w:szCs w:val="24"/>
        </w:rPr>
        <w:t xml:space="preserve"> </w:t>
      </w:r>
      <w:proofErr w:type="spellStart"/>
      <w:r w:rsidRPr="00E83443">
        <w:rPr>
          <w:rFonts w:ascii="Times New Roman" w:hAnsi="Times New Roman" w:cs="Times New Roman"/>
          <w:color w:val="231F20"/>
          <w:sz w:val="24"/>
          <w:szCs w:val="24"/>
        </w:rPr>
        <w:t>половиою</w:t>
      </w:r>
      <w:proofErr w:type="spellEnd"/>
      <w:r w:rsidRPr="00E83443">
        <w:rPr>
          <w:rFonts w:ascii="Times New Roman" w:hAnsi="Times New Roman" w:cs="Times New Roman"/>
          <w:color w:val="231F20"/>
          <w:spacing w:val="73"/>
          <w:sz w:val="24"/>
          <w:szCs w:val="24"/>
        </w:rPr>
        <w:t xml:space="preserve"> </w:t>
      </w:r>
      <w:r w:rsidRPr="00E83443">
        <w:rPr>
          <w:rFonts w:ascii="Times New Roman" w:hAnsi="Times New Roman" w:cs="Times New Roman"/>
          <w:color w:val="231F20"/>
          <w:sz w:val="24"/>
          <w:szCs w:val="24"/>
        </w:rPr>
        <w:t>тисяч</w:t>
      </w:r>
      <w:r w:rsidRPr="00E83443">
        <w:rPr>
          <w:rFonts w:ascii="Times New Roman" w:hAnsi="Times New Roman" w:cs="Times New Roman"/>
          <w:color w:val="231F20"/>
          <w:spacing w:val="72"/>
          <w:sz w:val="24"/>
          <w:szCs w:val="24"/>
        </w:rPr>
        <w:t xml:space="preserve"> </w:t>
      </w:r>
      <w:r w:rsidRPr="00E83443">
        <w:rPr>
          <w:rFonts w:ascii="Times New Roman" w:hAnsi="Times New Roman" w:cs="Times New Roman"/>
          <w:color w:val="231F20"/>
          <w:sz w:val="24"/>
          <w:szCs w:val="24"/>
        </w:rPr>
        <w:t>років</w:t>
      </w:r>
      <w:r w:rsidRPr="00E83443">
        <w:rPr>
          <w:rFonts w:ascii="Times New Roman" w:hAnsi="Times New Roman" w:cs="Times New Roman"/>
          <w:color w:val="231F20"/>
          <w:spacing w:val="73"/>
          <w:sz w:val="24"/>
          <w:szCs w:val="24"/>
        </w:rPr>
        <w:t xml:space="preserve"> </w:t>
      </w:r>
      <w:r w:rsidRPr="00E83443">
        <w:rPr>
          <w:rFonts w:ascii="Times New Roman" w:hAnsi="Times New Roman" w:cs="Times New Roman"/>
          <w:color w:val="231F20"/>
          <w:sz w:val="24"/>
          <w:szCs w:val="24"/>
        </w:rPr>
        <w:t>тому.</w:t>
      </w:r>
      <w:r w:rsidRPr="00E83443">
        <w:rPr>
          <w:rFonts w:ascii="Times New Roman" w:hAnsi="Times New Roman" w:cs="Times New Roman"/>
          <w:color w:val="231F20"/>
          <w:spacing w:val="73"/>
          <w:sz w:val="24"/>
          <w:szCs w:val="24"/>
        </w:rPr>
        <w:t xml:space="preserve"> </w:t>
      </w:r>
      <w:r w:rsidRPr="00E83443">
        <w:rPr>
          <w:rFonts w:ascii="Times New Roman" w:hAnsi="Times New Roman" w:cs="Times New Roman"/>
          <w:color w:val="231F20"/>
          <w:sz w:val="24"/>
          <w:szCs w:val="24"/>
        </w:rPr>
        <w:t>Економічна</w:t>
      </w:r>
      <w:r w:rsidRPr="00E83443">
        <w:rPr>
          <w:rFonts w:ascii="Times New Roman" w:hAnsi="Times New Roman" w:cs="Times New Roman"/>
          <w:color w:val="231F20"/>
          <w:spacing w:val="73"/>
          <w:sz w:val="24"/>
          <w:szCs w:val="24"/>
        </w:rPr>
        <w:t xml:space="preserve"> </w:t>
      </w:r>
      <w:r w:rsidRPr="00E83443">
        <w:rPr>
          <w:rFonts w:ascii="Times New Roman" w:hAnsi="Times New Roman" w:cs="Times New Roman"/>
          <w:color w:val="231F20"/>
          <w:sz w:val="24"/>
          <w:szCs w:val="24"/>
        </w:rPr>
        <w:t>думка Античності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знайшла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своє</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відображення</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працях давньогрецьких та давньоримських мислителів,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які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вперше</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піддали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економічні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явища наукового</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аналізу</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намагалися</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 xml:space="preserve">виявити </w:t>
      </w:r>
      <w:r w:rsidRPr="00E83443">
        <w:rPr>
          <w:rFonts w:ascii="Times New Roman" w:hAnsi="Times New Roman" w:cs="Times New Roman"/>
          <w:color w:val="231F20"/>
          <w:spacing w:val="-2"/>
          <w:sz w:val="24"/>
          <w:szCs w:val="24"/>
        </w:rPr>
        <w:t>закономірності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розвитку</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суспільства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(табл.</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 xml:space="preserve">1). </w:t>
      </w:r>
      <w:r w:rsidRPr="00E83443">
        <w:rPr>
          <w:rFonts w:ascii="Times New Roman" w:hAnsi="Times New Roman" w:cs="Times New Roman"/>
          <w:color w:val="231F20"/>
          <w:sz w:val="24"/>
          <w:szCs w:val="24"/>
        </w:rPr>
        <w:t>В епоху Середньовіччя провідну роль суспільстві</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відігравала</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релігія.</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Одним</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із</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найвідоміших</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ідеологів</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середньовічної</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Європи</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 xml:space="preserve">був </w:t>
      </w:r>
      <w:r w:rsidRPr="00E83443">
        <w:rPr>
          <w:rFonts w:ascii="Times New Roman" w:hAnsi="Times New Roman" w:cs="Times New Roman"/>
          <w:color w:val="231F20"/>
          <w:spacing w:val="-2"/>
          <w:sz w:val="24"/>
          <w:szCs w:val="24"/>
        </w:rPr>
        <w:t>італійський</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богослов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Фома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Аквінський.</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своїх </w:t>
      </w:r>
      <w:r w:rsidRPr="00E83443">
        <w:rPr>
          <w:rFonts w:ascii="Times New Roman" w:hAnsi="Times New Roman" w:cs="Times New Roman"/>
          <w:color w:val="231F20"/>
          <w:sz w:val="24"/>
          <w:szCs w:val="24"/>
        </w:rPr>
        <w:t>роботах</w:t>
      </w:r>
      <w:r w:rsidRPr="00E83443">
        <w:rPr>
          <w:rFonts w:ascii="Times New Roman" w:hAnsi="Times New Roman" w:cs="Times New Roman"/>
          <w:color w:val="231F20"/>
          <w:spacing w:val="19"/>
          <w:sz w:val="24"/>
          <w:szCs w:val="24"/>
        </w:rPr>
        <w:t xml:space="preserve"> </w:t>
      </w:r>
      <w:r w:rsidRPr="00E83443">
        <w:rPr>
          <w:rFonts w:ascii="Times New Roman" w:hAnsi="Times New Roman" w:cs="Times New Roman"/>
          <w:color w:val="231F20"/>
          <w:sz w:val="24"/>
          <w:szCs w:val="24"/>
        </w:rPr>
        <w:t>він</w:t>
      </w:r>
      <w:r w:rsidRPr="00E83443">
        <w:rPr>
          <w:rFonts w:ascii="Times New Roman" w:hAnsi="Times New Roman" w:cs="Times New Roman"/>
          <w:color w:val="231F20"/>
          <w:spacing w:val="19"/>
          <w:sz w:val="24"/>
          <w:szCs w:val="24"/>
        </w:rPr>
        <w:t xml:space="preserve"> </w:t>
      </w:r>
      <w:r w:rsidRPr="00E83443">
        <w:rPr>
          <w:rFonts w:ascii="Times New Roman" w:hAnsi="Times New Roman" w:cs="Times New Roman"/>
          <w:color w:val="231F20"/>
          <w:sz w:val="24"/>
          <w:szCs w:val="24"/>
        </w:rPr>
        <w:t>трактує</w:t>
      </w:r>
      <w:r w:rsidRPr="00E83443">
        <w:rPr>
          <w:rFonts w:ascii="Times New Roman" w:hAnsi="Times New Roman" w:cs="Times New Roman"/>
          <w:color w:val="231F20"/>
          <w:spacing w:val="19"/>
          <w:sz w:val="24"/>
          <w:szCs w:val="24"/>
        </w:rPr>
        <w:t xml:space="preserve"> </w:t>
      </w:r>
      <w:r w:rsidRPr="00E83443">
        <w:rPr>
          <w:rFonts w:ascii="Times New Roman" w:hAnsi="Times New Roman" w:cs="Times New Roman"/>
          <w:color w:val="231F20"/>
          <w:sz w:val="24"/>
          <w:szCs w:val="24"/>
        </w:rPr>
        <w:lastRenderedPageBreak/>
        <w:t>такі</w:t>
      </w:r>
      <w:r w:rsidRPr="00E83443">
        <w:rPr>
          <w:rFonts w:ascii="Times New Roman" w:hAnsi="Times New Roman" w:cs="Times New Roman"/>
          <w:color w:val="231F20"/>
          <w:spacing w:val="19"/>
          <w:sz w:val="24"/>
          <w:szCs w:val="24"/>
        </w:rPr>
        <w:t xml:space="preserve"> </w:t>
      </w:r>
      <w:r w:rsidRPr="00E83443">
        <w:rPr>
          <w:rFonts w:ascii="Times New Roman" w:hAnsi="Times New Roman" w:cs="Times New Roman"/>
          <w:color w:val="231F20"/>
          <w:sz w:val="24"/>
          <w:szCs w:val="24"/>
        </w:rPr>
        <w:t>економічні</w:t>
      </w:r>
      <w:r w:rsidRPr="00E83443">
        <w:rPr>
          <w:rFonts w:ascii="Times New Roman" w:hAnsi="Times New Roman" w:cs="Times New Roman"/>
          <w:color w:val="231F20"/>
          <w:spacing w:val="20"/>
          <w:sz w:val="24"/>
          <w:szCs w:val="24"/>
        </w:rPr>
        <w:t xml:space="preserve"> </w:t>
      </w:r>
      <w:r w:rsidRPr="00E83443">
        <w:rPr>
          <w:rFonts w:ascii="Times New Roman" w:hAnsi="Times New Roman" w:cs="Times New Roman"/>
          <w:color w:val="231F20"/>
          <w:sz w:val="24"/>
          <w:szCs w:val="24"/>
        </w:rPr>
        <w:t>категорії як</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багатство,</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обмін,</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вартість</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(цінність),</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торговельний прибуток, гроші, лихварський відсо</w:t>
      </w:r>
      <w:r w:rsidRPr="00E83443">
        <w:rPr>
          <w:rFonts w:ascii="Times New Roman" w:hAnsi="Times New Roman" w:cs="Times New Roman"/>
          <w:color w:val="231F20"/>
          <w:spacing w:val="-2"/>
          <w:sz w:val="24"/>
          <w:szCs w:val="24"/>
        </w:rPr>
        <w:t>ток.</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Управлінські</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ідеї</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на</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той</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час</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також</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 xml:space="preserve">відбито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міському</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праві</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і</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цехових</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статутах.</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Одним</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із найбільш</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ранніх</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прикладів</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міського</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права</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 xml:space="preserve">є </w:t>
      </w:r>
      <w:r w:rsidRPr="00E83443">
        <w:rPr>
          <w:rFonts w:ascii="Times New Roman" w:hAnsi="Times New Roman" w:cs="Times New Roman"/>
          <w:color w:val="231F20"/>
          <w:spacing w:val="-2"/>
          <w:sz w:val="24"/>
          <w:szCs w:val="24"/>
        </w:rPr>
        <w:t>Магдебурзьке,</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що</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склалося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XIII</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ст.</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містах</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 xml:space="preserve">з </w:t>
      </w:r>
      <w:r w:rsidRPr="00E83443">
        <w:rPr>
          <w:rFonts w:ascii="Times New Roman" w:hAnsi="Times New Roman" w:cs="Times New Roman"/>
          <w:color w:val="231F20"/>
          <w:spacing w:val="-4"/>
          <w:sz w:val="24"/>
          <w:szCs w:val="24"/>
        </w:rPr>
        <w:t>магдебурзьким</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pacing w:val="-4"/>
          <w:sz w:val="24"/>
          <w:szCs w:val="24"/>
        </w:rPr>
        <w:t>правом</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4"/>
          <w:sz w:val="24"/>
          <w:szCs w:val="24"/>
        </w:rPr>
        <w:t>створювалися</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pacing w:val="-4"/>
          <w:sz w:val="24"/>
          <w:szCs w:val="24"/>
        </w:rPr>
        <w:t>виборн</w:t>
      </w:r>
      <w:r w:rsidR="00960E80" w:rsidRPr="00E83443">
        <w:rPr>
          <w:rFonts w:ascii="Times New Roman" w:hAnsi="Times New Roman" w:cs="Times New Roman"/>
          <w:color w:val="231F20"/>
          <w:spacing w:val="-4"/>
          <w:sz w:val="24"/>
          <w:szCs w:val="24"/>
        </w:rPr>
        <w:t>і</w:t>
      </w:r>
    </w:p>
    <w:p w:rsidR="003228B7" w:rsidRPr="00E83443" w:rsidRDefault="0056689F" w:rsidP="00E83443">
      <w:pPr>
        <w:pStyle w:val="a3"/>
        <w:ind w:left="0" w:firstLine="720"/>
        <w:jc w:val="right"/>
        <w:rPr>
          <w:rFonts w:ascii="Times New Roman" w:hAnsi="Times New Roman" w:cs="Times New Roman"/>
          <w:sz w:val="24"/>
          <w:szCs w:val="24"/>
        </w:rPr>
      </w:pPr>
      <w:r w:rsidRPr="00E83443">
        <w:rPr>
          <w:rFonts w:ascii="Times New Roman" w:hAnsi="Times New Roman" w:cs="Times New Roman"/>
          <w:color w:val="231F20"/>
          <w:spacing w:val="-2"/>
          <w:sz w:val="24"/>
          <w:szCs w:val="24"/>
        </w:rPr>
        <w:t>Таблиця</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10"/>
          <w:sz w:val="24"/>
          <w:szCs w:val="24"/>
        </w:rPr>
        <w:t>1</w:t>
      </w:r>
    </w:p>
    <w:p w:rsidR="003228B7" w:rsidRPr="00E83443" w:rsidRDefault="0056689F" w:rsidP="00E83443">
      <w:pPr>
        <w:pStyle w:val="2"/>
        <w:spacing w:after="0" w:line="240" w:lineRule="auto"/>
        <w:ind w:left="0" w:right="0" w:firstLine="720"/>
        <w:rPr>
          <w:rFonts w:ascii="Times New Roman" w:hAnsi="Times New Roman" w:cs="Times New Roman"/>
          <w:sz w:val="24"/>
          <w:szCs w:val="24"/>
        </w:rPr>
      </w:pPr>
      <w:r w:rsidRPr="00E83443">
        <w:rPr>
          <w:rFonts w:ascii="Times New Roman" w:hAnsi="Times New Roman" w:cs="Times New Roman"/>
          <w:color w:val="231F20"/>
          <w:sz w:val="24"/>
          <w:szCs w:val="24"/>
        </w:rPr>
        <w:t>Внесок</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представників</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античності</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розвиток</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управління</w:t>
      </w:r>
    </w:p>
    <w:tbl>
      <w:tblPr>
        <w:tblStyle w:val="TableNormal"/>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60"/>
        <w:gridCol w:w="6968"/>
      </w:tblGrid>
      <w:tr w:rsidR="003228B7" w:rsidRPr="00E83443">
        <w:trPr>
          <w:trHeight w:val="263"/>
        </w:trPr>
        <w:tc>
          <w:tcPr>
            <w:tcW w:w="2660" w:type="dxa"/>
          </w:tcPr>
          <w:p w:rsidR="003228B7" w:rsidRPr="00E83443" w:rsidRDefault="0056689F" w:rsidP="004509F6">
            <w:pPr>
              <w:pStyle w:val="TableParagraph"/>
              <w:spacing w:line="240" w:lineRule="auto"/>
              <w:ind w:left="0"/>
              <w:rPr>
                <w:rFonts w:ascii="Times New Roman" w:hAnsi="Times New Roman" w:cs="Times New Roman"/>
                <w:b/>
                <w:sz w:val="24"/>
                <w:szCs w:val="24"/>
              </w:rPr>
            </w:pPr>
            <w:r w:rsidRPr="00E83443">
              <w:rPr>
                <w:rFonts w:ascii="Times New Roman" w:hAnsi="Times New Roman" w:cs="Times New Roman"/>
                <w:b/>
                <w:color w:val="231F20"/>
                <w:sz w:val="24"/>
                <w:szCs w:val="24"/>
              </w:rPr>
              <w:t xml:space="preserve">Видатний </w:t>
            </w:r>
            <w:r w:rsidRPr="00E83443">
              <w:rPr>
                <w:rFonts w:ascii="Times New Roman" w:hAnsi="Times New Roman" w:cs="Times New Roman"/>
                <w:b/>
                <w:color w:val="231F20"/>
                <w:spacing w:val="-4"/>
                <w:sz w:val="24"/>
                <w:szCs w:val="24"/>
              </w:rPr>
              <w:t>діяч</w:t>
            </w:r>
          </w:p>
        </w:tc>
        <w:tc>
          <w:tcPr>
            <w:tcW w:w="6968" w:type="dxa"/>
          </w:tcPr>
          <w:p w:rsidR="003228B7" w:rsidRPr="00E83443" w:rsidRDefault="0056689F" w:rsidP="004509F6">
            <w:pPr>
              <w:pStyle w:val="TableParagraph"/>
              <w:spacing w:line="240" w:lineRule="auto"/>
              <w:ind w:left="0"/>
              <w:jc w:val="center"/>
              <w:rPr>
                <w:rFonts w:ascii="Times New Roman" w:hAnsi="Times New Roman" w:cs="Times New Roman"/>
                <w:b/>
                <w:sz w:val="24"/>
                <w:szCs w:val="24"/>
              </w:rPr>
            </w:pPr>
            <w:r w:rsidRPr="00E83443">
              <w:rPr>
                <w:rFonts w:ascii="Times New Roman" w:hAnsi="Times New Roman" w:cs="Times New Roman"/>
                <w:b/>
                <w:color w:val="231F20"/>
                <w:sz w:val="24"/>
                <w:szCs w:val="24"/>
              </w:rPr>
              <w:t>Внесок</w:t>
            </w:r>
            <w:r w:rsidRPr="00E83443">
              <w:rPr>
                <w:rFonts w:ascii="Times New Roman" w:hAnsi="Times New Roman" w:cs="Times New Roman"/>
                <w:b/>
                <w:color w:val="231F20"/>
                <w:spacing w:val="-5"/>
                <w:sz w:val="24"/>
                <w:szCs w:val="24"/>
              </w:rPr>
              <w:t xml:space="preserve"> </w:t>
            </w:r>
            <w:r w:rsidRPr="00E83443">
              <w:rPr>
                <w:rFonts w:ascii="Times New Roman" w:hAnsi="Times New Roman" w:cs="Times New Roman"/>
                <w:b/>
                <w:color w:val="231F20"/>
                <w:sz w:val="24"/>
                <w:szCs w:val="24"/>
              </w:rPr>
              <w:t>у</w:t>
            </w:r>
            <w:r w:rsidRPr="00E83443">
              <w:rPr>
                <w:rFonts w:ascii="Times New Roman" w:hAnsi="Times New Roman" w:cs="Times New Roman"/>
                <w:b/>
                <w:color w:val="231F20"/>
                <w:spacing w:val="-3"/>
                <w:sz w:val="24"/>
                <w:szCs w:val="24"/>
              </w:rPr>
              <w:t xml:space="preserve"> </w:t>
            </w:r>
            <w:r w:rsidRPr="00E83443">
              <w:rPr>
                <w:rFonts w:ascii="Times New Roman" w:hAnsi="Times New Roman" w:cs="Times New Roman"/>
                <w:b/>
                <w:color w:val="231F20"/>
                <w:sz w:val="24"/>
                <w:szCs w:val="24"/>
              </w:rPr>
              <w:t>розвиток</w:t>
            </w:r>
            <w:r w:rsidRPr="00E83443">
              <w:rPr>
                <w:rFonts w:ascii="Times New Roman" w:hAnsi="Times New Roman" w:cs="Times New Roman"/>
                <w:b/>
                <w:color w:val="231F20"/>
                <w:spacing w:val="-5"/>
                <w:sz w:val="24"/>
                <w:szCs w:val="24"/>
              </w:rPr>
              <w:t xml:space="preserve"> </w:t>
            </w:r>
            <w:r w:rsidRPr="00E83443">
              <w:rPr>
                <w:rFonts w:ascii="Times New Roman" w:hAnsi="Times New Roman" w:cs="Times New Roman"/>
                <w:b/>
                <w:color w:val="231F20"/>
                <w:sz w:val="24"/>
                <w:szCs w:val="24"/>
              </w:rPr>
              <w:t>науки</w:t>
            </w:r>
            <w:r w:rsidRPr="00E83443">
              <w:rPr>
                <w:rFonts w:ascii="Times New Roman" w:hAnsi="Times New Roman" w:cs="Times New Roman"/>
                <w:b/>
                <w:color w:val="231F20"/>
                <w:spacing w:val="-3"/>
                <w:sz w:val="24"/>
                <w:szCs w:val="24"/>
              </w:rPr>
              <w:t xml:space="preserve"> </w:t>
            </w:r>
            <w:r w:rsidRPr="00E83443">
              <w:rPr>
                <w:rFonts w:ascii="Times New Roman" w:hAnsi="Times New Roman" w:cs="Times New Roman"/>
                <w:b/>
                <w:color w:val="231F20"/>
                <w:spacing w:val="-2"/>
                <w:sz w:val="24"/>
                <w:szCs w:val="24"/>
              </w:rPr>
              <w:t>управління</w:t>
            </w:r>
          </w:p>
        </w:tc>
      </w:tr>
      <w:tr w:rsidR="003228B7" w:rsidRPr="00E83443">
        <w:trPr>
          <w:trHeight w:val="52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Солон</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w w:val="105"/>
                <w:sz w:val="24"/>
                <w:szCs w:val="24"/>
              </w:rPr>
              <w:t>бл.</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w w:val="105"/>
                <w:sz w:val="24"/>
                <w:szCs w:val="24"/>
              </w:rPr>
              <w:t>640–559</w:t>
            </w:r>
            <w:r w:rsidRPr="00E83443">
              <w:rPr>
                <w:rFonts w:ascii="Times New Roman" w:hAnsi="Times New Roman" w:cs="Times New Roman"/>
                <w:color w:val="231F20"/>
                <w:spacing w:val="-12"/>
                <w:w w:val="105"/>
                <w:sz w:val="24"/>
                <w:szCs w:val="24"/>
              </w:rPr>
              <w:t xml:space="preserve"> </w:t>
            </w:r>
            <w:proofErr w:type="spellStart"/>
            <w:r w:rsidRPr="00E83443">
              <w:rPr>
                <w:rFonts w:ascii="Times New Roman" w:hAnsi="Times New Roman" w:cs="Times New Roman"/>
                <w:color w:val="231F20"/>
                <w:w w:val="105"/>
                <w:sz w:val="24"/>
                <w:szCs w:val="24"/>
              </w:rPr>
              <w:t>pp</w:t>
            </w:r>
            <w:proofErr w:type="spellEnd"/>
            <w:r w:rsidRPr="00E83443">
              <w:rPr>
                <w:rFonts w:ascii="Times New Roman" w:hAnsi="Times New Roman" w:cs="Times New Roman"/>
                <w:color w:val="231F20"/>
                <w:w w:val="105"/>
                <w:sz w:val="24"/>
                <w:szCs w:val="24"/>
              </w:rPr>
              <w:t>.</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w w:val="105"/>
                <w:sz w:val="24"/>
                <w:szCs w:val="24"/>
              </w:rPr>
              <w:t>до</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w w:val="105"/>
                <w:sz w:val="24"/>
                <w:szCs w:val="24"/>
              </w:rPr>
              <w:t>н.</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spacing w:val="-5"/>
                <w:w w:val="105"/>
                <w:sz w:val="24"/>
                <w:szCs w:val="24"/>
              </w:rPr>
              <w:t>е.</w:t>
            </w:r>
          </w:p>
        </w:tc>
        <w:tc>
          <w:tcPr>
            <w:tcW w:w="69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 xml:space="preserve">- проводив ряд реформ, які послужили основою афінської </w:t>
            </w:r>
            <w:r w:rsidRPr="00E83443">
              <w:rPr>
                <w:rFonts w:ascii="Times New Roman" w:hAnsi="Times New Roman" w:cs="Times New Roman"/>
                <w:color w:val="231F20"/>
                <w:spacing w:val="-2"/>
                <w:sz w:val="24"/>
                <w:szCs w:val="24"/>
              </w:rPr>
              <w:t>демократії</w:t>
            </w:r>
          </w:p>
        </w:tc>
      </w:tr>
      <w:tr w:rsidR="003228B7" w:rsidRPr="00E83443">
        <w:trPr>
          <w:trHeight w:val="962"/>
        </w:trPr>
        <w:tc>
          <w:tcPr>
            <w:tcW w:w="2660" w:type="dxa"/>
          </w:tcPr>
          <w:p w:rsidR="003228B7" w:rsidRPr="00E83443" w:rsidRDefault="003228B7" w:rsidP="004509F6">
            <w:pPr>
              <w:pStyle w:val="TableParagraph"/>
              <w:spacing w:line="240" w:lineRule="auto"/>
              <w:ind w:left="0"/>
              <w:rPr>
                <w:rFonts w:ascii="Times New Roman" w:hAnsi="Times New Roman" w:cs="Times New Roman"/>
                <w:b/>
                <w:sz w:val="24"/>
                <w:szCs w:val="24"/>
              </w:rPr>
            </w:pP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Сократ</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470/469–399</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рр.</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н.</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5"/>
                <w:sz w:val="24"/>
                <w:szCs w:val="24"/>
              </w:rPr>
              <w:t>е.</w:t>
            </w:r>
          </w:p>
        </w:tc>
        <w:tc>
          <w:tcPr>
            <w:tcW w:w="6968" w:type="dxa"/>
          </w:tcPr>
          <w:p w:rsidR="003228B7" w:rsidRPr="00E83443" w:rsidRDefault="0056689F" w:rsidP="004509F6">
            <w:pPr>
              <w:pStyle w:val="TableParagraph"/>
              <w:numPr>
                <w:ilvl w:val="0"/>
                <w:numId w:val="6"/>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pacing w:val="-2"/>
                <w:sz w:val="24"/>
                <w:szCs w:val="24"/>
              </w:rPr>
              <w:t>запровадив</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принцип</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універсальності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управління;</w:t>
            </w:r>
          </w:p>
          <w:p w:rsidR="003228B7" w:rsidRPr="00E83443" w:rsidRDefault="0056689F" w:rsidP="004509F6">
            <w:pPr>
              <w:pStyle w:val="TableParagraph"/>
              <w:numPr>
                <w:ilvl w:val="0"/>
                <w:numId w:val="6"/>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вважав</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особливою</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сферою</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людської</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діяльності;</w:t>
            </w:r>
          </w:p>
          <w:p w:rsidR="003228B7" w:rsidRPr="00E83443" w:rsidRDefault="0056689F" w:rsidP="004509F6">
            <w:pPr>
              <w:pStyle w:val="TableParagraph"/>
              <w:numPr>
                <w:ilvl w:val="0"/>
                <w:numId w:val="6"/>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увів</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розподіл</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праці</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управлінську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виконавчу;</w:t>
            </w:r>
          </w:p>
          <w:p w:rsidR="003228B7" w:rsidRPr="00E83443" w:rsidRDefault="0056689F" w:rsidP="004509F6">
            <w:pPr>
              <w:pStyle w:val="TableParagraph"/>
              <w:numPr>
                <w:ilvl w:val="0"/>
                <w:numId w:val="6"/>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pacing w:val="-2"/>
                <w:sz w:val="24"/>
                <w:szCs w:val="24"/>
              </w:rPr>
              <w:t>наголошував,</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2"/>
                <w:sz w:val="24"/>
                <w:szCs w:val="24"/>
              </w:rPr>
              <w:t>що</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мистецтву</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управління</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необхідно</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2"/>
                <w:sz w:val="24"/>
                <w:szCs w:val="24"/>
              </w:rPr>
              <w:t>навчати.</w:t>
            </w:r>
          </w:p>
        </w:tc>
      </w:tr>
      <w:tr w:rsidR="003228B7" w:rsidRPr="00E83443">
        <w:trPr>
          <w:trHeight w:val="74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Платон</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427–347</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рр.</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н.</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pacing w:val="-5"/>
                <w:sz w:val="24"/>
                <w:szCs w:val="24"/>
              </w:rPr>
              <w:t>е.</w:t>
            </w:r>
          </w:p>
        </w:tc>
        <w:tc>
          <w:tcPr>
            <w:tcW w:w="6968" w:type="dxa"/>
          </w:tcPr>
          <w:p w:rsidR="003228B7" w:rsidRPr="00E83443" w:rsidRDefault="0056689F" w:rsidP="004509F6">
            <w:pPr>
              <w:pStyle w:val="TableParagraph"/>
              <w:numPr>
                <w:ilvl w:val="0"/>
                <w:numId w:val="5"/>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pacing w:val="-2"/>
                <w:sz w:val="24"/>
                <w:szCs w:val="24"/>
              </w:rPr>
              <w:t>аргументував</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принцип</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2"/>
                <w:sz w:val="24"/>
                <w:szCs w:val="24"/>
              </w:rPr>
              <w:t>природного</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2"/>
                <w:sz w:val="24"/>
                <w:szCs w:val="24"/>
              </w:rPr>
              <w:t>розподілу</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2"/>
                <w:sz w:val="24"/>
                <w:szCs w:val="24"/>
              </w:rPr>
              <w:t>праці;</w:t>
            </w:r>
          </w:p>
          <w:p w:rsidR="003228B7" w:rsidRPr="00E83443" w:rsidRDefault="0056689F" w:rsidP="004509F6">
            <w:pPr>
              <w:pStyle w:val="TableParagraph"/>
              <w:numPr>
                <w:ilvl w:val="0"/>
                <w:numId w:val="5"/>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pacing w:val="-2"/>
                <w:sz w:val="24"/>
                <w:szCs w:val="24"/>
              </w:rPr>
              <w:t>класифікував форми державного управління;</w:t>
            </w:r>
          </w:p>
          <w:p w:rsidR="003228B7" w:rsidRPr="00E83443" w:rsidRDefault="0056689F" w:rsidP="004509F6">
            <w:pPr>
              <w:pStyle w:val="TableParagraph"/>
              <w:numPr>
                <w:ilvl w:val="0"/>
                <w:numId w:val="5"/>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обґрунтував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поділ</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населення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стани.</w:t>
            </w:r>
          </w:p>
        </w:tc>
      </w:tr>
      <w:tr w:rsidR="003228B7" w:rsidRPr="00E83443">
        <w:trPr>
          <w:trHeight w:val="96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Ксенофонт</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4"/>
                <w:w w:val="105"/>
                <w:sz w:val="24"/>
                <w:szCs w:val="24"/>
              </w:rPr>
              <w:t>бл.</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spacing w:val="-4"/>
                <w:w w:val="105"/>
                <w:sz w:val="24"/>
                <w:szCs w:val="24"/>
              </w:rPr>
              <w:t>445</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4"/>
                <w:w w:val="105"/>
                <w:sz w:val="24"/>
                <w:szCs w:val="24"/>
              </w:rPr>
              <w:t>або</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spacing w:val="-4"/>
                <w:w w:val="105"/>
                <w:sz w:val="24"/>
                <w:szCs w:val="24"/>
              </w:rPr>
              <w:t>430</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4"/>
                <w:w w:val="160"/>
                <w:sz w:val="24"/>
                <w:szCs w:val="24"/>
              </w:rPr>
              <w:t>–</w:t>
            </w:r>
            <w:r w:rsidRPr="00E83443">
              <w:rPr>
                <w:rFonts w:ascii="Times New Roman" w:hAnsi="Times New Roman" w:cs="Times New Roman"/>
                <w:color w:val="231F20"/>
                <w:spacing w:val="-33"/>
                <w:w w:val="160"/>
                <w:sz w:val="24"/>
                <w:szCs w:val="24"/>
              </w:rPr>
              <w:t xml:space="preserve"> </w:t>
            </w:r>
            <w:r w:rsidRPr="00E83443">
              <w:rPr>
                <w:rFonts w:ascii="Times New Roman" w:hAnsi="Times New Roman" w:cs="Times New Roman"/>
                <w:color w:val="231F20"/>
                <w:spacing w:val="-4"/>
                <w:w w:val="105"/>
                <w:sz w:val="24"/>
                <w:szCs w:val="24"/>
              </w:rPr>
              <w:t xml:space="preserve">бл. </w:t>
            </w:r>
            <w:r w:rsidRPr="00E83443">
              <w:rPr>
                <w:rFonts w:ascii="Times New Roman" w:hAnsi="Times New Roman" w:cs="Times New Roman"/>
                <w:color w:val="231F20"/>
                <w:w w:val="105"/>
                <w:sz w:val="24"/>
                <w:szCs w:val="24"/>
              </w:rPr>
              <w:t>355 рр. до н. е.</w:t>
            </w:r>
          </w:p>
        </w:tc>
        <w:tc>
          <w:tcPr>
            <w:tcW w:w="6968" w:type="dxa"/>
          </w:tcPr>
          <w:p w:rsidR="003228B7" w:rsidRPr="00E83443" w:rsidRDefault="0056689F" w:rsidP="004509F6">
            <w:pPr>
              <w:pStyle w:val="TableParagraph"/>
              <w:numPr>
                <w:ilvl w:val="0"/>
                <w:numId w:val="4"/>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наголошував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важливості</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поділу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праці;</w:t>
            </w:r>
          </w:p>
          <w:p w:rsidR="003228B7" w:rsidRPr="00E83443" w:rsidRDefault="0056689F" w:rsidP="004509F6">
            <w:pPr>
              <w:pStyle w:val="TableParagraph"/>
              <w:numPr>
                <w:ilvl w:val="0"/>
                <w:numId w:val="4"/>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вказував</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дві</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характеристики</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товару</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споживчу</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 xml:space="preserve">мінову </w:t>
            </w:r>
            <w:r w:rsidRPr="00E83443">
              <w:rPr>
                <w:rFonts w:ascii="Times New Roman" w:hAnsi="Times New Roman" w:cs="Times New Roman"/>
                <w:color w:val="231F20"/>
                <w:w w:val="105"/>
                <w:sz w:val="24"/>
                <w:szCs w:val="24"/>
              </w:rPr>
              <w:t>цінність,</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на</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поняття</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рентабельність;</w:t>
            </w:r>
          </w:p>
          <w:p w:rsidR="003228B7" w:rsidRPr="00E83443" w:rsidRDefault="0056689F" w:rsidP="004509F6">
            <w:pPr>
              <w:pStyle w:val="TableParagraph"/>
              <w:numPr>
                <w:ilvl w:val="0"/>
                <w:numId w:val="4"/>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pacing w:val="-2"/>
                <w:sz w:val="24"/>
                <w:szCs w:val="24"/>
              </w:rPr>
              <w:t>обґрунтував</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pacing w:val="-2"/>
                <w:sz w:val="24"/>
                <w:szCs w:val="24"/>
              </w:rPr>
              <w:t>поняття</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раціонального</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господарювання.</w:t>
            </w:r>
          </w:p>
        </w:tc>
      </w:tr>
      <w:tr w:rsidR="003228B7" w:rsidRPr="00E83443">
        <w:trPr>
          <w:trHeight w:val="52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proofErr w:type="spellStart"/>
            <w:r w:rsidRPr="00E83443">
              <w:rPr>
                <w:rFonts w:ascii="Times New Roman" w:hAnsi="Times New Roman" w:cs="Times New Roman"/>
                <w:color w:val="231F20"/>
                <w:sz w:val="24"/>
                <w:szCs w:val="24"/>
              </w:rPr>
              <w:t>Ол</w:t>
            </w:r>
            <w:proofErr w:type="spellEnd"/>
            <w:r w:rsidRPr="00E83443">
              <w:rPr>
                <w:rFonts w:ascii="Times New Roman" w:hAnsi="Times New Roman" w:cs="Times New Roman"/>
                <w:color w:val="231F20"/>
                <w:sz w:val="24"/>
                <w:szCs w:val="24"/>
              </w:rPr>
              <w:t>. Македонський 456м323</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рр.</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н.</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е.</w:t>
            </w:r>
          </w:p>
        </w:tc>
        <w:tc>
          <w:tcPr>
            <w:tcW w:w="69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створив</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штаб</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як</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центр</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бойовими</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діями,</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тим</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самим обґрунтував доцільність делегування повноважень.</w:t>
            </w:r>
          </w:p>
        </w:tc>
      </w:tr>
      <w:tr w:rsidR="003228B7" w:rsidRPr="00E83443">
        <w:trPr>
          <w:trHeight w:val="1402"/>
        </w:trPr>
        <w:tc>
          <w:tcPr>
            <w:tcW w:w="2660" w:type="dxa"/>
          </w:tcPr>
          <w:p w:rsidR="003228B7" w:rsidRPr="00E83443" w:rsidRDefault="003228B7" w:rsidP="004509F6">
            <w:pPr>
              <w:pStyle w:val="TableParagraph"/>
              <w:spacing w:line="240" w:lineRule="auto"/>
              <w:ind w:left="0"/>
              <w:rPr>
                <w:rFonts w:ascii="Times New Roman" w:hAnsi="Times New Roman" w:cs="Times New Roman"/>
                <w:b/>
                <w:sz w:val="24"/>
                <w:szCs w:val="24"/>
              </w:rPr>
            </w:pPr>
          </w:p>
          <w:p w:rsidR="003228B7" w:rsidRPr="00E83443" w:rsidRDefault="0056689F" w:rsidP="004509F6">
            <w:pPr>
              <w:pStyle w:val="TableParagraph"/>
              <w:spacing w:line="240" w:lineRule="auto"/>
              <w:ind w:left="0"/>
              <w:rPr>
                <w:rFonts w:ascii="Times New Roman" w:hAnsi="Times New Roman" w:cs="Times New Roman"/>
                <w:sz w:val="24"/>
                <w:szCs w:val="24"/>
              </w:rPr>
            </w:pPr>
            <w:proofErr w:type="spellStart"/>
            <w:r w:rsidRPr="00E83443">
              <w:rPr>
                <w:rFonts w:ascii="Times New Roman" w:hAnsi="Times New Roman" w:cs="Times New Roman"/>
                <w:color w:val="231F20"/>
                <w:spacing w:val="-2"/>
                <w:sz w:val="24"/>
                <w:szCs w:val="24"/>
              </w:rPr>
              <w:t>Арістотель</w:t>
            </w:r>
            <w:proofErr w:type="spellEnd"/>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w w:val="105"/>
                <w:sz w:val="24"/>
                <w:szCs w:val="24"/>
              </w:rPr>
              <w:t>384–322</w:t>
            </w:r>
            <w:r w:rsidRPr="00E83443">
              <w:rPr>
                <w:rFonts w:ascii="Times New Roman" w:hAnsi="Times New Roman" w:cs="Times New Roman"/>
                <w:color w:val="231F20"/>
                <w:spacing w:val="-9"/>
                <w:w w:val="105"/>
                <w:sz w:val="24"/>
                <w:szCs w:val="24"/>
              </w:rPr>
              <w:t xml:space="preserve"> </w:t>
            </w:r>
            <w:r w:rsidRPr="00E83443">
              <w:rPr>
                <w:rFonts w:ascii="Times New Roman" w:hAnsi="Times New Roman" w:cs="Times New Roman"/>
                <w:color w:val="231F20"/>
                <w:w w:val="105"/>
                <w:sz w:val="24"/>
                <w:szCs w:val="24"/>
              </w:rPr>
              <w:t>рр.</w:t>
            </w:r>
            <w:r w:rsidRPr="00E83443">
              <w:rPr>
                <w:rFonts w:ascii="Times New Roman" w:hAnsi="Times New Roman" w:cs="Times New Roman"/>
                <w:color w:val="231F20"/>
                <w:spacing w:val="-8"/>
                <w:w w:val="105"/>
                <w:sz w:val="24"/>
                <w:szCs w:val="24"/>
              </w:rPr>
              <w:t xml:space="preserve"> </w:t>
            </w:r>
            <w:r w:rsidRPr="00E83443">
              <w:rPr>
                <w:rFonts w:ascii="Times New Roman" w:hAnsi="Times New Roman" w:cs="Times New Roman"/>
                <w:color w:val="231F20"/>
                <w:w w:val="105"/>
                <w:sz w:val="24"/>
                <w:szCs w:val="24"/>
              </w:rPr>
              <w:t>до</w:t>
            </w:r>
            <w:r w:rsidRPr="00E83443">
              <w:rPr>
                <w:rFonts w:ascii="Times New Roman" w:hAnsi="Times New Roman" w:cs="Times New Roman"/>
                <w:color w:val="231F20"/>
                <w:spacing w:val="-9"/>
                <w:w w:val="105"/>
                <w:sz w:val="24"/>
                <w:szCs w:val="24"/>
              </w:rPr>
              <w:t xml:space="preserve"> </w:t>
            </w:r>
            <w:r w:rsidRPr="00E83443">
              <w:rPr>
                <w:rFonts w:ascii="Times New Roman" w:hAnsi="Times New Roman" w:cs="Times New Roman"/>
                <w:color w:val="231F20"/>
                <w:w w:val="105"/>
                <w:sz w:val="24"/>
                <w:szCs w:val="24"/>
              </w:rPr>
              <w:t>н.</w:t>
            </w:r>
            <w:r w:rsidRPr="00E83443">
              <w:rPr>
                <w:rFonts w:ascii="Times New Roman" w:hAnsi="Times New Roman" w:cs="Times New Roman"/>
                <w:color w:val="231F20"/>
                <w:spacing w:val="-8"/>
                <w:w w:val="105"/>
                <w:sz w:val="24"/>
                <w:szCs w:val="24"/>
              </w:rPr>
              <w:t xml:space="preserve"> </w:t>
            </w:r>
            <w:r w:rsidRPr="00E83443">
              <w:rPr>
                <w:rFonts w:ascii="Times New Roman" w:hAnsi="Times New Roman" w:cs="Times New Roman"/>
                <w:color w:val="231F20"/>
                <w:spacing w:val="-5"/>
                <w:w w:val="105"/>
                <w:sz w:val="24"/>
                <w:szCs w:val="24"/>
              </w:rPr>
              <w:t>е.</w:t>
            </w:r>
          </w:p>
        </w:tc>
        <w:tc>
          <w:tcPr>
            <w:tcW w:w="6968" w:type="dxa"/>
          </w:tcPr>
          <w:p w:rsidR="003228B7" w:rsidRPr="00E83443" w:rsidRDefault="0056689F" w:rsidP="004509F6">
            <w:pPr>
              <w:pStyle w:val="TableParagraph"/>
              <w:numPr>
                <w:ilvl w:val="0"/>
                <w:numId w:val="3"/>
              </w:numPr>
              <w:tabs>
                <w:tab w:val="left" w:pos="250"/>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 xml:space="preserve">встановив двоїсту природу товару – заради її споживчих якостей </w:t>
            </w:r>
            <w:r w:rsidRPr="00E83443">
              <w:rPr>
                <w:rFonts w:ascii="Times New Roman" w:hAnsi="Times New Roman" w:cs="Times New Roman"/>
                <w:color w:val="231F20"/>
                <w:w w:val="110"/>
                <w:sz w:val="24"/>
                <w:szCs w:val="24"/>
              </w:rPr>
              <w:t>та</w:t>
            </w:r>
            <w:r w:rsidRPr="00E83443">
              <w:rPr>
                <w:rFonts w:ascii="Times New Roman" w:hAnsi="Times New Roman" w:cs="Times New Roman"/>
                <w:color w:val="231F20"/>
                <w:spacing w:val="-17"/>
                <w:w w:val="110"/>
                <w:sz w:val="24"/>
                <w:szCs w:val="24"/>
              </w:rPr>
              <w:t xml:space="preserve"> </w:t>
            </w:r>
            <w:r w:rsidRPr="00E83443">
              <w:rPr>
                <w:rFonts w:ascii="Times New Roman" w:hAnsi="Times New Roman" w:cs="Times New Roman"/>
                <w:color w:val="231F20"/>
                <w:w w:val="110"/>
                <w:sz w:val="24"/>
                <w:szCs w:val="24"/>
              </w:rPr>
              <w:t>заради</w:t>
            </w:r>
            <w:r w:rsidRPr="00E83443">
              <w:rPr>
                <w:rFonts w:ascii="Times New Roman" w:hAnsi="Times New Roman" w:cs="Times New Roman"/>
                <w:color w:val="231F20"/>
                <w:spacing w:val="-16"/>
                <w:w w:val="110"/>
                <w:sz w:val="24"/>
                <w:szCs w:val="24"/>
              </w:rPr>
              <w:t xml:space="preserve"> </w:t>
            </w:r>
            <w:r w:rsidRPr="00E83443">
              <w:rPr>
                <w:rFonts w:ascii="Times New Roman" w:hAnsi="Times New Roman" w:cs="Times New Roman"/>
                <w:color w:val="231F20"/>
                <w:w w:val="110"/>
                <w:sz w:val="24"/>
                <w:szCs w:val="24"/>
              </w:rPr>
              <w:t>обміну;</w:t>
            </w:r>
          </w:p>
          <w:p w:rsidR="003228B7" w:rsidRPr="00E83443" w:rsidRDefault="0056689F" w:rsidP="004509F6">
            <w:pPr>
              <w:pStyle w:val="TableParagraph"/>
              <w:numPr>
                <w:ilvl w:val="0"/>
                <w:numId w:val="3"/>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започаткував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розгляд</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функції</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грошей</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як</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міри</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вартості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 xml:space="preserve">засобу </w:t>
            </w:r>
            <w:r w:rsidRPr="00E83443">
              <w:rPr>
                <w:rFonts w:ascii="Times New Roman" w:hAnsi="Times New Roman" w:cs="Times New Roman"/>
                <w:color w:val="231F20"/>
                <w:spacing w:val="-2"/>
                <w:sz w:val="24"/>
                <w:szCs w:val="24"/>
              </w:rPr>
              <w:t>обігу;</w:t>
            </w:r>
          </w:p>
          <w:p w:rsidR="003228B7" w:rsidRPr="00E83443" w:rsidRDefault="0056689F" w:rsidP="004509F6">
            <w:pPr>
              <w:pStyle w:val="TableParagraph"/>
              <w:numPr>
                <w:ilvl w:val="0"/>
                <w:numId w:val="3"/>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започаткував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традицію</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з’ясування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етичних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(моральних)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засад поведінки учасників господарської діяльності.</w:t>
            </w:r>
          </w:p>
        </w:tc>
      </w:tr>
      <w:tr w:rsidR="003228B7" w:rsidRPr="00E83443">
        <w:trPr>
          <w:trHeight w:val="52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Марк Порцій Катон 234–149 рр. до н. е.</w:t>
            </w:r>
          </w:p>
        </w:tc>
        <w:tc>
          <w:tcPr>
            <w:tcW w:w="69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подав</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пропозиції</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щодо</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інтенсифікації</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праці:</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завдання</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 xml:space="preserve">весь </w:t>
            </w:r>
            <w:r w:rsidRPr="00E83443">
              <w:rPr>
                <w:rFonts w:ascii="Times New Roman" w:hAnsi="Times New Roman" w:cs="Times New Roman"/>
                <w:color w:val="231F20"/>
                <w:spacing w:val="-2"/>
                <w:sz w:val="24"/>
                <w:szCs w:val="24"/>
              </w:rPr>
              <w:t>день;</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безперервність</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2"/>
                <w:sz w:val="24"/>
                <w:szCs w:val="24"/>
              </w:rPr>
              <w:t>процесу</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2"/>
                <w:sz w:val="24"/>
                <w:szCs w:val="24"/>
              </w:rPr>
              <w:t>виробництва;</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2"/>
                <w:sz w:val="24"/>
                <w:szCs w:val="24"/>
              </w:rPr>
              <w:t>система</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2"/>
                <w:sz w:val="24"/>
                <w:szCs w:val="24"/>
              </w:rPr>
              <w:t>контролю.</w:t>
            </w:r>
          </w:p>
        </w:tc>
      </w:tr>
      <w:tr w:rsidR="003228B7" w:rsidRPr="00E83443">
        <w:trPr>
          <w:trHeight w:val="52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proofErr w:type="spellStart"/>
            <w:r w:rsidRPr="00E83443">
              <w:rPr>
                <w:rFonts w:ascii="Times New Roman" w:hAnsi="Times New Roman" w:cs="Times New Roman"/>
                <w:color w:val="231F20"/>
                <w:spacing w:val="-2"/>
                <w:sz w:val="24"/>
                <w:szCs w:val="24"/>
              </w:rPr>
              <w:t>Діоклетіан</w:t>
            </w:r>
            <w:proofErr w:type="spellEnd"/>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w w:val="105"/>
                <w:sz w:val="24"/>
                <w:szCs w:val="24"/>
              </w:rPr>
              <w:t>243–313</w:t>
            </w:r>
            <w:r w:rsidRPr="00E83443">
              <w:rPr>
                <w:rFonts w:ascii="Times New Roman" w:hAnsi="Times New Roman" w:cs="Times New Roman"/>
                <w:color w:val="231F20"/>
                <w:spacing w:val="-9"/>
                <w:w w:val="105"/>
                <w:sz w:val="24"/>
                <w:szCs w:val="24"/>
              </w:rPr>
              <w:t xml:space="preserve"> </w:t>
            </w:r>
            <w:r w:rsidRPr="00E83443">
              <w:rPr>
                <w:rFonts w:ascii="Times New Roman" w:hAnsi="Times New Roman" w:cs="Times New Roman"/>
                <w:color w:val="231F20"/>
                <w:w w:val="105"/>
                <w:sz w:val="24"/>
                <w:szCs w:val="24"/>
              </w:rPr>
              <w:t>рр.</w:t>
            </w:r>
            <w:r w:rsidRPr="00E83443">
              <w:rPr>
                <w:rFonts w:ascii="Times New Roman" w:hAnsi="Times New Roman" w:cs="Times New Roman"/>
                <w:color w:val="231F20"/>
                <w:spacing w:val="-8"/>
                <w:w w:val="105"/>
                <w:sz w:val="24"/>
                <w:szCs w:val="24"/>
              </w:rPr>
              <w:t xml:space="preserve"> </w:t>
            </w:r>
            <w:r w:rsidRPr="00E83443">
              <w:rPr>
                <w:rFonts w:ascii="Times New Roman" w:hAnsi="Times New Roman" w:cs="Times New Roman"/>
                <w:color w:val="231F20"/>
                <w:w w:val="105"/>
                <w:sz w:val="24"/>
                <w:szCs w:val="24"/>
              </w:rPr>
              <w:t>до</w:t>
            </w:r>
            <w:r w:rsidRPr="00E83443">
              <w:rPr>
                <w:rFonts w:ascii="Times New Roman" w:hAnsi="Times New Roman" w:cs="Times New Roman"/>
                <w:color w:val="231F20"/>
                <w:spacing w:val="-9"/>
                <w:w w:val="105"/>
                <w:sz w:val="24"/>
                <w:szCs w:val="24"/>
              </w:rPr>
              <w:t xml:space="preserve"> </w:t>
            </w:r>
            <w:r w:rsidRPr="00E83443">
              <w:rPr>
                <w:rFonts w:ascii="Times New Roman" w:hAnsi="Times New Roman" w:cs="Times New Roman"/>
                <w:color w:val="231F20"/>
                <w:w w:val="105"/>
                <w:sz w:val="24"/>
                <w:szCs w:val="24"/>
              </w:rPr>
              <w:t>н.</w:t>
            </w:r>
            <w:r w:rsidRPr="00E83443">
              <w:rPr>
                <w:rFonts w:ascii="Times New Roman" w:hAnsi="Times New Roman" w:cs="Times New Roman"/>
                <w:color w:val="231F20"/>
                <w:spacing w:val="-8"/>
                <w:w w:val="105"/>
                <w:sz w:val="24"/>
                <w:szCs w:val="24"/>
              </w:rPr>
              <w:t xml:space="preserve"> </w:t>
            </w:r>
            <w:r w:rsidRPr="00E83443">
              <w:rPr>
                <w:rFonts w:ascii="Times New Roman" w:hAnsi="Times New Roman" w:cs="Times New Roman"/>
                <w:color w:val="231F20"/>
                <w:spacing w:val="-5"/>
                <w:w w:val="105"/>
                <w:sz w:val="24"/>
                <w:szCs w:val="24"/>
              </w:rPr>
              <w:t>е.</w:t>
            </w:r>
          </w:p>
        </w:tc>
        <w:tc>
          <w:tcPr>
            <w:tcW w:w="69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pacing w:val="-2"/>
                <w:sz w:val="24"/>
                <w:szCs w:val="24"/>
              </w:rPr>
              <w:t>запропонував</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pacing w:val="-2"/>
                <w:sz w:val="24"/>
                <w:szCs w:val="24"/>
              </w:rPr>
              <w:t>делегування</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pacing w:val="-2"/>
                <w:sz w:val="24"/>
                <w:szCs w:val="24"/>
              </w:rPr>
              <w:t>повноважень.</w:t>
            </w:r>
          </w:p>
        </w:tc>
      </w:tr>
    </w:tbl>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органи самоврядування та суду, встановлювався порядок вибору влади та їхніх функції, основні норми цивільного та кримінального права, порядок торгівлі, діяльність ремісничих </w:t>
      </w:r>
      <w:proofErr w:type="spellStart"/>
      <w:r w:rsidRPr="00E83443">
        <w:rPr>
          <w:rFonts w:ascii="Times New Roman" w:hAnsi="Times New Roman" w:cs="Times New Roman"/>
          <w:color w:val="231F20"/>
          <w:sz w:val="24"/>
          <w:szCs w:val="24"/>
        </w:rPr>
        <w:t>цехів</w:t>
      </w:r>
      <w:proofErr w:type="spellEnd"/>
      <w:r w:rsidRPr="00E83443">
        <w:rPr>
          <w:rFonts w:ascii="Times New Roman" w:hAnsi="Times New Roman" w:cs="Times New Roman"/>
          <w:color w:val="231F20"/>
          <w:sz w:val="24"/>
          <w:szCs w:val="24"/>
        </w:rPr>
        <w:t xml:space="preserve"> та купецьких об’єднань.</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Розвиток ремесла, торгівлі призвів до збільшення обсягів комерційних операцій,</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що своєю чергою, викликало гостру потребу 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раціоналізації</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таких</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функцій</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як</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облік,</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 xml:space="preserve">аналіз та контроль. Лука </w:t>
      </w:r>
      <w:proofErr w:type="spellStart"/>
      <w:r w:rsidRPr="00E83443">
        <w:rPr>
          <w:rFonts w:ascii="Times New Roman" w:hAnsi="Times New Roman" w:cs="Times New Roman"/>
          <w:color w:val="231F20"/>
          <w:sz w:val="24"/>
          <w:szCs w:val="24"/>
        </w:rPr>
        <w:t>Пачолі</w:t>
      </w:r>
      <w:proofErr w:type="spellEnd"/>
      <w:r w:rsidRPr="00E83443">
        <w:rPr>
          <w:rFonts w:ascii="Times New Roman" w:hAnsi="Times New Roman" w:cs="Times New Roman"/>
          <w:color w:val="231F20"/>
          <w:sz w:val="24"/>
          <w:szCs w:val="24"/>
        </w:rPr>
        <w:t xml:space="preserve"> був найвідомішим математиком доби італійського Ренесансу.</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pacing w:val="-4"/>
          <w:sz w:val="24"/>
          <w:szCs w:val="24"/>
        </w:rPr>
        <w:t>В</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наші</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дні</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Л.</w:t>
      </w:r>
      <w:r w:rsidRPr="00E83443">
        <w:rPr>
          <w:rFonts w:ascii="Times New Roman" w:hAnsi="Times New Roman" w:cs="Times New Roman"/>
          <w:color w:val="231F20"/>
          <w:spacing w:val="-9"/>
          <w:sz w:val="24"/>
          <w:szCs w:val="24"/>
        </w:rPr>
        <w:t xml:space="preserve"> </w:t>
      </w:r>
      <w:proofErr w:type="spellStart"/>
      <w:r w:rsidRPr="00E83443">
        <w:rPr>
          <w:rFonts w:ascii="Times New Roman" w:hAnsi="Times New Roman" w:cs="Times New Roman"/>
          <w:color w:val="231F20"/>
          <w:spacing w:val="-4"/>
          <w:sz w:val="24"/>
          <w:szCs w:val="24"/>
        </w:rPr>
        <w:t>Пачолі</w:t>
      </w:r>
      <w:proofErr w:type="spellEnd"/>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найбільш</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відомий</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 xml:space="preserve">завдяки </w:t>
      </w:r>
      <w:r w:rsidRPr="00E83443">
        <w:rPr>
          <w:rFonts w:ascii="Times New Roman" w:hAnsi="Times New Roman" w:cs="Times New Roman"/>
          <w:color w:val="231F20"/>
          <w:sz w:val="24"/>
          <w:szCs w:val="24"/>
        </w:rPr>
        <w:t xml:space="preserve">першому опису у своїй роботі системи бухгалтерського обліку за методом подвійного </w:t>
      </w:r>
      <w:r w:rsidRPr="00E83443">
        <w:rPr>
          <w:rFonts w:ascii="Times New Roman" w:hAnsi="Times New Roman" w:cs="Times New Roman"/>
          <w:color w:val="231F20"/>
          <w:spacing w:val="-2"/>
          <w:sz w:val="24"/>
          <w:szCs w:val="24"/>
        </w:rPr>
        <w:t>запису.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Даний</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метод</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обліку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фінансової</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інфор</w:t>
      </w:r>
      <w:r w:rsidRPr="00E83443">
        <w:rPr>
          <w:rFonts w:ascii="Times New Roman" w:hAnsi="Times New Roman" w:cs="Times New Roman"/>
          <w:color w:val="231F20"/>
          <w:sz w:val="24"/>
          <w:szCs w:val="24"/>
        </w:rPr>
        <w:t>мації і зараз широко застосовується на під</w:t>
      </w:r>
      <w:r w:rsidRPr="00E83443">
        <w:rPr>
          <w:rFonts w:ascii="Times New Roman" w:hAnsi="Times New Roman" w:cs="Times New Roman"/>
          <w:color w:val="231F20"/>
          <w:spacing w:val="-2"/>
          <w:sz w:val="24"/>
          <w:szCs w:val="24"/>
        </w:rPr>
        <w:t>приємствах.</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Одним з перших ідеологів ринкових відносин був Ніколо Макіавеллі. У своїй найвідомішій праці «Государ» він дав практичне керівництво з управління державою. У трак- таті Макіавеллі багато уваги приділяв дослідженню якостей, якими має бути наділений верховний правитель і навіть сформулював низку</w:t>
      </w:r>
      <w:r w:rsidRPr="00E83443">
        <w:rPr>
          <w:rFonts w:ascii="Times New Roman" w:hAnsi="Times New Roman" w:cs="Times New Roman"/>
          <w:color w:val="231F20"/>
          <w:spacing w:val="66"/>
          <w:sz w:val="24"/>
          <w:szCs w:val="24"/>
        </w:rPr>
        <w:t xml:space="preserve"> </w:t>
      </w:r>
      <w:r w:rsidRPr="00E83443">
        <w:rPr>
          <w:rFonts w:ascii="Times New Roman" w:hAnsi="Times New Roman" w:cs="Times New Roman"/>
          <w:color w:val="231F20"/>
          <w:sz w:val="24"/>
          <w:szCs w:val="24"/>
        </w:rPr>
        <w:t>принципів,</w:t>
      </w:r>
      <w:r w:rsidRPr="00E83443">
        <w:rPr>
          <w:rFonts w:ascii="Times New Roman" w:hAnsi="Times New Roman" w:cs="Times New Roman"/>
          <w:color w:val="231F20"/>
          <w:spacing w:val="66"/>
          <w:sz w:val="24"/>
          <w:szCs w:val="24"/>
        </w:rPr>
        <w:t xml:space="preserve"> </w:t>
      </w:r>
      <w:r w:rsidRPr="00E83443">
        <w:rPr>
          <w:rFonts w:ascii="Times New Roman" w:hAnsi="Times New Roman" w:cs="Times New Roman"/>
          <w:color w:val="231F20"/>
          <w:sz w:val="24"/>
          <w:szCs w:val="24"/>
        </w:rPr>
        <w:t>відповідно</w:t>
      </w:r>
      <w:r w:rsidRPr="00E83443">
        <w:rPr>
          <w:rFonts w:ascii="Times New Roman" w:hAnsi="Times New Roman" w:cs="Times New Roman"/>
          <w:color w:val="231F20"/>
          <w:spacing w:val="67"/>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67"/>
          <w:sz w:val="24"/>
          <w:szCs w:val="24"/>
        </w:rPr>
        <w:t xml:space="preserve"> </w:t>
      </w:r>
      <w:r w:rsidRPr="00E83443">
        <w:rPr>
          <w:rFonts w:ascii="Times New Roman" w:hAnsi="Times New Roman" w:cs="Times New Roman"/>
          <w:color w:val="231F20"/>
          <w:sz w:val="24"/>
          <w:szCs w:val="24"/>
        </w:rPr>
        <w:t>яких</w:t>
      </w:r>
      <w:r w:rsidRPr="00E83443">
        <w:rPr>
          <w:rFonts w:ascii="Times New Roman" w:hAnsi="Times New Roman" w:cs="Times New Roman"/>
          <w:color w:val="231F20"/>
          <w:spacing w:val="65"/>
          <w:sz w:val="24"/>
          <w:szCs w:val="24"/>
        </w:rPr>
        <w:t xml:space="preserve"> </w:t>
      </w:r>
      <w:proofErr w:type="spellStart"/>
      <w:r w:rsidRPr="00E83443">
        <w:rPr>
          <w:rFonts w:ascii="Times New Roman" w:hAnsi="Times New Roman" w:cs="Times New Roman"/>
          <w:color w:val="231F20"/>
          <w:spacing w:val="-4"/>
          <w:sz w:val="24"/>
          <w:szCs w:val="24"/>
        </w:rPr>
        <w:t>необ</w:t>
      </w:r>
      <w:r w:rsidRPr="00E83443">
        <w:rPr>
          <w:rFonts w:ascii="Times New Roman" w:hAnsi="Times New Roman" w:cs="Times New Roman"/>
          <w:color w:val="231F20"/>
          <w:sz w:val="24"/>
          <w:szCs w:val="24"/>
        </w:rPr>
        <w:t>ідно</w:t>
      </w:r>
      <w:proofErr w:type="spellEnd"/>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управляти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державою</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[5].</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«Государ»</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вже майже 500 років є настільною книгою багатьох великих політиків різних країн, а самого Макіавеллі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небезпідставно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вважають</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основоположником західного менеджменту.</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В Англії на </w:t>
      </w:r>
      <w:proofErr w:type="spellStart"/>
      <w:r w:rsidRPr="00E83443">
        <w:rPr>
          <w:rFonts w:ascii="Times New Roman" w:hAnsi="Times New Roman" w:cs="Times New Roman"/>
          <w:color w:val="231F20"/>
          <w:sz w:val="24"/>
          <w:szCs w:val="24"/>
        </w:rPr>
        <w:t>рубежі</w:t>
      </w:r>
      <w:proofErr w:type="spellEnd"/>
      <w:r w:rsidRPr="00E83443">
        <w:rPr>
          <w:rFonts w:ascii="Times New Roman" w:hAnsi="Times New Roman" w:cs="Times New Roman"/>
          <w:color w:val="231F20"/>
          <w:sz w:val="24"/>
          <w:szCs w:val="24"/>
        </w:rPr>
        <w:t xml:space="preserve"> XVII–XVIII ст. вирішальний вплив на ситуацію в країні мали економічні інтереси буржуазії у сфері виробництва. Це спричинило необхідність розробки нової економічної теорії. Засновниками нового напряму економічної думки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sz w:val="24"/>
          <w:szCs w:val="24"/>
        </w:rPr>
        <w:t>класичного</w:t>
      </w:r>
      <w:r w:rsidRPr="00E83443">
        <w:rPr>
          <w:rFonts w:ascii="Times New Roman" w:hAnsi="Times New Roman" w:cs="Times New Roman"/>
          <w:color w:val="231F20"/>
          <w:spacing w:val="40"/>
          <w:w w:val="160"/>
          <w:sz w:val="24"/>
          <w:szCs w:val="24"/>
        </w:rPr>
        <w:t xml:space="preserve"> </w:t>
      </w:r>
      <w:r w:rsidRPr="00E83443">
        <w:rPr>
          <w:rFonts w:ascii="Times New Roman" w:hAnsi="Times New Roman" w:cs="Times New Roman"/>
          <w:color w:val="231F20"/>
          <w:w w:val="160"/>
          <w:sz w:val="24"/>
          <w:szCs w:val="24"/>
        </w:rPr>
        <w:t>–</w:t>
      </w:r>
      <w:r w:rsidRPr="00E83443">
        <w:rPr>
          <w:rFonts w:ascii="Times New Roman" w:hAnsi="Times New Roman" w:cs="Times New Roman"/>
          <w:color w:val="231F20"/>
          <w:spacing w:val="40"/>
          <w:w w:val="160"/>
          <w:sz w:val="24"/>
          <w:szCs w:val="24"/>
        </w:rPr>
        <w:t xml:space="preserve"> </w:t>
      </w:r>
      <w:r w:rsidRPr="00E83443">
        <w:rPr>
          <w:rFonts w:ascii="Times New Roman" w:hAnsi="Times New Roman" w:cs="Times New Roman"/>
          <w:color w:val="231F20"/>
          <w:sz w:val="24"/>
          <w:szCs w:val="24"/>
        </w:rPr>
        <w:t>стали</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80"/>
          <w:sz w:val="24"/>
          <w:szCs w:val="24"/>
        </w:rPr>
        <w:t xml:space="preserve"> </w:t>
      </w:r>
      <w:proofErr w:type="spellStart"/>
      <w:r w:rsidRPr="00E83443">
        <w:rPr>
          <w:rFonts w:ascii="Times New Roman" w:hAnsi="Times New Roman" w:cs="Times New Roman"/>
          <w:color w:val="231F20"/>
          <w:sz w:val="24"/>
          <w:szCs w:val="24"/>
        </w:rPr>
        <w:t>Петті</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П.</w:t>
      </w:r>
      <w:r w:rsidRPr="00E83443">
        <w:rPr>
          <w:rFonts w:ascii="Times New Roman" w:hAnsi="Times New Roman" w:cs="Times New Roman"/>
          <w:color w:val="231F20"/>
          <w:spacing w:val="80"/>
          <w:sz w:val="24"/>
          <w:szCs w:val="24"/>
        </w:rPr>
        <w:t xml:space="preserve"> </w:t>
      </w:r>
      <w:proofErr w:type="spellStart"/>
      <w:r w:rsidRPr="00E83443">
        <w:rPr>
          <w:rFonts w:ascii="Times New Roman" w:hAnsi="Times New Roman" w:cs="Times New Roman"/>
          <w:color w:val="231F20"/>
          <w:sz w:val="24"/>
          <w:szCs w:val="24"/>
        </w:rPr>
        <w:t>Буагільбер</w:t>
      </w:r>
      <w:proofErr w:type="spellEnd"/>
      <w:r w:rsidRPr="00E83443">
        <w:rPr>
          <w:rFonts w:ascii="Times New Roman" w:hAnsi="Times New Roman" w:cs="Times New Roman"/>
          <w:color w:val="231F20"/>
          <w:sz w:val="24"/>
          <w:szCs w:val="24"/>
        </w:rPr>
        <w:t>, А. Сміт та Д. Рікардо. У роботі «Багатство народів» Адам Сміт зібрав ідеї та факти, які використовувалися раніше вченими, і дав своє пояснення того, як діє економіка і яким чином може відбуватися її розвиток. Він увів поняття природної свободи, виправдовував вільну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торгівлю</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і</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стояв</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біля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витоків</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створення теорії вартості та теорії розподілу.</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05"/>
          <w:sz w:val="24"/>
          <w:szCs w:val="24"/>
        </w:rPr>
        <w:lastRenderedPageBreak/>
        <w:t>Індустріальна</w:t>
      </w:r>
      <w:r w:rsidRPr="00E83443">
        <w:rPr>
          <w:rFonts w:ascii="Times New Roman" w:hAnsi="Times New Roman" w:cs="Times New Roman"/>
          <w:color w:val="231F20"/>
          <w:spacing w:val="80"/>
          <w:w w:val="105"/>
          <w:sz w:val="24"/>
          <w:szCs w:val="24"/>
        </w:rPr>
        <w:t xml:space="preserve"> </w:t>
      </w:r>
      <w:r w:rsidRPr="00E83443">
        <w:rPr>
          <w:rFonts w:ascii="Times New Roman" w:hAnsi="Times New Roman" w:cs="Times New Roman"/>
          <w:color w:val="231F20"/>
          <w:w w:val="105"/>
          <w:sz w:val="24"/>
          <w:szCs w:val="24"/>
        </w:rPr>
        <w:t>революція</w:t>
      </w:r>
      <w:r w:rsidRPr="00E83443">
        <w:rPr>
          <w:rFonts w:ascii="Times New Roman" w:hAnsi="Times New Roman" w:cs="Times New Roman"/>
          <w:color w:val="231F20"/>
          <w:spacing w:val="80"/>
          <w:w w:val="105"/>
          <w:sz w:val="24"/>
          <w:szCs w:val="24"/>
        </w:rPr>
        <w:t xml:space="preserve"> </w:t>
      </w:r>
      <w:r w:rsidRPr="00E83443">
        <w:rPr>
          <w:rFonts w:ascii="Times New Roman" w:hAnsi="Times New Roman" w:cs="Times New Roman"/>
          <w:color w:val="231F20"/>
          <w:w w:val="105"/>
          <w:sz w:val="24"/>
          <w:szCs w:val="24"/>
        </w:rPr>
        <w:t>кінця</w:t>
      </w:r>
      <w:r w:rsidRPr="00E83443">
        <w:rPr>
          <w:rFonts w:ascii="Times New Roman" w:hAnsi="Times New Roman" w:cs="Times New Roman"/>
          <w:color w:val="231F20"/>
          <w:spacing w:val="80"/>
          <w:w w:val="105"/>
          <w:sz w:val="24"/>
          <w:szCs w:val="24"/>
        </w:rPr>
        <w:t xml:space="preserve"> </w:t>
      </w:r>
      <w:r w:rsidRPr="00E83443">
        <w:rPr>
          <w:rFonts w:ascii="Times New Roman" w:hAnsi="Times New Roman" w:cs="Times New Roman"/>
          <w:color w:val="231F20"/>
          <w:w w:val="105"/>
          <w:sz w:val="24"/>
          <w:szCs w:val="24"/>
        </w:rPr>
        <w:t>XVIII</w:t>
      </w:r>
      <w:r w:rsidRPr="00E83443">
        <w:rPr>
          <w:rFonts w:ascii="Times New Roman" w:hAnsi="Times New Roman" w:cs="Times New Roman"/>
          <w:color w:val="231F20"/>
          <w:spacing w:val="40"/>
          <w:w w:val="160"/>
          <w:sz w:val="24"/>
          <w:szCs w:val="24"/>
        </w:rPr>
        <w:t xml:space="preserve">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spacing w:val="-2"/>
          <w:w w:val="105"/>
          <w:sz w:val="24"/>
          <w:szCs w:val="24"/>
        </w:rPr>
        <w:t>у</w:t>
      </w:r>
      <w:r w:rsidRPr="00E83443">
        <w:rPr>
          <w:rFonts w:ascii="Times New Roman" w:hAnsi="Times New Roman" w:cs="Times New Roman"/>
          <w:color w:val="231F20"/>
          <w:spacing w:val="-14"/>
          <w:w w:val="105"/>
          <w:sz w:val="24"/>
          <w:szCs w:val="24"/>
        </w:rPr>
        <w:t xml:space="preserve"> </w:t>
      </w:r>
      <w:r w:rsidRPr="00E83443">
        <w:rPr>
          <w:rFonts w:ascii="Times New Roman" w:hAnsi="Times New Roman" w:cs="Times New Roman"/>
          <w:color w:val="231F20"/>
          <w:spacing w:val="-2"/>
          <w:w w:val="105"/>
          <w:sz w:val="24"/>
          <w:szCs w:val="24"/>
        </w:rPr>
        <w:t>першій</w:t>
      </w:r>
      <w:r w:rsidRPr="00E83443">
        <w:rPr>
          <w:rFonts w:ascii="Times New Roman" w:hAnsi="Times New Roman" w:cs="Times New Roman"/>
          <w:color w:val="231F20"/>
          <w:spacing w:val="-13"/>
          <w:w w:val="105"/>
          <w:sz w:val="24"/>
          <w:szCs w:val="24"/>
        </w:rPr>
        <w:t xml:space="preserve"> </w:t>
      </w:r>
      <w:r w:rsidRPr="00E83443">
        <w:rPr>
          <w:rFonts w:ascii="Times New Roman" w:hAnsi="Times New Roman" w:cs="Times New Roman"/>
          <w:color w:val="231F20"/>
          <w:spacing w:val="-2"/>
          <w:w w:val="105"/>
          <w:sz w:val="24"/>
          <w:szCs w:val="24"/>
        </w:rPr>
        <w:t>половині</w:t>
      </w:r>
      <w:r w:rsidRPr="00E83443">
        <w:rPr>
          <w:rFonts w:ascii="Times New Roman" w:hAnsi="Times New Roman" w:cs="Times New Roman"/>
          <w:color w:val="231F20"/>
          <w:spacing w:val="-14"/>
          <w:w w:val="105"/>
          <w:sz w:val="24"/>
          <w:szCs w:val="24"/>
        </w:rPr>
        <w:t xml:space="preserve"> </w:t>
      </w:r>
      <w:r w:rsidRPr="00E83443">
        <w:rPr>
          <w:rFonts w:ascii="Times New Roman" w:hAnsi="Times New Roman" w:cs="Times New Roman"/>
          <w:color w:val="231F20"/>
          <w:spacing w:val="-2"/>
          <w:w w:val="105"/>
          <w:sz w:val="24"/>
          <w:szCs w:val="24"/>
        </w:rPr>
        <w:t>ХІХ</w:t>
      </w:r>
      <w:r w:rsidRPr="00E83443">
        <w:rPr>
          <w:rFonts w:ascii="Times New Roman" w:hAnsi="Times New Roman" w:cs="Times New Roman"/>
          <w:color w:val="231F20"/>
          <w:spacing w:val="-13"/>
          <w:w w:val="105"/>
          <w:sz w:val="24"/>
          <w:szCs w:val="24"/>
        </w:rPr>
        <w:t xml:space="preserve"> </w:t>
      </w:r>
      <w:r w:rsidRPr="00E83443">
        <w:rPr>
          <w:rFonts w:ascii="Times New Roman" w:hAnsi="Times New Roman" w:cs="Times New Roman"/>
          <w:color w:val="231F20"/>
          <w:spacing w:val="-2"/>
          <w:w w:val="105"/>
          <w:sz w:val="24"/>
          <w:szCs w:val="24"/>
        </w:rPr>
        <w:t>ст.,</w:t>
      </w:r>
      <w:r w:rsidRPr="00E83443">
        <w:rPr>
          <w:rFonts w:ascii="Times New Roman" w:hAnsi="Times New Roman" w:cs="Times New Roman"/>
          <w:color w:val="231F20"/>
          <w:spacing w:val="-13"/>
          <w:w w:val="105"/>
          <w:sz w:val="24"/>
          <w:szCs w:val="24"/>
        </w:rPr>
        <w:t xml:space="preserve"> </w:t>
      </w:r>
      <w:r w:rsidRPr="00E83443">
        <w:rPr>
          <w:rFonts w:ascii="Times New Roman" w:hAnsi="Times New Roman" w:cs="Times New Roman"/>
          <w:color w:val="231F20"/>
          <w:spacing w:val="-2"/>
          <w:w w:val="105"/>
          <w:sz w:val="24"/>
          <w:szCs w:val="24"/>
        </w:rPr>
        <w:t>призвела</w:t>
      </w:r>
      <w:r w:rsidRPr="00E83443">
        <w:rPr>
          <w:rFonts w:ascii="Times New Roman" w:hAnsi="Times New Roman" w:cs="Times New Roman"/>
          <w:color w:val="231F20"/>
          <w:spacing w:val="-14"/>
          <w:w w:val="105"/>
          <w:sz w:val="24"/>
          <w:szCs w:val="24"/>
        </w:rPr>
        <w:t xml:space="preserve"> </w:t>
      </w:r>
      <w:r w:rsidRPr="00E83443">
        <w:rPr>
          <w:rFonts w:ascii="Times New Roman" w:hAnsi="Times New Roman" w:cs="Times New Roman"/>
          <w:color w:val="231F20"/>
          <w:spacing w:val="-2"/>
          <w:w w:val="105"/>
          <w:sz w:val="24"/>
          <w:szCs w:val="24"/>
        </w:rPr>
        <w:t>до</w:t>
      </w:r>
      <w:r w:rsidRPr="00E83443">
        <w:rPr>
          <w:rFonts w:ascii="Times New Roman" w:hAnsi="Times New Roman" w:cs="Times New Roman"/>
          <w:color w:val="231F20"/>
          <w:spacing w:val="-13"/>
          <w:w w:val="105"/>
          <w:sz w:val="24"/>
          <w:szCs w:val="24"/>
        </w:rPr>
        <w:t xml:space="preserve"> </w:t>
      </w:r>
      <w:r w:rsidRPr="00E83443">
        <w:rPr>
          <w:rFonts w:ascii="Times New Roman" w:hAnsi="Times New Roman" w:cs="Times New Roman"/>
          <w:color w:val="231F20"/>
          <w:spacing w:val="-2"/>
          <w:w w:val="105"/>
          <w:sz w:val="24"/>
          <w:szCs w:val="24"/>
        </w:rPr>
        <w:t xml:space="preserve">пере- </w:t>
      </w:r>
      <w:r w:rsidRPr="00E83443">
        <w:rPr>
          <w:rFonts w:ascii="Times New Roman" w:hAnsi="Times New Roman" w:cs="Times New Roman"/>
          <w:color w:val="231F20"/>
          <w:w w:val="105"/>
          <w:sz w:val="24"/>
          <w:szCs w:val="24"/>
        </w:rPr>
        <w:t xml:space="preserve">ходу від мануфактур до </w:t>
      </w:r>
      <w:proofErr w:type="spellStart"/>
      <w:r w:rsidRPr="00E83443">
        <w:rPr>
          <w:rFonts w:ascii="Times New Roman" w:hAnsi="Times New Roman" w:cs="Times New Roman"/>
          <w:color w:val="231F20"/>
          <w:w w:val="105"/>
          <w:sz w:val="24"/>
          <w:szCs w:val="24"/>
        </w:rPr>
        <w:t>фабрик</w:t>
      </w:r>
      <w:proofErr w:type="spellEnd"/>
      <w:r w:rsidRPr="00E83443">
        <w:rPr>
          <w:rFonts w:ascii="Times New Roman" w:hAnsi="Times New Roman" w:cs="Times New Roman"/>
          <w:color w:val="231F20"/>
          <w:w w:val="105"/>
          <w:sz w:val="24"/>
          <w:szCs w:val="24"/>
        </w:rPr>
        <w:t xml:space="preserve">. Розвиток ринкових відносин, збільшення масштабів </w:t>
      </w:r>
      <w:r w:rsidRPr="00E83443">
        <w:rPr>
          <w:rFonts w:ascii="Times New Roman" w:hAnsi="Times New Roman" w:cs="Times New Roman"/>
          <w:color w:val="231F20"/>
          <w:sz w:val="24"/>
          <w:szCs w:val="24"/>
        </w:rPr>
        <w:t>виробництва</w:t>
      </w:r>
      <w:r w:rsidRPr="00E83443">
        <w:rPr>
          <w:rFonts w:ascii="Times New Roman" w:hAnsi="Times New Roman" w:cs="Times New Roman"/>
          <w:color w:val="231F20"/>
          <w:spacing w:val="26"/>
          <w:sz w:val="24"/>
          <w:szCs w:val="24"/>
        </w:rPr>
        <w:t xml:space="preserve"> </w:t>
      </w:r>
      <w:r w:rsidRPr="00E83443">
        <w:rPr>
          <w:rFonts w:ascii="Times New Roman" w:hAnsi="Times New Roman" w:cs="Times New Roman"/>
          <w:color w:val="231F20"/>
          <w:sz w:val="24"/>
          <w:szCs w:val="24"/>
        </w:rPr>
        <w:t>кардинально</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змінили</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pacing w:val="-2"/>
          <w:sz w:val="24"/>
          <w:szCs w:val="24"/>
        </w:rPr>
        <w:t>характер</w:t>
      </w:r>
      <w:r w:rsidR="00960E80"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економічних організацій, що, своєю чергою, вплинуло</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практику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початку ХІХ ст. стали з’являтися роботи, присвячені дослідженню</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нових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тенденцій</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розвитку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промислового виробництва. Саме у цей період почалось формування теоретичних основ наукового управління.</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Так, у роботах Ч. </w:t>
      </w:r>
      <w:proofErr w:type="spellStart"/>
      <w:r w:rsidRPr="00E83443">
        <w:rPr>
          <w:rFonts w:ascii="Times New Roman" w:hAnsi="Times New Roman" w:cs="Times New Roman"/>
          <w:color w:val="231F20"/>
          <w:sz w:val="24"/>
          <w:szCs w:val="24"/>
        </w:rPr>
        <w:t>Беббіджа</w:t>
      </w:r>
      <w:proofErr w:type="spellEnd"/>
      <w:r w:rsidRPr="00E83443">
        <w:rPr>
          <w:rFonts w:ascii="Times New Roman" w:hAnsi="Times New Roman" w:cs="Times New Roman"/>
          <w:color w:val="231F20"/>
          <w:sz w:val="24"/>
          <w:szCs w:val="24"/>
        </w:rPr>
        <w:t xml:space="preserve"> вперше було оцінено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нові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промислові</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методи.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основних розглянутих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проблем</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відносяться: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поділ</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спеціалізація праці, аналіз економії за рахунок зростання обсягу виробництва, прояснення значення інструментів і застосування рахун</w:t>
      </w:r>
      <w:r w:rsidRPr="00E83443">
        <w:rPr>
          <w:rFonts w:ascii="Times New Roman" w:hAnsi="Times New Roman" w:cs="Times New Roman"/>
          <w:color w:val="231F20"/>
          <w:spacing w:val="-2"/>
          <w:sz w:val="24"/>
          <w:szCs w:val="24"/>
        </w:rPr>
        <w:t>кових</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машин,</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аналіз</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розміщення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підприємств, </w:t>
      </w:r>
      <w:r w:rsidRPr="00E83443">
        <w:rPr>
          <w:rFonts w:ascii="Times New Roman" w:hAnsi="Times New Roman" w:cs="Times New Roman"/>
          <w:color w:val="231F20"/>
          <w:sz w:val="24"/>
          <w:szCs w:val="24"/>
        </w:rPr>
        <w:t>оцінка діяльності профспілок, розробка систем заохочень і вирішення виробничих конфліктів.</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Ч.</w:t>
      </w:r>
      <w:r w:rsidRPr="00E83443">
        <w:rPr>
          <w:rFonts w:ascii="Times New Roman" w:hAnsi="Times New Roman" w:cs="Times New Roman"/>
          <w:color w:val="231F20"/>
          <w:spacing w:val="-12"/>
          <w:sz w:val="24"/>
          <w:szCs w:val="24"/>
        </w:rPr>
        <w:t xml:space="preserve"> </w:t>
      </w:r>
      <w:proofErr w:type="spellStart"/>
      <w:r w:rsidRPr="00E83443">
        <w:rPr>
          <w:rFonts w:ascii="Times New Roman" w:hAnsi="Times New Roman" w:cs="Times New Roman"/>
          <w:color w:val="231F20"/>
          <w:sz w:val="24"/>
          <w:szCs w:val="24"/>
        </w:rPr>
        <w:t>Беббідж</w:t>
      </w:r>
      <w:proofErr w:type="spellEnd"/>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вважається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першим</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авто- ром ідеї створення обчислювальної машини, що стал</w:t>
      </w:r>
      <w:r w:rsidR="000162FB" w:rsidRPr="00E83443">
        <w:rPr>
          <w:rFonts w:ascii="Times New Roman" w:hAnsi="Times New Roman" w:cs="Times New Roman"/>
          <w:color w:val="231F20"/>
          <w:sz w:val="24"/>
          <w:szCs w:val="24"/>
        </w:rPr>
        <w:t>а прообразом комп’ютера. Револю</w:t>
      </w:r>
      <w:r w:rsidRPr="00E83443">
        <w:rPr>
          <w:rFonts w:ascii="Times New Roman" w:hAnsi="Times New Roman" w:cs="Times New Roman"/>
          <w:color w:val="231F20"/>
          <w:sz w:val="24"/>
          <w:szCs w:val="24"/>
        </w:rPr>
        <w:t>ційним на той час став соціальний експеримент Р. Оуена у Нью-</w:t>
      </w:r>
      <w:proofErr w:type="spellStart"/>
      <w:r w:rsidRPr="00E83443">
        <w:rPr>
          <w:rFonts w:ascii="Times New Roman" w:hAnsi="Times New Roman" w:cs="Times New Roman"/>
          <w:color w:val="231F20"/>
          <w:sz w:val="24"/>
          <w:szCs w:val="24"/>
        </w:rPr>
        <w:t>Ленарці</w:t>
      </w:r>
      <w:proofErr w:type="spellEnd"/>
      <w:r w:rsidRPr="00E83443">
        <w:rPr>
          <w:rFonts w:ascii="Times New Roman" w:hAnsi="Times New Roman" w:cs="Times New Roman"/>
          <w:color w:val="231F20"/>
          <w:sz w:val="24"/>
          <w:szCs w:val="24"/>
        </w:rPr>
        <w:t xml:space="preserve">. Обов’язковою </w:t>
      </w:r>
      <w:r w:rsidRPr="00E83443">
        <w:rPr>
          <w:rFonts w:ascii="Times New Roman" w:hAnsi="Times New Roman" w:cs="Times New Roman"/>
          <w:color w:val="231F20"/>
          <w:spacing w:val="-2"/>
          <w:sz w:val="24"/>
          <w:szCs w:val="24"/>
        </w:rPr>
        <w:t>умовою</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експерименту</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була</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економічна</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ефек</w:t>
      </w:r>
      <w:r w:rsidRPr="00E83443">
        <w:rPr>
          <w:rFonts w:ascii="Times New Roman" w:hAnsi="Times New Roman" w:cs="Times New Roman"/>
          <w:color w:val="231F20"/>
          <w:sz w:val="24"/>
          <w:szCs w:val="24"/>
        </w:rPr>
        <w:t>тивність</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w w:val="160"/>
          <w:sz w:val="24"/>
          <w:szCs w:val="24"/>
        </w:rPr>
        <w:t>–</w:t>
      </w:r>
      <w:r w:rsidRPr="00E83443">
        <w:rPr>
          <w:rFonts w:ascii="Times New Roman" w:hAnsi="Times New Roman" w:cs="Times New Roman"/>
          <w:color w:val="231F20"/>
          <w:spacing w:val="-23"/>
          <w:w w:val="160"/>
          <w:sz w:val="24"/>
          <w:szCs w:val="24"/>
        </w:rPr>
        <w:t xml:space="preserve"> </w:t>
      </w:r>
      <w:r w:rsidRPr="00E83443">
        <w:rPr>
          <w:rFonts w:ascii="Times New Roman" w:hAnsi="Times New Roman" w:cs="Times New Roman"/>
          <w:color w:val="231F20"/>
          <w:sz w:val="24"/>
          <w:szCs w:val="24"/>
        </w:rPr>
        <w:t>підприємство</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мало</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приносити</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прибуток акціонерам. У ході експерименту було проведено заходи щодо покращення побуту робітників та їхніх сімей: будівництво нового недорогого житла; покращення постачання робочих продовольством; відкриття вечірньої школи для дорослих, читальні, бібліотеки; будівництво «Нового інституту» (ясла, садок, школа) для дітей. Особливо значні реформи було проведено у сфері умов та організації праці: скорочення робочого дня з 14</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11,5</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години;</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скасування</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системи</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штрафів та покарань; відмова від дитячої праці; підвищення зарплати [3, с. 54–58]. Висновки Р. Оуена щодо ефективності людського чинника зараз є абеткою раціонального управління виробничим колективом. Він вперше довів залежність економічних та соціальних факторів виробництва, і в цьому сенсі більш ніж</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сто</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років</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передбачив</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дослідження ХХ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ст.,</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тому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числі</w:t>
      </w:r>
      <w:r w:rsidRPr="00E83443">
        <w:rPr>
          <w:rFonts w:ascii="Times New Roman" w:hAnsi="Times New Roman" w:cs="Times New Roman"/>
          <w:color w:val="231F20"/>
          <w:spacing w:val="-15"/>
          <w:sz w:val="24"/>
          <w:szCs w:val="24"/>
        </w:rPr>
        <w:t xml:space="preserve"> </w:t>
      </w:r>
      <w:proofErr w:type="spellStart"/>
      <w:r w:rsidRPr="00E83443">
        <w:rPr>
          <w:rFonts w:ascii="Times New Roman" w:hAnsi="Times New Roman" w:cs="Times New Roman"/>
          <w:color w:val="231F20"/>
          <w:sz w:val="24"/>
          <w:szCs w:val="24"/>
        </w:rPr>
        <w:t>Хоторнський</w:t>
      </w:r>
      <w:proofErr w:type="spellEnd"/>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 xml:space="preserve">експеримент Е. </w:t>
      </w:r>
      <w:proofErr w:type="spellStart"/>
      <w:r w:rsidRPr="00E83443">
        <w:rPr>
          <w:rFonts w:ascii="Times New Roman" w:hAnsi="Times New Roman" w:cs="Times New Roman"/>
          <w:color w:val="231F20"/>
          <w:sz w:val="24"/>
          <w:szCs w:val="24"/>
        </w:rPr>
        <w:t>Мейо</w:t>
      </w:r>
      <w:proofErr w:type="spellEnd"/>
      <w:r w:rsidRPr="00E83443">
        <w:rPr>
          <w:rFonts w:ascii="Times New Roman" w:hAnsi="Times New Roman" w:cs="Times New Roman"/>
          <w:color w:val="231F20"/>
          <w:sz w:val="24"/>
          <w:szCs w:val="24"/>
        </w:rPr>
        <w:t>. Багато висловлених ним ідей отри- мали подальше обґрунтування та розвиток лише у другій половині ХХ ст. у рамках гуманістичного напряму менеджменту.</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ХІХ ст. в Америці було ерою динамічного зростання та розширення фабричної системи.</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Промислова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революція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Америці</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мала три аспекти: енергія, транспортні засоби та засоби комунікації. Розвиток промисловості, укрупнення виробництва вимагали наявність 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менеджерів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умінь</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з</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урахуванням</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знань,</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не інтуїції. Поступово почалось усвідомлення, що управлінню,</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як і юриспруденції,</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медицині,</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філософії, необхідно вчитися. У 1881 році американським підприємцем </w:t>
      </w:r>
      <w:proofErr w:type="spellStart"/>
      <w:r w:rsidRPr="00E83443">
        <w:rPr>
          <w:rFonts w:ascii="Times New Roman" w:hAnsi="Times New Roman" w:cs="Times New Roman"/>
          <w:color w:val="231F20"/>
          <w:sz w:val="24"/>
          <w:szCs w:val="24"/>
        </w:rPr>
        <w:t>Дж</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Вартоном</w:t>
      </w:r>
      <w:proofErr w:type="spellEnd"/>
      <w:r w:rsidRPr="00E83443">
        <w:rPr>
          <w:rFonts w:ascii="Times New Roman" w:hAnsi="Times New Roman" w:cs="Times New Roman"/>
          <w:color w:val="231F20"/>
          <w:sz w:val="24"/>
          <w:szCs w:val="24"/>
        </w:rPr>
        <w:t xml:space="preserve"> було розроблено перший науковий курс з менеджменту. Можна констатувати, що на межі XX ст. були сформовані всі передумови виникнення науки управління. Початок роз- витку теорії індустріального менеджменту відноситься</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1886</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р.,</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коли</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президент</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мануфактурної</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компанії</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Генрі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Р.</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Таун</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щорічних зборах Американського товариства інженерів-механіків</w:t>
      </w:r>
      <w:r w:rsidRPr="00E83443">
        <w:rPr>
          <w:rFonts w:ascii="Times New Roman" w:hAnsi="Times New Roman" w:cs="Times New Roman"/>
          <w:color w:val="231F20"/>
          <w:spacing w:val="51"/>
          <w:sz w:val="24"/>
          <w:szCs w:val="24"/>
        </w:rPr>
        <w:t xml:space="preserve"> </w:t>
      </w:r>
      <w:r w:rsidRPr="00E83443">
        <w:rPr>
          <w:rFonts w:ascii="Times New Roman" w:hAnsi="Times New Roman" w:cs="Times New Roman"/>
          <w:color w:val="231F20"/>
          <w:sz w:val="24"/>
          <w:szCs w:val="24"/>
        </w:rPr>
        <w:t>представив</w:t>
      </w:r>
      <w:r w:rsidRPr="00E83443">
        <w:rPr>
          <w:rFonts w:ascii="Times New Roman" w:hAnsi="Times New Roman" w:cs="Times New Roman"/>
          <w:color w:val="231F20"/>
          <w:spacing w:val="52"/>
          <w:sz w:val="24"/>
          <w:szCs w:val="24"/>
        </w:rPr>
        <w:t xml:space="preserve"> </w:t>
      </w:r>
      <w:r w:rsidRPr="00E83443">
        <w:rPr>
          <w:rFonts w:ascii="Times New Roman" w:hAnsi="Times New Roman" w:cs="Times New Roman"/>
          <w:color w:val="231F20"/>
          <w:sz w:val="24"/>
          <w:szCs w:val="24"/>
        </w:rPr>
        <w:t>доповідь</w:t>
      </w:r>
      <w:r w:rsidRPr="00E83443">
        <w:rPr>
          <w:rFonts w:ascii="Times New Roman" w:hAnsi="Times New Roman" w:cs="Times New Roman"/>
          <w:color w:val="231F20"/>
          <w:spacing w:val="52"/>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51"/>
          <w:sz w:val="24"/>
          <w:szCs w:val="24"/>
        </w:rPr>
        <w:t xml:space="preserve"> </w:t>
      </w:r>
      <w:r w:rsidRPr="00E83443">
        <w:rPr>
          <w:rFonts w:ascii="Times New Roman" w:hAnsi="Times New Roman" w:cs="Times New Roman"/>
          <w:color w:val="231F20"/>
          <w:spacing w:val="-4"/>
          <w:sz w:val="24"/>
          <w:szCs w:val="24"/>
        </w:rPr>
        <w:t>тему:</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«Інженер як економіст». У ній він вперше вказав на те, що спеціальність менеджера</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за своєю практичною значимістю рівноцінна інженерній праці, а менеджмент є самостійною наукою [3, с. 102]. Виникнення сучасної управлінської</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науки</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належить</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 xml:space="preserve">початку ХХ ст. і насамперед пов’язується з появою школи наукового менеджменту, фундатором якої є Ф. Тейлор. Менеджмент затвердився і як самостійна наука, і як форма професійної </w:t>
      </w:r>
      <w:r w:rsidRPr="00E83443">
        <w:rPr>
          <w:rFonts w:ascii="Times New Roman" w:hAnsi="Times New Roman" w:cs="Times New Roman"/>
          <w:color w:val="231F20"/>
          <w:spacing w:val="-2"/>
          <w:sz w:val="24"/>
          <w:szCs w:val="24"/>
        </w:rPr>
        <w:t>діяльності.</w:t>
      </w:r>
    </w:p>
    <w:p w:rsidR="007C26A0" w:rsidRPr="00E83443" w:rsidRDefault="007C26A0" w:rsidP="00E83443">
      <w:pPr>
        <w:pStyle w:val="a3"/>
        <w:ind w:left="0" w:firstLine="720"/>
        <w:rPr>
          <w:rFonts w:ascii="Times New Roman" w:hAnsi="Times New Roman" w:cs="Times New Roman"/>
          <w:color w:val="231F20"/>
          <w:sz w:val="24"/>
          <w:szCs w:val="24"/>
        </w:rPr>
      </w:pPr>
    </w:p>
    <w:p w:rsidR="007C26A0" w:rsidRPr="00E83443" w:rsidRDefault="007C26A0" w:rsidP="00E83443">
      <w:pPr>
        <w:pStyle w:val="a3"/>
        <w:ind w:left="0" w:firstLine="720"/>
        <w:rPr>
          <w:rFonts w:ascii="Times New Roman" w:hAnsi="Times New Roman" w:cs="Times New Roman"/>
          <w:color w:val="231F20"/>
          <w:sz w:val="24"/>
          <w:szCs w:val="24"/>
        </w:rPr>
      </w:pPr>
    </w:p>
    <w:p w:rsidR="007C26A0" w:rsidRPr="00E83443" w:rsidRDefault="007C26A0" w:rsidP="00E83443">
      <w:pPr>
        <w:pStyle w:val="a3"/>
        <w:ind w:left="0" w:firstLine="720"/>
        <w:rPr>
          <w:rFonts w:ascii="Times New Roman" w:hAnsi="Times New Roman" w:cs="Times New Roman"/>
          <w:color w:val="231F20"/>
          <w:sz w:val="24"/>
          <w:szCs w:val="24"/>
        </w:rPr>
      </w:pPr>
    </w:p>
    <w:p w:rsidR="007C26A0" w:rsidRPr="00E83443" w:rsidRDefault="007C26A0" w:rsidP="00E83443">
      <w:pPr>
        <w:pStyle w:val="a3"/>
        <w:ind w:left="0" w:firstLine="720"/>
        <w:rPr>
          <w:rFonts w:ascii="Times New Roman" w:hAnsi="Times New Roman" w:cs="Times New Roman"/>
          <w:color w:val="231F20"/>
          <w:sz w:val="24"/>
          <w:szCs w:val="24"/>
        </w:rPr>
      </w:pPr>
    </w:p>
    <w:p w:rsidR="007C26A0" w:rsidRPr="00E83443" w:rsidRDefault="007C26A0" w:rsidP="004509F6">
      <w:pPr>
        <w:ind w:firstLine="720"/>
        <w:jc w:val="both"/>
        <w:rPr>
          <w:rFonts w:ascii="Times New Roman" w:hAnsi="Times New Roman" w:cs="Times New Roman"/>
          <w:sz w:val="24"/>
          <w:szCs w:val="24"/>
        </w:rPr>
      </w:pPr>
      <w:r w:rsidRPr="00E83443">
        <w:rPr>
          <w:rFonts w:ascii="Times New Roman" w:hAnsi="Times New Roman" w:cs="Times New Roman"/>
          <w:sz w:val="24"/>
          <w:szCs w:val="24"/>
          <w:highlight w:val="yellow"/>
        </w:rPr>
        <w:t>2. Класичні теорії менеджменту: школа наукового управління; класична (адміністративна) школа управління; школа людських відносин; школа поведінкових наук; емпірична школа, школа “соціальних систем”, нова школа.</w:t>
      </w:r>
      <w:r w:rsidRPr="00E83443">
        <w:rPr>
          <w:rFonts w:ascii="Times New Roman" w:hAnsi="Times New Roman" w:cs="Times New Roman"/>
          <w:sz w:val="24"/>
          <w:szCs w:val="24"/>
        </w:rPr>
        <w:t xml:space="preserve"> </w:t>
      </w:r>
    </w:p>
    <w:p w:rsidR="007C26A0" w:rsidRPr="00E83443" w:rsidRDefault="007C26A0" w:rsidP="00E83443">
      <w:pPr>
        <w:pStyle w:val="a3"/>
        <w:ind w:left="0" w:firstLine="720"/>
        <w:rPr>
          <w:rFonts w:ascii="Times New Roman" w:hAnsi="Times New Roman" w:cs="Times New Roman"/>
          <w:color w:val="231F20"/>
          <w:sz w:val="24"/>
          <w:szCs w:val="24"/>
        </w:rPr>
      </w:pPr>
    </w:p>
    <w:p w:rsidR="00D5605F" w:rsidRDefault="00D5605F" w:rsidP="00D5605F">
      <w:pPr>
        <w:pStyle w:val="a3"/>
        <w:spacing w:before="312"/>
        <w:ind w:left="707" w:right="694" w:firstLine="676"/>
      </w:pPr>
      <w:r>
        <w:t xml:space="preserve">Сам процес управління у загальному вигляді є результатом суспільного поділу праці, і налічує багато тисячоліть. Свідчення про перші прояви управління можна знайти в багатьох древніх документах різних стародавніх країн. Наприклад, в давній Шумерській державі у ІІІ-му тисячолітті до н.е. існував певний стиль управлінської діяльності, пов’язаний з комерційними операціями і управлінням </w:t>
      </w:r>
      <w:r>
        <w:lastRenderedPageBreak/>
        <w:t>державою.</w:t>
      </w:r>
    </w:p>
    <w:p w:rsidR="00D5605F" w:rsidRDefault="00D5605F" w:rsidP="00D5605F">
      <w:pPr>
        <w:pStyle w:val="a3"/>
        <w:spacing w:before="2"/>
        <w:ind w:left="707" w:right="697" w:firstLine="676"/>
      </w:pPr>
      <w:r>
        <w:t xml:space="preserve">Багато раціональних рекомендацій що стосуються управління можна знайти у збірнику законів вавилонського царя </w:t>
      </w:r>
      <w:proofErr w:type="spellStart"/>
      <w:r>
        <w:t>Хаммурапі</w:t>
      </w:r>
      <w:proofErr w:type="spellEnd"/>
      <w:r>
        <w:t xml:space="preserve"> (початок ІІ-го тисячоліття до н.е.), давньоіндійському трактаті “</w:t>
      </w:r>
      <w:proofErr w:type="spellStart"/>
      <w:r>
        <w:t>Артха-Шастра</w:t>
      </w:r>
      <w:proofErr w:type="spellEnd"/>
      <w:r>
        <w:t xml:space="preserve">”(ІV-III ст. до </w:t>
      </w:r>
      <w:r>
        <w:rPr>
          <w:spacing w:val="-2"/>
        </w:rPr>
        <w:t>н.е.).</w:t>
      </w:r>
    </w:p>
    <w:p w:rsidR="00D5605F" w:rsidRDefault="00D5605F" w:rsidP="00DA27E2">
      <w:pPr>
        <w:pStyle w:val="a3"/>
        <w:ind w:left="707" w:right="697" w:firstLine="676"/>
      </w:pPr>
      <w:r>
        <w:t>Важливий внесок в розвиток науки управління було зроблено античними філософами та політичними діячами. Так, зокрема, Сократ у своїх працях підкреслював важливість поділу праці і спеціалізації, необхідність поставити кожну людину на відповідне їй місце. Деякі аспекти теорії і практики соціального управління викладено в працях Платона (436 – 427 рр. до н.е.): “Політичні діалоги”, “Республіка”, “Закони”, де висвітлюється теорія ідеальної держави,</w:t>
      </w:r>
      <w:r>
        <w:rPr>
          <w:spacing w:val="51"/>
        </w:rPr>
        <w:t xml:space="preserve">  </w:t>
      </w:r>
      <w:r>
        <w:t>аналізується</w:t>
      </w:r>
      <w:r>
        <w:rPr>
          <w:spacing w:val="51"/>
        </w:rPr>
        <w:t xml:space="preserve">  </w:t>
      </w:r>
      <w:r>
        <w:t>поділ</w:t>
      </w:r>
      <w:r>
        <w:rPr>
          <w:spacing w:val="50"/>
        </w:rPr>
        <w:t xml:space="preserve">  </w:t>
      </w:r>
      <w:r>
        <w:t>праці,</w:t>
      </w:r>
      <w:r>
        <w:rPr>
          <w:spacing w:val="54"/>
        </w:rPr>
        <w:t xml:space="preserve">  </w:t>
      </w:r>
      <w:r>
        <w:t>робиться</w:t>
      </w:r>
      <w:r>
        <w:rPr>
          <w:spacing w:val="51"/>
        </w:rPr>
        <w:t xml:space="preserve">  </w:t>
      </w:r>
      <w:r>
        <w:t>спроба</w:t>
      </w:r>
      <w:r>
        <w:rPr>
          <w:spacing w:val="51"/>
        </w:rPr>
        <w:t xml:space="preserve">  </w:t>
      </w:r>
      <w:r>
        <w:t>розкрити</w:t>
      </w:r>
      <w:r>
        <w:rPr>
          <w:spacing w:val="50"/>
        </w:rPr>
        <w:t xml:space="preserve">  </w:t>
      </w:r>
      <w:r>
        <w:rPr>
          <w:spacing w:val="-2"/>
        </w:rPr>
        <w:t>сутність</w:t>
      </w:r>
      <w:r w:rsidR="00DA27E2">
        <w:rPr>
          <w:spacing w:val="-2"/>
        </w:rPr>
        <w:t xml:space="preserve"> </w:t>
      </w:r>
      <w:r w:rsidR="00DA27E2">
        <w:t xml:space="preserve"> </w:t>
      </w:r>
      <w:r>
        <w:t xml:space="preserve">управління, координації і контролю. </w:t>
      </w:r>
      <w:proofErr w:type="spellStart"/>
      <w:r>
        <w:t>Арістотель</w:t>
      </w:r>
      <w:proofErr w:type="spellEnd"/>
      <w:r>
        <w:t xml:space="preserve"> (384 – 322 рр. до н.е.) у своїй праці “</w:t>
      </w:r>
      <w:proofErr w:type="spellStart"/>
      <w:r>
        <w:t>Нікомахова</w:t>
      </w:r>
      <w:proofErr w:type="spellEnd"/>
      <w:r>
        <w:t xml:space="preserve"> етика” обґрунтував моральні принципи управління </w:t>
      </w:r>
      <w:r>
        <w:rPr>
          <w:spacing w:val="-2"/>
        </w:rPr>
        <w:t>господарством.</w:t>
      </w:r>
    </w:p>
    <w:p w:rsidR="00D5605F" w:rsidRDefault="00D5605F" w:rsidP="00D5605F">
      <w:pPr>
        <w:pStyle w:val="a3"/>
        <w:spacing w:line="264" w:lineRule="auto"/>
        <w:ind w:left="707" w:right="709" w:firstLine="676"/>
      </w:pPr>
      <w:r>
        <w:t xml:space="preserve">Робив спроби наукового підходу до організаційної побудови імперії (284 р. до н.е.) </w:t>
      </w:r>
      <w:proofErr w:type="spellStart"/>
      <w:r>
        <w:t>Діоклетіан</w:t>
      </w:r>
      <w:proofErr w:type="spellEnd"/>
      <w:r>
        <w:t xml:space="preserve"> – імператор Стародавнього Риму. Він за допомогою принципу</w:t>
      </w:r>
      <w:r>
        <w:rPr>
          <w:spacing w:val="-2"/>
        </w:rPr>
        <w:t xml:space="preserve"> </w:t>
      </w:r>
      <w:r>
        <w:t>ієрархії</w:t>
      </w:r>
      <w:r>
        <w:rPr>
          <w:spacing w:val="-2"/>
        </w:rPr>
        <w:t xml:space="preserve"> </w:t>
      </w:r>
      <w:r>
        <w:t>і</w:t>
      </w:r>
      <w:r>
        <w:rPr>
          <w:spacing w:val="-1"/>
        </w:rPr>
        <w:t xml:space="preserve"> </w:t>
      </w:r>
      <w:r>
        <w:t>побудови</w:t>
      </w:r>
      <w:r>
        <w:rPr>
          <w:spacing w:val="-2"/>
        </w:rPr>
        <w:t xml:space="preserve"> </w:t>
      </w:r>
      <w:r>
        <w:t>лінійної</w:t>
      </w:r>
      <w:r>
        <w:rPr>
          <w:spacing w:val="-2"/>
        </w:rPr>
        <w:t xml:space="preserve"> </w:t>
      </w:r>
      <w:r>
        <w:t>структури</w:t>
      </w:r>
      <w:r>
        <w:rPr>
          <w:spacing w:val="-1"/>
        </w:rPr>
        <w:t xml:space="preserve"> </w:t>
      </w:r>
      <w:r>
        <w:t>зміцнив</w:t>
      </w:r>
      <w:r>
        <w:rPr>
          <w:spacing w:val="1"/>
        </w:rPr>
        <w:t xml:space="preserve"> </w:t>
      </w:r>
      <w:r>
        <w:t>управління</w:t>
      </w:r>
      <w:r>
        <w:rPr>
          <w:spacing w:val="1"/>
        </w:rPr>
        <w:t xml:space="preserve"> </w:t>
      </w:r>
      <w:r>
        <w:rPr>
          <w:spacing w:val="-2"/>
        </w:rPr>
        <w:t>державою,</w:t>
      </w:r>
    </w:p>
    <w:p w:rsidR="00D5605F" w:rsidRDefault="00D5605F" w:rsidP="00D5605F">
      <w:pPr>
        <w:pStyle w:val="a3"/>
        <w:spacing w:line="291" w:lineRule="exact"/>
        <w:ind w:left="707"/>
      </w:pPr>
      <w:r>
        <w:t>полегшив</w:t>
      </w:r>
      <w:r>
        <w:rPr>
          <w:spacing w:val="-8"/>
        </w:rPr>
        <w:t xml:space="preserve"> </w:t>
      </w:r>
      <w:r>
        <w:t>контроль</w:t>
      </w:r>
      <w:r>
        <w:rPr>
          <w:spacing w:val="-8"/>
        </w:rPr>
        <w:t xml:space="preserve"> </w:t>
      </w:r>
      <w:r>
        <w:t>за</w:t>
      </w:r>
      <w:r>
        <w:rPr>
          <w:spacing w:val="-3"/>
        </w:rPr>
        <w:t xml:space="preserve"> </w:t>
      </w:r>
      <w:r>
        <w:t>надходженням</w:t>
      </w:r>
      <w:r>
        <w:rPr>
          <w:spacing w:val="-5"/>
        </w:rPr>
        <w:t xml:space="preserve"> </w:t>
      </w:r>
      <w:r>
        <w:t>податків</w:t>
      </w:r>
      <w:r>
        <w:rPr>
          <w:spacing w:val="-7"/>
        </w:rPr>
        <w:t xml:space="preserve"> </w:t>
      </w:r>
      <w:r>
        <w:t>з</w:t>
      </w:r>
      <w:r>
        <w:rPr>
          <w:spacing w:val="-5"/>
        </w:rPr>
        <w:t xml:space="preserve"> </w:t>
      </w:r>
      <w:r>
        <w:t>усіх</w:t>
      </w:r>
      <w:r>
        <w:rPr>
          <w:spacing w:val="-7"/>
        </w:rPr>
        <w:t xml:space="preserve"> </w:t>
      </w:r>
      <w:r>
        <w:t>частин</w:t>
      </w:r>
      <w:r>
        <w:rPr>
          <w:spacing w:val="-6"/>
        </w:rPr>
        <w:t xml:space="preserve"> </w:t>
      </w:r>
      <w:r>
        <w:t>Римської</w:t>
      </w:r>
      <w:r>
        <w:rPr>
          <w:spacing w:val="-6"/>
        </w:rPr>
        <w:t xml:space="preserve"> </w:t>
      </w:r>
      <w:r>
        <w:rPr>
          <w:spacing w:val="-2"/>
        </w:rPr>
        <w:t>імперії.</w:t>
      </w:r>
    </w:p>
    <w:p w:rsidR="00D5605F" w:rsidRDefault="00D5605F" w:rsidP="00D5605F">
      <w:pPr>
        <w:pStyle w:val="a3"/>
        <w:spacing w:before="3"/>
        <w:ind w:left="707" w:right="693" w:firstLine="676"/>
      </w:pPr>
      <w:r>
        <w:t xml:space="preserve">В період середньовіччя найбільш помітними в галузі управління стали праці </w:t>
      </w:r>
      <w:proofErr w:type="spellStart"/>
      <w:r>
        <w:t>Нікколо</w:t>
      </w:r>
      <w:proofErr w:type="spellEnd"/>
      <w:r>
        <w:t xml:space="preserve"> Макіавеллі (1469 – 1527 рр.), </w:t>
      </w:r>
      <w:proofErr w:type="spellStart"/>
      <w:r>
        <w:t>Т.Мора</w:t>
      </w:r>
      <w:proofErr w:type="spellEnd"/>
      <w:r>
        <w:t xml:space="preserve"> і </w:t>
      </w:r>
      <w:proofErr w:type="spellStart"/>
      <w:r>
        <w:t>Т.Кампанелла</w:t>
      </w:r>
      <w:proofErr w:type="spellEnd"/>
      <w:r>
        <w:t xml:space="preserve">. Перший наголошував на важливості своєчасності у прийнятті управлінських рішень, сформував деякі рекомендації щодо організації управління державою, певних норм поведінки керівників, включаючи їх щедрість і бережливість, жорстокість і милосердя тощо. </w:t>
      </w:r>
      <w:proofErr w:type="spellStart"/>
      <w:r>
        <w:t>Т.Мор</w:t>
      </w:r>
      <w:proofErr w:type="spellEnd"/>
      <w:r>
        <w:t xml:space="preserve"> і </w:t>
      </w:r>
      <w:proofErr w:type="spellStart"/>
      <w:r>
        <w:t>Т.Кампанелла</w:t>
      </w:r>
      <w:proofErr w:type="spellEnd"/>
      <w:r>
        <w:t xml:space="preserve"> сформували теорію “ідеальної держави” своєрідну утопію, основні принципи якої пізніше запозичили </w:t>
      </w:r>
      <w:r>
        <w:rPr>
          <w:spacing w:val="-2"/>
        </w:rPr>
        <w:t>комуністи.</w:t>
      </w:r>
    </w:p>
    <w:p w:rsidR="00D5605F" w:rsidRDefault="00D5605F" w:rsidP="00D5605F">
      <w:pPr>
        <w:pStyle w:val="a3"/>
        <w:spacing w:before="2"/>
        <w:ind w:left="707" w:right="700" w:firstLine="676"/>
      </w:pPr>
      <w:r>
        <w:t>Найбільш активно менеджмент почав розвиватися в другій половині</w:t>
      </w:r>
      <w:r>
        <w:rPr>
          <w:spacing w:val="40"/>
        </w:rPr>
        <w:t xml:space="preserve"> </w:t>
      </w:r>
      <w:r>
        <w:t>XVIII ст., а його становлення відбулося на початку ХХ ст.</w:t>
      </w:r>
    </w:p>
    <w:p w:rsidR="00D5605F" w:rsidRDefault="00D5605F" w:rsidP="00D5605F">
      <w:pPr>
        <w:pStyle w:val="a3"/>
        <w:ind w:left="707" w:right="697" w:firstLine="676"/>
      </w:pPr>
      <w:r>
        <w:t xml:space="preserve">Витоки сучасної науки управління можна знайти у роботах Адама Сміта, Чарльза </w:t>
      </w:r>
      <w:proofErr w:type="spellStart"/>
      <w:r>
        <w:t>Баббеджа</w:t>
      </w:r>
      <w:proofErr w:type="spellEnd"/>
      <w:r>
        <w:t xml:space="preserve">, </w:t>
      </w:r>
      <w:proofErr w:type="spellStart"/>
      <w:r>
        <w:t>Г.Тауна</w:t>
      </w:r>
      <w:proofErr w:type="spellEnd"/>
      <w:r>
        <w:t xml:space="preserve">, Роберта Оуена тощо. Адам Сміт обґрунтував необхідність суспільного поділу праці, і довів рушійну силу вільного підприємництва. Генрі Таун у 1886 році першим поставив питання про роль менеджменту як відносно самостійної сфери наукового знання і професійної спеціалізації. Він наполягав, що менеджмент вимагає систематичних досліджень, і підкреслював важливість діяльності менеджера. Англійський математик Чарльз </w:t>
      </w:r>
      <w:proofErr w:type="spellStart"/>
      <w:r>
        <w:t>Баббедж</w:t>
      </w:r>
      <w:proofErr w:type="spellEnd"/>
      <w:r>
        <w:t xml:space="preserve"> пропагував робочу спеціалізацію праці із використанням різних завдань.</w:t>
      </w:r>
    </w:p>
    <w:p w:rsidR="00D5605F" w:rsidRDefault="00D5605F" w:rsidP="00D5605F">
      <w:pPr>
        <w:pStyle w:val="a3"/>
        <w:spacing w:before="1"/>
        <w:ind w:left="707" w:right="699" w:firstLine="676"/>
      </w:pPr>
      <w:r>
        <w:t xml:space="preserve">Широкомасштабний соціальний експеримент у сфері управління провів у 1800-1828 рр. англійський учений </w:t>
      </w:r>
      <w:proofErr w:type="spellStart"/>
      <w:r>
        <w:t>Р.Оуен</w:t>
      </w:r>
      <w:proofErr w:type="spellEnd"/>
      <w:r>
        <w:t xml:space="preserve">, котрий був у той період управляючим ряду текстильних </w:t>
      </w:r>
      <w:proofErr w:type="spellStart"/>
      <w:r>
        <w:t>фабрик</w:t>
      </w:r>
      <w:proofErr w:type="spellEnd"/>
      <w:r>
        <w:t xml:space="preserve">. Суть цього експерименту полягала в наданні робітникам упорядкованого житла, поліпшення умов праці, побуту, відпочинку, у створенні мережі магазинів, що торгували товарами першої необхідності за доступними цінами. На </w:t>
      </w:r>
      <w:proofErr w:type="spellStart"/>
      <w:r>
        <w:t>фабриках</w:t>
      </w:r>
      <w:proofErr w:type="spellEnd"/>
      <w:r>
        <w:t>, якими управляв Оуен було підвищено мінімальний вік, починаючи з якого діти могли залучатися до праці, скорочено тривалість робочого дня, а в робітничих селищах створювалися школи. Своїми експериментами Оуен на практиці випробував ідею того, що через півтора століття стало на Заході досить поширеним явищем і отримало назву соціального партнерства. Проте на той час ця ідея настільки випередила свій час, що не отримала підтримки суспільства і незабаром про неї забули.</w:t>
      </w:r>
    </w:p>
    <w:p w:rsidR="00D5605F" w:rsidRDefault="00D5605F" w:rsidP="00D5605F">
      <w:pPr>
        <w:pStyle w:val="a3"/>
        <w:ind w:left="707" w:right="692" w:firstLine="676"/>
      </w:pPr>
      <w:r>
        <w:t>Незважаючи на велике значення революційних і радикальних</w:t>
      </w:r>
      <w:r>
        <w:rPr>
          <w:spacing w:val="40"/>
        </w:rPr>
        <w:t xml:space="preserve"> </w:t>
      </w:r>
      <w:r>
        <w:t>перетворень, розвиток управління відбувався переважно еволюційним шляхом. Він характеризується</w:t>
      </w:r>
      <w:r>
        <w:rPr>
          <w:spacing w:val="-2"/>
        </w:rPr>
        <w:t xml:space="preserve"> </w:t>
      </w:r>
      <w:r>
        <w:t>безперервністю,</w:t>
      </w:r>
      <w:r>
        <w:rPr>
          <w:spacing w:val="-2"/>
        </w:rPr>
        <w:t xml:space="preserve"> </w:t>
      </w:r>
      <w:r>
        <w:t>що</w:t>
      </w:r>
      <w:r>
        <w:rPr>
          <w:spacing w:val="-3"/>
        </w:rPr>
        <w:t xml:space="preserve"> </w:t>
      </w:r>
      <w:r>
        <w:t>відображає логічність</w:t>
      </w:r>
      <w:r>
        <w:rPr>
          <w:spacing w:val="-5"/>
        </w:rPr>
        <w:t xml:space="preserve"> </w:t>
      </w:r>
      <w:r>
        <w:t>та історію</w:t>
      </w:r>
      <w:r>
        <w:rPr>
          <w:spacing w:val="-5"/>
        </w:rPr>
        <w:t xml:space="preserve"> </w:t>
      </w:r>
      <w:r>
        <w:t>змін, які відбувалися не тільки в економіці, а й в усій системі соціально-економічних відносин людської цивілізації.</w:t>
      </w:r>
    </w:p>
    <w:p w:rsidR="00D5605F" w:rsidRDefault="00D5605F" w:rsidP="00D5605F">
      <w:pPr>
        <w:pStyle w:val="a3"/>
      </w:pPr>
    </w:p>
    <w:p w:rsidR="00D5605F" w:rsidRPr="00DA27E2" w:rsidRDefault="00D5605F" w:rsidP="00DA27E2">
      <w:pPr>
        <w:pStyle w:val="3"/>
        <w:spacing w:before="0"/>
        <w:ind w:left="0" w:firstLine="720"/>
        <w:rPr>
          <w:rFonts w:ascii="Times New Roman" w:hAnsi="Times New Roman" w:cs="Times New Roman"/>
          <w:sz w:val="24"/>
          <w:szCs w:val="24"/>
        </w:rPr>
      </w:pPr>
      <w:r w:rsidRPr="00DA27E2">
        <w:rPr>
          <w:rFonts w:ascii="Times New Roman" w:hAnsi="Times New Roman" w:cs="Times New Roman"/>
          <w:sz w:val="24"/>
          <w:szCs w:val="24"/>
        </w:rPr>
        <w:t>КЛАСИЧНІ</w:t>
      </w:r>
      <w:r w:rsidRPr="00DA27E2">
        <w:rPr>
          <w:rFonts w:ascii="Times New Roman" w:hAnsi="Times New Roman" w:cs="Times New Roman"/>
          <w:spacing w:val="-13"/>
          <w:sz w:val="24"/>
          <w:szCs w:val="24"/>
        </w:rPr>
        <w:t xml:space="preserve"> </w:t>
      </w:r>
      <w:r w:rsidRPr="00DA27E2">
        <w:rPr>
          <w:rFonts w:ascii="Times New Roman" w:hAnsi="Times New Roman" w:cs="Times New Roman"/>
          <w:sz w:val="24"/>
          <w:szCs w:val="24"/>
        </w:rPr>
        <w:t>ТЕОРІЇ</w:t>
      </w:r>
      <w:r w:rsidRPr="00DA27E2">
        <w:rPr>
          <w:rFonts w:ascii="Times New Roman" w:hAnsi="Times New Roman" w:cs="Times New Roman"/>
          <w:spacing w:val="-18"/>
          <w:sz w:val="24"/>
          <w:szCs w:val="24"/>
        </w:rPr>
        <w:t xml:space="preserve"> </w:t>
      </w:r>
      <w:r w:rsidRPr="00DA27E2">
        <w:rPr>
          <w:rFonts w:ascii="Times New Roman" w:hAnsi="Times New Roman" w:cs="Times New Roman"/>
          <w:spacing w:val="-2"/>
          <w:sz w:val="24"/>
          <w:szCs w:val="24"/>
        </w:rPr>
        <w:t>МЕНЕДЖМЕНТУ</w:t>
      </w:r>
    </w:p>
    <w:p w:rsidR="00D5605F" w:rsidRPr="00DA27E2" w:rsidRDefault="00D5605F" w:rsidP="00DA27E2">
      <w:pPr>
        <w:pStyle w:val="a3"/>
        <w:tabs>
          <w:tab w:val="left" w:pos="2728"/>
          <w:tab w:val="left" w:pos="3673"/>
          <w:tab w:val="left" w:pos="4009"/>
          <w:tab w:val="left" w:pos="5378"/>
          <w:tab w:val="left" w:pos="7264"/>
          <w:tab w:val="left" w:pos="8656"/>
          <w:tab w:val="left" w:pos="10229"/>
        </w:tabs>
        <w:ind w:left="0" w:firstLine="720"/>
        <w:jc w:val="left"/>
        <w:rPr>
          <w:rFonts w:ascii="Times New Roman" w:hAnsi="Times New Roman" w:cs="Times New Roman"/>
          <w:sz w:val="24"/>
          <w:szCs w:val="24"/>
        </w:rPr>
      </w:pPr>
      <w:r w:rsidRPr="00DA27E2">
        <w:rPr>
          <w:rFonts w:ascii="Times New Roman" w:hAnsi="Times New Roman" w:cs="Times New Roman"/>
          <w:spacing w:val="-2"/>
          <w:sz w:val="24"/>
          <w:szCs w:val="24"/>
        </w:rPr>
        <w:t>Розвиток</w:t>
      </w:r>
      <w:r w:rsidRPr="00DA27E2">
        <w:rPr>
          <w:rFonts w:ascii="Times New Roman" w:hAnsi="Times New Roman" w:cs="Times New Roman"/>
          <w:sz w:val="24"/>
          <w:szCs w:val="24"/>
        </w:rPr>
        <w:tab/>
      </w:r>
      <w:r w:rsidRPr="00DA27E2">
        <w:rPr>
          <w:rFonts w:ascii="Times New Roman" w:hAnsi="Times New Roman" w:cs="Times New Roman"/>
          <w:spacing w:val="-2"/>
          <w:sz w:val="24"/>
          <w:szCs w:val="24"/>
        </w:rPr>
        <w:t>теорії</w:t>
      </w:r>
      <w:r w:rsidRPr="00DA27E2">
        <w:rPr>
          <w:rFonts w:ascii="Times New Roman" w:hAnsi="Times New Roman" w:cs="Times New Roman"/>
          <w:sz w:val="24"/>
          <w:szCs w:val="24"/>
        </w:rPr>
        <w:tab/>
      </w:r>
      <w:r w:rsidRPr="00DA27E2">
        <w:rPr>
          <w:rFonts w:ascii="Times New Roman" w:hAnsi="Times New Roman" w:cs="Times New Roman"/>
          <w:spacing w:val="-10"/>
          <w:sz w:val="24"/>
          <w:szCs w:val="24"/>
        </w:rPr>
        <w:t>і</w:t>
      </w:r>
      <w:r w:rsidRPr="00DA27E2">
        <w:rPr>
          <w:rFonts w:ascii="Times New Roman" w:hAnsi="Times New Roman" w:cs="Times New Roman"/>
          <w:sz w:val="24"/>
          <w:szCs w:val="24"/>
        </w:rPr>
        <w:tab/>
      </w:r>
      <w:r w:rsidRPr="00DA27E2">
        <w:rPr>
          <w:rFonts w:ascii="Times New Roman" w:hAnsi="Times New Roman" w:cs="Times New Roman"/>
          <w:spacing w:val="-2"/>
          <w:sz w:val="24"/>
          <w:szCs w:val="24"/>
        </w:rPr>
        <w:t>практики</w:t>
      </w:r>
      <w:r w:rsidRPr="00DA27E2">
        <w:rPr>
          <w:rFonts w:ascii="Times New Roman" w:hAnsi="Times New Roman" w:cs="Times New Roman"/>
          <w:sz w:val="24"/>
          <w:szCs w:val="24"/>
        </w:rPr>
        <w:tab/>
      </w:r>
      <w:r w:rsidRPr="00DA27E2">
        <w:rPr>
          <w:rFonts w:ascii="Times New Roman" w:hAnsi="Times New Roman" w:cs="Times New Roman"/>
          <w:spacing w:val="-2"/>
          <w:sz w:val="24"/>
          <w:szCs w:val="24"/>
        </w:rPr>
        <w:t>менеджменту</w:t>
      </w:r>
      <w:r w:rsidRPr="00DA27E2">
        <w:rPr>
          <w:rFonts w:ascii="Times New Roman" w:hAnsi="Times New Roman" w:cs="Times New Roman"/>
          <w:sz w:val="24"/>
          <w:szCs w:val="24"/>
        </w:rPr>
        <w:tab/>
      </w:r>
      <w:r w:rsidRPr="00DA27E2">
        <w:rPr>
          <w:rFonts w:ascii="Times New Roman" w:hAnsi="Times New Roman" w:cs="Times New Roman"/>
          <w:spacing w:val="-2"/>
          <w:sz w:val="24"/>
          <w:szCs w:val="24"/>
        </w:rPr>
        <w:t>прийнято</w:t>
      </w:r>
      <w:r w:rsidRPr="00DA27E2">
        <w:rPr>
          <w:rFonts w:ascii="Times New Roman" w:hAnsi="Times New Roman" w:cs="Times New Roman"/>
          <w:sz w:val="24"/>
          <w:szCs w:val="24"/>
        </w:rPr>
        <w:tab/>
      </w:r>
      <w:r w:rsidRPr="00DA27E2">
        <w:rPr>
          <w:rFonts w:ascii="Times New Roman" w:hAnsi="Times New Roman" w:cs="Times New Roman"/>
          <w:spacing w:val="-2"/>
          <w:sz w:val="24"/>
          <w:szCs w:val="24"/>
        </w:rPr>
        <w:t>розглядати</w:t>
      </w:r>
      <w:r w:rsidRPr="00DA27E2">
        <w:rPr>
          <w:rFonts w:ascii="Times New Roman" w:hAnsi="Times New Roman" w:cs="Times New Roman"/>
          <w:sz w:val="24"/>
          <w:szCs w:val="24"/>
        </w:rPr>
        <w:tab/>
      </w:r>
      <w:r w:rsidRPr="00DA27E2">
        <w:rPr>
          <w:rFonts w:ascii="Times New Roman" w:hAnsi="Times New Roman" w:cs="Times New Roman"/>
          <w:spacing w:val="-10"/>
          <w:sz w:val="24"/>
          <w:szCs w:val="24"/>
        </w:rPr>
        <w:t xml:space="preserve">з </w:t>
      </w:r>
      <w:r w:rsidRPr="00DA27E2">
        <w:rPr>
          <w:rFonts w:ascii="Times New Roman" w:hAnsi="Times New Roman" w:cs="Times New Roman"/>
          <w:sz w:val="24"/>
          <w:szCs w:val="24"/>
        </w:rPr>
        <w:t>виділенням підходів і шкіл управління. Проте, не існує єдиної класифікації цих</w:t>
      </w:r>
    </w:p>
    <w:p w:rsidR="00D5605F" w:rsidRPr="00DA27E2" w:rsidRDefault="00D5605F" w:rsidP="00DA27E2">
      <w:pPr>
        <w:pStyle w:val="a3"/>
        <w:ind w:left="0" w:firstLine="720"/>
        <w:jc w:val="left"/>
        <w:rPr>
          <w:rFonts w:ascii="Times New Roman" w:hAnsi="Times New Roman" w:cs="Times New Roman"/>
          <w:sz w:val="24"/>
          <w:szCs w:val="24"/>
        </w:rPr>
      </w:pPr>
      <w:r w:rsidRPr="00DA27E2">
        <w:rPr>
          <w:rFonts w:ascii="Times New Roman" w:hAnsi="Times New Roman" w:cs="Times New Roman"/>
          <w:sz w:val="24"/>
          <w:szCs w:val="24"/>
        </w:rPr>
        <w:t>шкіл</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та</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підходів.</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Так,</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наприклад</w:t>
      </w:r>
      <w:r w:rsidRPr="00DA27E2">
        <w:rPr>
          <w:rFonts w:ascii="Times New Roman" w:hAnsi="Times New Roman" w:cs="Times New Roman"/>
          <w:spacing w:val="40"/>
          <w:sz w:val="24"/>
          <w:szCs w:val="24"/>
        </w:rPr>
        <w:t xml:space="preserve"> </w:t>
      </w:r>
      <w:proofErr w:type="spellStart"/>
      <w:r w:rsidRPr="00DA27E2">
        <w:rPr>
          <w:rFonts w:ascii="Times New Roman" w:hAnsi="Times New Roman" w:cs="Times New Roman"/>
          <w:sz w:val="24"/>
          <w:szCs w:val="24"/>
        </w:rPr>
        <w:t>Р.М.Фалмер</w:t>
      </w:r>
      <w:proofErr w:type="spellEnd"/>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історично</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поділяє</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підходи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до управління на три основні школи:</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2"/>
          <w:sz w:val="24"/>
          <w:szCs w:val="24"/>
          <w:lang w:eastAsia="uk-UA"/>
        </w:rPr>
        <w:drawing>
          <wp:inline distT="0" distB="0" distL="0" distR="0" wp14:anchorId="6D3CC14B" wp14:editId="4ED03FB3">
            <wp:extent cx="60959" cy="64006"/>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60959" cy="64006"/>
                    </a:xfrm>
                    <a:prstGeom prst="rect">
                      <a:avLst/>
                    </a:prstGeom>
                  </pic:spPr>
                </pic:pic>
              </a:graphicData>
            </a:graphic>
          </wp:inline>
        </w:drawing>
      </w:r>
      <w:r w:rsidRPr="00DA27E2">
        <w:rPr>
          <w:rFonts w:ascii="Times New Roman" w:hAnsi="Times New Roman" w:cs="Times New Roman"/>
          <w:sz w:val="24"/>
          <w:szCs w:val="24"/>
        </w:rPr>
        <w:tab/>
        <w:t>наукове</w:t>
      </w:r>
      <w:r w:rsidRPr="00DA27E2">
        <w:rPr>
          <w:rFonts w:ascii="Times New Roman" w:hAnsi="Times New Roman" w:cs="Times New Roman"/>
          <w:spacing w:val="-14"/>
          <w:sz w:val="24"/>
          <w:szCs w:val="24"/>
        </w:rPr>
        <w:t xml:space="preserve"> </w:t>
      </w:r>
      <w:r w:rsidRPr="00DA27E2">
        <w:rPr>
          <w:rFonts w:ascii="Times New Roman" w:hAnsi="Times New Roman" w:cs="Times New Roman"/>
          <w:sz w:val="24"/>
          <w:szCs w:val="24"/>
        </w:rPr>
        <w:t>управління,</w:t>
      </w:r>
      <w:r w:rsidRPr="00DA27E2">
        <w:rPr>
          <w:rFonts w:ascii="Times New Roman" w:hAnsi="Times New Roman" w:cs="Times New Roman"/>
          <w:spacing w:val="-17"/>
          <w:sz w:val="24"/>
          <w:szCs w:val="24"/>
        </w:rPr>
        <w:t xml:space="preserve"> </w:t>
      </w:r>
      <w:r w:rsidRPr="00DA27E2">
        <w:rPr>
          <w:rFonts w:ascii="Times New Roman" w:hAnsi="Times New Roman" w:cs="Times New Roman"/>
          <w:sz w:val="24"/>
          <w:szCs w:val="24"/>
        </w:rPr>
        <w:t>що</w:t>
      </w:r>
      <w:r w:rsidRPr="00DA27E2">
        <w:rPr>
          <w:rFonts w:ascii="Times New Roman" w:hAnsi="Times New Roman" w:cs="Times New Roman"/>
          <w:spacing w:val="-15"/>
          <w:sz w:val="24"/>
          <w:szCs w:val="24"/>
        </w:rPr>
        <w:t xml:space="preserve"> </w:t>
      </w:r>
      <w:r w:rsidRPr="00DA27E2">
        <w:rPr>
          <w:rFonts w:ascii="Times New Roman" w:hAnsi="Times New Roman" w:cs="Times New Roman"/>
          <w:sz w:val="24"/>
          <w:szCs w:val="24"/>
        </w:rPr>
        <w:t>підкреслює</w:t>
      </w:r>
      <w:r w:rsidRPr="00DA27E2">
        <w:rPr>
          <w:rFonts w:ascii="Times New Roman" w:hAnsi="Times New Roman" w:cs="Times New Roman"/>
          <w:spacing w:val="-14"/>
          <w:sz w:val="24"/>
          <w:szCs w:val="24"/>
        </w:rPr>
        <w:t xml:space="preserve"> </w:t>
      </w:r>
      <w:r w:rsidRPr="00DA27E2">
        <w:rPr>
          <w:rFonts w:ascii="Times New Roman" w:hAnsi="Times New Roman" w:cs="Times New Roman"/>
          <w:sz w:val="24"/>
          <w:szCs w:val="24"/>
        </w:rPr>
        <w:t>важливість</w:t>
      </w:r>
      <w:r w:rsidRPr="00DA27E2">
        <w:rPr>
          <w:rFonts w:ascii="Times New Roman" w:hAnsi="Times New Roman" w:cs="Times New Roman"/>
          <w:spacing w:val="-16"/>
          <w:sz w:val="24"/>
          <w:szCs w:val="24"/>
        </w:rPr>
        <w:t xml:space="preserve"> </w:t>
      </w:r>
      <w:r w:rsidRPr="00DA27E2">
        <w:rPr>
          <w:rFonts w:ascii="Times New Roman" w:hAnsi="Times New Roman" w:cs="Times New Roman"/>
          <w:spacing w:val="-2"/>
          <w:sz w:val="24"/>
          <w:szCs w:val="24"/>
        </w:rPr>
        <w:t>управління;</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2"/>
          <w:sz w:val="24"/>
          <w:szCs w:val="24"/>
          <w:lang w:eastAsia="uk-UA"/>
        </w:rPr>
        <w:lastRenderedPageBreak/>
        <w:drawing>
          <wp:inline distT="0" distB="0" distL="0" distR="0" wp14:anchorId="26288DC5" wp14:editId="7CD38CF0">
            <wp:extent cx="60959" cy="64007"/>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60959" cy="64007"/>
                    </a:xfrm>
                    <a:prstGeom prst="rect">
                      <a:avLst/>
                    </a:prstGeom>
                  </pic:spPr>
                </pic:pic>
              </a:graphicData>
            </a:graphic>
          </wp:inline>
        </w:drawing>
      </w:r>
      <w:r w:rsidRPr="00DA27E2">
        <w:rPr>
          <w:rFonts w:ascii="Times New Roman" w:hAnsi="Times New Roman" w:cs="Times New Roman"/>
          <w:sz w:val="24"/>
          <w:szCs w:val="24"/>
        </w:rPr>
        <w:tab/>
        <w:t>людські</w:t>
      </w:r>
      <w:r w:rsidRPr="00DA27E2">
        <w:rPr>
          <w:rFonts w:ascii="Times New Roman" w:hAnsi="Times New Roman" w:cs="Times New Roman"/>
          <w:spacing w:val="-16"/>
          <w:sz w:val="24"/>
          <w:szCs w:val="24"/>
        </w:rPr>
        <w:t xml:space="preserve"> </w:t>
      </w:r>
      <w:r w:rsidRPr="00DA27E2">
        <w:rPr>
          <w:rFonts w:ascii="Times New Roman" w:hAnsi="Times New Roman" w:cs="Times New Roman"/>
          <w:sz w:val="24"/>
          <w:szCs w:val="24"/>
        </w:rPr>
        <w:t>відносини,</w:t>
      </w:r>
      <w:r w:rsidRPr="00DA27E2">
        <w:rPr>
          <w:rFonts w:ascii="Times New Roman" w:hAnsi="Times New Roman" w:cs="Times New Roman"/>
          <w:spacing w:val="-14"/>
          <w:sz w:val="24"/>
          <w:szCs w:val="24"/>
        </w:rPr>
        <w:t xml:space="preserve"> </w:t>
      </w:r>
      <w:r w:rsidRPr="00DA27E2">
        <w:rPr>
          <w:rFonts w:ascii="Times New Roman" w:hAnsi="Times New Roman" w:cs="Times New Roman"/>
          <w:sz w:val="24"/>
          <w:szCs w:val="24"/>
        </w:rPr>
        <w:t>що</w:t>
      </w:r>
      <w:r w:rsidRPr="00DA27E2">
        <w:rPr>
          <w:rFonts w:ascii="Times New Roman" w:hAnsi="Times New Roman" w:cs="Times New Roman"/>
          <w:spacing w:val="-10"/>
          <w:sz w:val="24"/>
          <w:szCs w:val="24"/>
        </w:rPr>
        <w:t xml:space="preserve"> </w:t>
      </w:r>
      <w:r w:rsidRPr="00DA27E2">
        <w:rPr>
          <w:rFonts w:ascii="Times New Roman" w:hAnsi="Times New Roman" w:cs="Times New Roman"/>
          <w:sz w:val="24"/>
          <w:szCs w:val="24"/>
        </w:rPr>
        <w:t>враховують</w:t>
      </w:r>
      <w:r w:rsidRPr="00DA27E2">
        <w:rPr>
          <w:rFonts w:ascii="Times New Roman" w:hAnsi="Times New Roman" w:cs="Times New Roman"/>
          <w:spacing w:val="-13"/>
          <w:sz w:val="24"/>
          <w:szCs w:val="24"/>
        </w:rPr>
        <w:t xml:space="preserve"> </w:t>
      </w:r>
      <w:r w:rsidRPr="00DA27E2">
        <w:rPr>
          <w:rFonts w:ascii="Times New Roman" w:hAnsi="Times New Roman" w:cs="Times New Roman"/>
          <w:sz w:val="24"/>
          <w:szCs w:val="24"/>
        </w:rPr>
        <w:t>людські</w:t>
      </w:r>
      <w:r w:rsidRPr="00DA27E2">
        <w:rPr>
          <w:rFonts w:ascii="Times New Roman" w:hAnsi="Times New Roman" w:cs="Times New Roman"/>
          <w:spacing w:val="-16"/>
          <w:sz w:val="24"/>
          <w:szCs w:val="24"/>
        </w:rPr>
        <w:t xml:space="preserve"> </w:t>
      </w:r>
      <w:r w:rsidRPr="00DA27E2">
        <w:rPr>
          <w:rFonts w:ascii="Times New Roman" w:hAnsi="Times New Roman" w:cs="Times New Roman"/>
          <w:sz w:val="24"/>
          <w:szCs w:val="24"/>
        </w:rPr>
        <w:t>аспекти</w:t>
      </w:r>
      <w:r w:rsidRPr="00DA27E2">
        <w:rPr>
          <w:rFonts w:ascii="Times New Roman" w:hAnsi="Times New Roman" w:cs="Times New Roman"/>
          <w:spacing w:val="-10"/>
          <w:sz w:val="24"/>
          <w:szCs w:val="24"/>
        </w:rPr>
        <w:t xml:space="preserve"> </w:t>
      </w:r>
      <w:r w:rsidRPr="00DA27E2">
        <w:rPr>
          <w:rFonts w:ascii="Times New Roman" w:hAnsi="Times New Roman" w:cs="Times New Roman"/>
          <w:spacing w:val="-2"/>
          <w:sz w:val="24"/>
          <w:szCs w:val="24"/>
        </w:rPr>
        <w:t>ефективності;</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2"/>
          <w:sz w:val="24"/>
          <w:szCs w:val="24"/>
          <w:lang w:eastAsia="uk-UA"/>
        </w:rPr>
        <w:drawing>
          <wp:inline distT="0" distB="0" distL="0" distR="0" wp14:anchorId="5AD2D33D" wp14:editId="64FEB555">
            <wp:extent cx="60959" cy="6096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9" cstate="print"/>
                    <a:stretch>
                      <a:fillRect/>
                    </a:stretch>
                  </pic:blipFill>
                  <pic:spPr>
                    <a:xfrm>
                      <a:off x="0" y="0"/>
                      <a:ext cx="60959" cy="60961"/>
                    </a:xfrm>
                    <a:prstGeom prst="rect">
                      <a:avLst/>
                    </a:prstGeom>
                  </pic:spPr>
                </pic:pic>
              </a:graphicData>
            </a:graphic>
          </wp:inline>
        </w:drawing>
      </w:r>
      <w:r w:rsidRPr="00DA27E2">
        <w:rPr>
          <w:rFonts w:ascii="Times New Roman" w:hAnsi="Times New Roman" w:cs="Times New Roman"/>
          <w:sz w:val="24"/>
          <w:szCs w:val="24"/>
        </w:rPr>
        <w:tab/>
        <w:t>адміністративне управління, що</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робить наголос на аспекти координації в процесі управління.</w:t>
      </w:r>
    </w:p>
    <w:p w:rsidR="00D5605F" w:rsidRPr="00DA27E2" w:rsidRDefault="00D5605F" w:rsidP="00DA27E2">
      <w:pPr>
        <w:pStyle w:val="a3"/>
        <w:ind w:left="0" w:firstLine="720"/>
        <w:jc w:val="left"/>
        <w:rPr>
          <w:rFonts w:ascii="Times New Roman" w:hAnsi="Times New Roman" w:cs="Times New Roman"/>
          <w:sz w:val="24"/>
          <w:szCs w:val="24"/>
        </w:rPr>
      </w:pPr>
      <w:proofErr w:type="spellStart"/>
      <w:r w:rsidRPr="00DA27E2">
        <w:rPr>
          <w:rFonts w:ascii="Times New Roman" w:hAnsi="Times New Roman" w:cs="Times New Roman"/>
          <w:sz w:val="24"/>
          <w:szCs w:val="24"/>
        </w:rPr>
        <w:t>Дж</w:t>
      </w:r>
      <w:proofErr w:type="spellEnd"/>
      <w:r w:rsidRPr="00DA27E2">
        <w:rPr>
          <w:rFonts w:ascii="Times New Roman" w:hAnsi="Times New Roman" w:cs="Times New Roman"/>
          <w:sz w:val="24"/>
          <w:szCs w:val="24"/>
        </w:rPr>
        <w:t>.</w:t>
      </w:r>
      <w:r w:rsidRPr="00DA27E2">
        <w:rPr>
          <w:rFonts w:ascii="Times New Roman" w:hAnsi="Times New Roman" w:cs="Times New Roman"/>
          <w:spacing w:val="40"/>
          <w:sz w:val="24"/>
          <w:szCs w:val="24"/>
        </w:rPr>
        <w:t xml:space="preserve"> </w:t>
      </w:r>
      <w:proofErr w:type="spellStart"/>
      <w:r w:rsidRPr="00DA27E2">
        <w:rPr>
          <w:rFonts w:ascii="Times New Roman" w:hAnsi="Times New Roman" w:cs="Times New Roman"/>
          <w:sz w:val="24"/>
          <w:szCs w:val="24"/>
        </w:rPr>
        <w:t>О’Шонессі</w:t>
      </w:r>
      <w:proofErr w:type="spellEnd"/>
      <w:r w:rsidRPr="00DA27E2">
        <w:rPr>
          <w:rFonts w:ascii="Times New Roman" w:hAnsi="Times New Roman" w:cs="Times New Roman"/>
          <w:sz w:val="24"/>
          <w:szCs w:val="24"/>
        </w:rPr>
        <w:t>,</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розглядаючи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принципи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організації</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управління</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фірмою, групує школи управління за такими підходами:</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2"/>
          <w:sz w:val="24"/>
          <w:szCs w:val="24"/>
          <w:lang w:eastAsia="uk-UA"/>
        </w:rPr>
        <w:drawing>
          <wp:inline distT="0" distB="0" distL="0" distR="0" wp14:anchorId="1A7F667B" wp14:editId="248B460A">
            <wp:extent cx="64008" cy="6096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64008" cy="60960"/>
                    </a:xfrm>
                    <a:prstGeom prst="rect">
                      <a:avLst/>
                    </a:prstGeom>
                  </pic:spPr>
                </pic:pic>
              </a:graphicData>
            </a:graphic>
          </wp:inline>
        </w:drawing>
      </w:r>
      <w:r w:rsidRPr="00DA27E2">
        <w:rPr>
          <w:rFonts w:ascii="Times New Roman" w:hAnsi="Times New Roman" w:cs="Times New Roman"/>
          <w:sz w:val="24"/>
          <w:szCs w:val="24"/>
        </w:rPr>
        <w:tab/>
      </w:r>
      <w:r w:rsidRPr="00DA27E2">
        <w:rPr>
          <w:rFonts w:ascii="Times New Roman" w:hAnsi="Times New Roman" w:cs="Times New Roman"/>
          <w:spacing w:val="-2"/>
          <w:sz w:val="24"/>
          <w:szCs w:val="24"/>
        </w:rPr>
        <w:t>класичний</w:t>
      </w:r>
      <w:r w:rsidRPr="00DA27E2">
        <w:rPr>
          <w:rFonts w:ascii="Times New Roman" w:hAnsi="Times New Roman" w:cs="Times New Roman"/>
          <w:sz w:val="24"/>
          <w:szCs w:val="24"/>
        </w:rPr>
        <w:t xml:space="preserve"> </w:t>
      </w:r>
      <w:r w:rsidRPr="00DA27E2">
        <w:rPr>
          <w:rFonts w:ascii="Times New Roman" w:hAnsi="Times New Roman" w:cs="Times New Roman"/>
          <w:spacing w:val="-2"/>
          <w:sz w:val="24"/>
          <w:szCs w:val="24"/>
        </w:rPr>
        <w:t>підхід;</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3"/>
          <w:sz w:val="24"/>
          <w:szCs w:val="24"/>
          <w:lang w:eastAsia="uk-UA"/>
        </w:rPr>
        <w:drawing>
          <wp:inline distT="0" distB="0" distL="0" distR="0" wp14:anchorId="0E0AC0CE" wp14:editId="4D936A23">
            <wp:extent cx="64008" cy="6095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64008" cy="60959"/>
                    </a:xfrm>
                    <a:prstGeom prst="rect">
                      <a:avLst/>
                    </a:prstGeom>
                  </pic:spPr>
                </pic:pic>
              </a:graphicData>
            </a:graphic>
          </wp:inline>
        </w:drawing>
      </w:r>
      <w:r w:rsidRPr="00DA27E2">
        <w:rPr>
          <w:rFonts w:ascii="Times New Roman" w:hAnsi="Times New Roman" w:cs="Times New Roman"/>
          <w:sz w:val="24"/>
          <w:szCs w:val="24"/>
        </w:rPr>
        <w:tab/>
        <w:t>теорія</w:t>
      </w:r>
      <w:r w:rsidRPr="00DA27E2">
        <w:rPr>
          <w:rFonts w:ascii="Times New Roman" w:hAnsi="Times New Roman" w:cs="Times New Roman"/>
          <w:spacing w:val="-8"/>
          <w:sz w:val="24"/>
          <w:szCs w:val="24"/>
        </w:rPr>
        <w:t xml:space="preserve"> </w:t>
      </w:r>
      <w:r w:rsidRPr="00DA27E2">
        <w:rPr>
          <w:rFonts w:ascii="Times New Roman" w:hAnsi="Times New Roman" w:cs="Times New Roman"/>
          <w:sz w:val="24"/>
          <w:szCs w:val="24"/>
        </w:rPr>
        <w:t>людських</w:t>
      </w:r>
      <w:r w:rsidRPr="00DA27E2">
        <w:rPr>
          <w:rFonts w:ascii="Times New Roman" w:hAnsi="Times New Roman" w:cs="Times New Roman"/>
          <w:spacing w:val="-9"/>
          <w:sz w:val="24"/>
          <w:szCs w:val="24"/>
        </w:rPr>
        <w:t xml:space="preserve"> </w:t>
      </w:r>
      <w:r w:rsidRPr="00DA27E2">
        <w:rPr>
          <w:rFonts w:ascii="Times New Roman" w:hAnsi="Times New Roman" w:cs="Times New Roman"/>
          <w:sz w:val="24"/>
          <w:szCs w:val="24"/>
        </w:rPr>
        <w:t>відносин,</w:t>
      </w:r>
      <w:r w:rsidRPr="00DA27E2">
        <w:rPr>
          <w:rFonts w:ascii="Times New Roman" w:hAnsi="Times New Roman" w:cs="Times New Roman"/>
          <w:spacing w:val="-7"/>
          <w:sz w:val="24"/>
          <w:szCs w:val="24"/>
        </w:rPr>
        <w:t xml:space="preserve"> </w:t>
      </w:r>
      <w:proofErr w:type="spellStart"/>
      <w:r w:rsidRPr="00DA27E2">
        <w:rPr>
          <w:rFonts w:ascii="Times New Roman" w:hAnsi="Times New Roman" w:cs="Times New Roman"/>
          <w:sz w:val="24"/>
          <w:szCs w:val="24"/>
        </w:rPr>
        <w:t>біхевіористський</w:t>
      </w:r>
      <w:proofErr w:type="spellEnd"/>
      <w:r w:rsidRPr="00DA27E2">
        <w:rPr>
          <w:rFonts w:ascii="Times New Roman" w:hAnsi="Times New Roman" w:cs="Times New Roman"/>
          <w:spacing w:val="-13"/>
          <w:sz w:val="24"/>
          <w:szCs w:val="24"/>
        </w:rPr>
        <w:t xml:space="preserve"> </w:t>
      </w:r>
      <w:r w:rsidRPr="00DA27E2">
        <w:rPr>
          <w:rFonts w:ascii="Times New Roman" w:hAnsi="Times New Roman" w:cs="Times New Roman"/>
          <w:sz w:val="24"/>
          <w:szCs w:val="24"/>
        </w:rPr>
        <w:t xml:space="preserve">підхід; </w:t>
      </w:r>
      <w:r w:rsidRPr="00DA27E2">
        <w:rPr>
          <w:rFonts w:ascii="Times New Roman" w:hAnsi="Times New Roman" w:cs="Times New Roman"/>
          <w:noProof/>
          <w:position w:val="3"/>
          <w:sz w:val="24"/>
          <w:szCs w:val="24"/>
          <w:lang w:eastAsia="uk-UA"/>
        </w:rPr>
        <w:drawing>
          <wp:inline distT="0" distB="0" distL="0" distR="0" wp14:anchorId="2B5BAF9C" wp14:editId="776CC6EA">
            <wp:extent cx="64008" cy="60959"/>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64008" cy="60959"/>
                    </a:xfrm>
                    <a:prstGeom prst="rect">
                      <a:avLst/>
                    </a:prstGeom>
                  </pic:spPr>
                </pic:pic>
              </a:graphicData>
            </a:graphic>
          </wp:inline>
        </w:drawing>
      </w:r>
      <w:r w:rsidRPr="00DA27E2">
        <w:rPr>
          <w:rFonts w:ascii="Times New Roman" w:hAnsi="Times New Roman" w:cs="Times New Roman"/>
          <w:sz w:val="24"/>
          <w:szCs w:val="24"/>
        </w:rPr>
        <w:tab/>
        <w:t>системний підхід;</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3"/>
          <w:sz w:val="24"/>
          <w:szCs w:val="24"/>
          <w:lang w:eastAsia="uk-UA"/>
        </w:rPr>
        <w:drawing>
          <wp:inline distT="0" distB="0" distL="0" distR="0" wp14:anchorId="2317F7A5" wp14:editId="69843980">
            <wp:extent cx="64008" cy="6096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64008" cy="60960"/>
                    </a:xfrm>
                    <a:prstGeom prst="rect">
                      <a:avLst/>
                    </a:prstGeom>
                  </pic:spPr>
                </pic:pic>
              </a:graphicData>
            </a:graphic>
          </wp:inline>
        </w:drawing>
      </w:r>
      <w:r w:rsidRPr="00DA27E2">
        <w:rPr>
          <w:rFonts w:ascii="Times New Roman" w:hAnsi="Times New Roman" w:cs="Times New Roman"/>
          <w:sz w:val="24"/>
          <w:szCs w:val="24"/>
        </w:rPr>
        <w:tab/>
      </w:r>
      <w:r w:rsidRPr="00DA27E2">
        <w:rPr>
          <w:rFonts w:ascii="Times New Roman" w:hAnsi="Times New Roman" w:cs="Times New Roman"/>
          <w:spacing w:val="-2"/>
          <w:sz w:val="24"/>
          <w:szCs w:val="24"/>
        </w:rPr>
        <w:t>ситуаційний</w:t>
      </w:r>
      <w:r w:rsidRPr="00DA27E2">
        <w:rPr>
          <w:rFonts w:ascii="Times New Roman" w:hAnsi="Times New Roman" w:cs="Times New Roman"/>
          <w:spacing w:val="-1"/>
          <w:sz w:val="24"/>
          <w:szCs w:val="24"/>
        </w:rPr>
        <w:t xml:space="preserve"> </w:t>
      </w:r>
      <w:r w:rsidRPr="00DA27E2">
        <w:rPr>
          <w:rFonts w:ascii="Times New Roman" w:hAnsi="Times New Roman" w:cs="Times New Roman"/>
          <w:spacing w:val="-2"/>
          <w:sz w:val="24"/>
          <w:szCs w:val="24"/>
        </w:rPr>
        <w:t>підхід.</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Найпоширенішим групуванням розвитку шкіл менеджменту прийнято вважати групування </w:t>
      </w:r>
      <w:proofErr w:type="spellStart"/>
      <w:r w:rsidRPr="00DA27E2">
        <w:rPr>
          <w:rFonts w:ascii="Times New Roman" w:hAnsi="Times New Roman" w:cs="Times New Roman"/>
          <w:sz w:val="24"/>
          <w:szCs w:val="24"/>
        </w:rPr>
        <w:t>А.Мескона</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М.Альберта</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Ф.Хедоурі</w:t>
      </w:r>
      <w:proofErr w:type="spellEnd"/>
      <w:r w:rsidRPr="00DA27E2">
        <w:rPr>
          <w:rFonts w:ascii="Times New Roman" w:hAnsi="Times New Roman" w:cs="Times New Roman"/>
          <w:sz w:val="24"/>
          <w:szCs w:val="24"/>
        </w:rPr>
        <w:t xml:space="preserve"> в праці “Основи менеджменту”. За цим групуванням виділяють:</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2"/>
          <w:sz w:val="24"/>
          <w:szCs w:val="24"/>
          <w:lang w:eastAsia="uk-UA"/>
        </w:rPr>
        <w:drawing>
          <wp:inline distT="0" distB="0" distL="0" distR="0" wp14:anchorId="109EC50F" wp14:editId="35FA96F5">
            <wp:extent cx="60959" cy="64008"/>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60959" cy="64008"/>
                    </a:xfrm>
                    <a:prstGeom prst="rect">
                      <a:avLst/>
                    </a:prstGeom>
                  </pic:spPr>
                </pic:pic>
              </a:graphicData>
            </a:graphic>
          </wp:inline>
        </w:drawing>
      </w:r>
      <w:r w:rsidRPr="00DA27E2">
        <w:rPr>
          <w:rFonts w:ascii="Times New Roman" w:hAnsi="Times New Roman" w:cs="Times New Roman"/>
          <w:sz w:val="24"/>
          <w:szCs w:val="24"/>
        </w:rPr>
        <w:tab/>
        <w:t>школу</w:t>
      </w:r>
      <w:r w:rsidRPr="00DA27E2">
        <w:rPr>
          <w:rFonts w:ascii="Times New Roman" w:hAnsi="Times New Roman" w:cs="Times New Roman"/>
          <w:spacing w:val="-18"/>
          <w:sz w:val="24"/>
          <w:szCs w:val="24"/>
        </w:rPr>
        <w:t xml:space="preserve"> </w:t>
      </w:r>
      <w:r w:rsidRPr="00DA27E2">
        <w:rPr>
          <w:rFonts w:ascii="Times New Roman" w:hAnsi="Times New Roman" w:cs="Times New Roman"/>
          <w:sz w:val="24"/>
          <w:szCs w:val="24"/>
        </w:rPr>
        <w:t>наукового</w:t>
      </w:r>
      <w:r w:rsidRPr="00DA27E2">
        <w:rPr>
          <w:rFonts w:ascii="Times New Roman" w:hAnsi="Times New Roman" w:cs="Times New Roman"/>
          <w:spacing w:val="-7"/>
          <w:sz w:val="24"/>
          <w:szCs w:val="24"/>
        </w:rPr>
        <w:t xml:space="preserve"> </w:t>
      </w:r>
      <w:r w:rsidRPr="00DA27E2">
        <w:rPr>
          <w:rFonts w:ascii="Times New Roman" w:hAnsi="Times New Roman" w:cs="Times New Roman"/>
          <w:spacing w:val="-2"/>
          <w:sz w:val="24"/>
          <w:szCs w:val="24"/>
        </w:rPr>
        <w:t>управління;</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3"/>
          <w:sz w:val="24"/>
          <w:szCs w:val="24"/>
          <w:lang w:eastAsia="uk-UA"/>
        </w:rPr>
        <w:drawing>
          <wp:inline distT="0" distB="0" distL="0" distR="0" wp14:anchorId="697E0BEB" wp14:editId="239C2B30">
            <wp:extent cx="60959" cy="60959"/>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9" cstate="print"/>
                    <a:stretch>
                      <a:fillRect/>
                    </a:stretch>
                  </pic:blipFill>
                  <pic:spPr>
                    <a:xfrm>
                      <a:off x="0" y="0"/>
                      <a:ext cx="60959" cy="60959"/>
                    </a:xfrm>
                    <a:prstGeom prst="rect">
                      <a:avLst/>
                    </a:prstGeom>
                  </pic:spPr>
                </pic:pic>
              </a:graphicData>
            </a:graphic>
          </wp:inline>
        </w:drawing>
      </w:r>
      <w:r w:rsidRPr="00DA27E2">
        <w:rPr>
          <w:rFonts w:ascii="Times New Roman" w:hAnsi="Times New Roman" w:cs="Times New Roman"/>
          <w:sz w:val="24"/>
          <w:szCs w:val="24"/>
        </w:rPr>
        <w:tab/>
        <w:t>класичну</w:t>
      </w:r>
      <w:r w:rsidRPr="00DA27E2">
        <w:rPr>
          <w:rFonts w:ascii="Times New Roman" w:hAnsi="Times New Roman" w:cs="Times New Roman"/>
          <w:spacing w:val="-18"/>
          <w:sz w:val="24"/>
          <w:szCs w:val="24"/>
        </w:rPr>
        <w:t xml:space="preserve"> </w:t>
      </w:r>
      <w:r w:rsidRPr="00DA27E2">
        <w:rPr>
          <w:rFonts w:ascii="Times New Roman" w:hAnsi="Times New Roman" w:cs="Times New Roman"/>
          <w:sz w:val="24"/>
          <w:szCs w:val="24"/>
        </w:rPr>
        <w:t>або</w:t>
      </w:r>
      <w:r w:rsidRPr="00DA27E2">
        <w:rPr>
          <w:rFonts w:ascii="Times New Roman" w:hAnsi="Times New Roman" w:cs="Times New Roman"/>
          <w:spacing w:val="-17"/>
          <w:sz w:val="24"/>
          <w:szCs w:val="24"/>
        </w:rPr>
        <w:t xml:space="preserve"> </w:t>
      </w:r>
      <w:r w:rsidRPr="00DA27E2">
        <w:rPr>
          <w:rFonts w:ascii="Times New Roman" w:hAnsi="Times New Roman" w:cs="Times New Roman"/>
          <w:sz w:val="24"/>
          <w:szCs w:val="24"/>
        </w:rPr>
        <w:t>адміністративну</w:t>
      </w:r>
      <w:r w:rsidRPr="00DA27E2">
        <w:rPr>
          <w:rFonts w:ascii="Times New Roman" w:hAnsi="Times New Roman" w:cs="Times New Roman"/>
          <w:spacing w:val="-18"/>
          <w:sz w:val="24"/>
          <w:szCs w:val="24"/>
        </w:rPr>
        <w:t xml:space="preserve"> </w:t>
      </w:r>
      <w:r w:rsidRPr="00DA27E2">
        <w:rPr>
          <w:rFonts w:ascii="Times New Roman" w:hAnsi="Times New Roman" w:cs="Times New Roman"/>
          <w:sz w:val="24"/>
          <w:szCs w:val="24"/>
        </w:rPr>
        <w:t>школу</w:t>
      </w:r>
      <w:r w:rsidRPr="00DA27E2">
        <w:rPr>
          <w:rFonts w:ascii="Times New Roman" w:hAnsi="Times New Roman" w:cs="Times New Roman"/>
          <w:spacing w:val="-17"/>
          <w:sz w:val="24"/>
          <w:szCs w:val="24"/>
        </w:rPr>
        <w:t xml:space="preserve"> </w:t>
      </w:r>
      <w:r w:rsidRPr="00DA27E2">
        <w:rPr>
          <w:rFonts w:ascii="Times New Roman" w:hAnsi="Times New Roman" w:cs="Times New Roman"/>
          <w:sz w:val="24"/>
          <w:szCs w:val="24"/>
        </w:rPr>
        <w:t xml:space="preserve">управління; </w:t>
      </w:r>
      <w:r w:rsidRPr="00DA27E2">
        <w:rPr>
          <w:rFonts w:ascii="Times New Roman" w:hAnsi="Times New Roman" w:cs="Times New Roman"/>
          <w:noProof/>
          <w:position w:val="3"/>
          <w:sz w:val="24"/>
          <w:szCs w:val="24"/>
          <w:lang w:eastAsia="uk-UA"/>
        </w:rPr>
        <w:drawing>
          <wp:inline distT="0" distB="0" distL="0" distR="0" wp14:anchorId="39318ABC" wp14:editId="3CA40DE9">
            <wp:extent cx="60959" cy="64008"/>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 cstate="print"/>
                    <a:stretch>
                      <a:fillRect/>
                    </a:stretch>
                  </pic:blipFill>
                  <pic:spPr>
                    <a:xfrm>
                      <a:off x="0" y="0"/>
                      <a:ext cx="60959" cy="64008"/>
                    </a:xfrm>
                    <a:prstGeom prst="rect">
                      <a:avLst/>
                    </a:prstGeom>
                  </pic:spPr>
                </pic:pic>
              </a:graphicData>
            </a:graphic>
          </wp:inline>
        </w:drawing>
      </w:r>
      <w:r w:rsidRPr="00DA27E2">
        <w:rPr>
          <w:rFonts w:ascii="Times New Roman" w:hAnsi="Times New Roman" w:cs="Times New Roman"/>
          <w:sz w:val="24"/>
          <w:szCs w:val="24"/>
        </w:rPr>
        <w:tab/>
        <w:t>школу людських відносин;</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3"/>
          <w:sz w:val="24"/>
          <w:szCs w:val="24"/>
          <w:lang w:eastAsia="uk-UA"/>
        </w:rPr>
        <w:drawing>
          <wp:inline distT="0" distB="0" distL="0" distR="0" wp14:anchorId="7CB685A6" wp14:editId="013221A0">
            <wp:extent cx="60959" cy="64008"/>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60959" cy="64008"/>
                    </a:xfrm>
                    <a:prstGeom prst="rect">
                      <a:avLst/>
                    </a:prstGeom>
                  </pic:spPr>
                </pic:pic>
              </a:graphicData>
            </a:graphic>
          </wp:inline>
        </w:drawing>
      </w:r>
      <w:r w:rsidRPr="00DA27E2">
        <w:rPr>
          <w:rFonts w:ascii="Times New Roman" w:hAnsi="Times New Roman" w:cs="Times New Roman"/>
          <w:sz w:val="24"/>
          <w:szCs w:val="24"/>
        </w:rPr>
        <w:tab/>
      </w:r>
      <w:r w:rsidRPr="00DA27E2">
        <w:rPr>
          <w:rFonts w:ascii="Times New Roman" w:hAnsi="Times New Roman" w:cs="Times New Roman"/>
          <w:spacing w:val="-2"/>
          <w:sz w:val="24"/>
          <w:szCs w:val="24"/>
        </w:rPr>
        <w:t>поведінкову</w:t>
      </w:r>
      <w:r w:rsidRPr="00DA27E2">
        <w:rPr>
          <w:rFonts w:ascii="Times New Roman" w:hAnsi="Times New Roman" w:cs="Times New Roman"/>
          <w:spacing w:val="-8"/>
          <w:sz w:val="24"/>
          <w:szCs w:val="24"/>
        </w:rPr>
        <w:t xml:space="preserve"> </w:t>
      </w:r>
      <w:r w:rsidRPr="00DA27E2">
        <w:rPr>
          <w:rFonts w:ascii="Times New Roman" w:hAnsi="Times New Roman" w:cs="Times New Roman"/>
          <w:spacing w:val="-2"/>
          <w:sz w:val="24"/>
          <w:szCs w:val="24"/>
        </w:rPr>
        <w:t>школу;</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3"/>
          <w:sz w:val="24"/>
          <w:szCs w:val="24"/>
          <w:lang w:eastAsia="uk-UA"/>
        </w:rPr>
        <w:drawing>
          <wp:inline distT="0" distB="0" distL="0" distR="0" wp14:anchorId="7B40B563" wp14:editId="7C7B94FE">
            <wp:extent cx="60959" cy="6096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9" cstate="print"/>
                    <a:stretch>
                      <a:fillRect/>
                    </a:stretch>
                  </pic:blipFill>
                  <pic:spPr>
                    <a:xfrm>
                      <a:off x="0" y="0"/>
                      <a:ext cx="60959" cy="60960"/>
                    </a:xfrm>
                    <a:prstGeom prst="rect">
                      <a:avLst/>
                    </a:prstGeom>
                  </pic:spPr>
                </pic:pic>
              </a:graphicData>
            </a:graphic>
          </wp:inline>
        </w:drawing>
      </w:r>
      <w:r w:rsidRPr="00DA27E2">
        <w:rPr>
          <w:rFonts w:ascii="Times New Roman" w:hAnsi="Times New Roman" w:cs="Times New Roman"/>
          <w:sz w:val="24"/>
          <w:szCs w:val="24"/>
        </w:rPr>
        <w:tab/>
        <w:t>школу</w:t>
      </w:r>
      <w:r w:rsidRPr="00DA27E2">
        <w:rPr>
          <w:rFonts w:ascii="Times New Roman" w:hAnsi="Times New Roman" w:cs="Times New Roman"/>
          <w:spacing w:val="-18"/>
          <w:sz w:val="24"/>
          <w:szCs w:val="24"/>
        </w:rPr>
        <w:t xml:space="preserve"> </w:t>
      </w:r>
      <w:r w:rsidRPr="00DA27E2">
        <w:rPr>
          <w:rFonts w:ascii="Times New Roman" w:hAnsi="Times New Roman" w:cs="Times New Roman"/>
          <w:sz w:val="24"/>
          <w:szCs w:val="24"/>
        </w:rPr>
        <w:t>науки</w:t>
      </w:r>
      <w:r w:rsidRPr="00DA27E2">
        <w:rPr>
          <w:rFonts w:ascii="Times New Roman" w:hAnsi="Times New Roman" w:cs="Times New Roman"/>
          <w:spacing w:val="-6"/>
          <w:sz w:val="24"/>
          <w:szCs w:val="24"/>
        </w:rPr>
        <w:t xml:space="preserve"> </w:t>
      </w:r>
      <w:r w:rsidRPr="00DA27E2">
        <w:rPr>
          <w:rFonts w:ascii="Times New Roman" w:hAnsi="Times New Roman" w:cs="Times New Roman"/>
          <w:sz w:val="24"/>
          <w:szCs w:val="24"/>
        </w:rPr>
        <w:t>управління</w:t>
      </w:r>
      <w:r w:rsidRPr="00DA27E2">
        <w:rPr>
          <w:rFonts w:ascii="Times New Roman" w:hAnsi="Times New Roman" w:cs="Times New Roman"/>
          <w:spacing w:val="-10"/>
          <w:sz w:val="24"/>
          <w:szCs w:val="24"/>
        </w:rPr>
        <w:t xml:space="preserve"> </w:t>
      </w:r>
      <w:r w:rsidRPr="00DA27E2">
        <w:rPr>
          <w:rFonts w:ascii="Times New Roman" w:hAnsi="Times New Roman" w:cs="Times New Roman"/>
          <w:sz w:val="24"/>
          <w:szCs w:val="24"/>
        </w:rPr>
        <w:t>або</w:t>
      </w:r>
      <w:r w:rsidRPr="00DA27E2">
        <w:rPr>
          <w:rFonts w:ascii="Times New Roman" w:hAnsi="Times New Roman" w:cs="Times New Roman"/>
          <w:spacing w:val="-12"/>
          <w:sz w:val="24"/>
          <w:szCs w:val="24"/>
        </w:rPr>
        <w:t xml:space="preserve"> </w:t>
      </w:r>
      <w:r w:rsidRPr="00DA27E2">
        <w:rPr>
          <w:rFonts w:ascii="Times New Roman" w:hAnsi="Times New Roman" w:cs="Times New Roman"/>
          <w:sz w:val="24"/>
          <w:szCs w:val="24"/>
        </w:rPr>
        <w:t>кількісний</w:t>
      </w:r>
      <w:r w:rsidRPr="00DA27E2">
        <w:rPr>
          <w:rFonts w:ascii="Times New Roman" w:hAnsi="Times New Roman" w:cs="Times New Roman"/>
          <w:spacing w:val="-12"/>
          <w:sz w:val="24"/>
          <w:szCs w:val="24"/>
        </w:rPr>
        <w:t xml:space="preserve"> </w:t>
      </w:r>
      <w:r w:rsidRPr="00DA27E2">
        <w:rPr>
          <w:rFonts w:ascii="Times New Roman" w:hAnsi="Times New Roman" w:cs="Times New Roman"/>
          <w:spacing w:val="-2"/>
          <w:sz w:val="24"/>
          <w:szCs w:val="24"/>
        </w:rPr>
        <w:t>підхід.</w:t>
      </w:r>
    </w:p>
    <w:p w:rsidR="00D5605F" w:rsidRPr="00DA27E2" w:rsidRDefault="00D5605F" w:rsidP="00DA27E2">
      <w:pPr>
        <w:pStyle w:val="a3"/>
        <w:ind w:left="0" w:firstLine="720"/>
        <w:jc w:val="left"/>
        <w:rPr>
          <w:rFonts w:ascii="Times New Roman" w:hAnsi="Times New Roman" w:cs="Times New Roman"/>
          <w:sz w:val="24"/>
          <w:szCs w:val="24"/>
        </w:rPr>
      </w:pPr>
    </w:p>
    <w:p w:rsidR="00D5605F" w:rsidRPr="00DA27E2" w:rsidRDefault="00D5605F" w:rsidP="00DA27E2">
      <w:pPr>
        <w:ind w:firstLine="720"/>
        <w:rPr>
          <w:rFonts w:ascii="Times New Roman" w:hAnsi="Times New Roman" w:cs="Times New Roman"/>
          <w:b/>
          <w:i/>
          <w:sz w:val="24"/>
          <w:szCs w:val="24"/>
        </w:rPr>
      </w:pPr>
      <w:r w:rsidRPr="00DA27E2">
        <w:rPr>
          <w:rFonts w:ascii="Times New Roman" w:hAnsi="Times New Roman" w:cs="Times New Roman"/>
          <w:b/>
          <w:i/>
          <w:spacing w:val="-2"/>
          <w:sz w:val="24"/>
          <w:szCs w:val="24"/>
        </w:rPr>
        <w:t>НАУКОВА</w:t>
      </w:r>
      <w:r w:rsidRPr="00DA27E2">
        <w:rPr>
          <w:rFonts w:ascii="Times New Roman" w:hAnsi="Times New Roman" w:cs="Times New Roman"/>
          <w:b/>
          <w:i/>
          <w:spacing w:val="-5"/>
          <w:sz w:val="24"/>
          <w:szCs w:val="24"/>
        </w:rPr>
        <w:t xml:space="preserve"> </w:t>
      </w:r>
      <w:r w:rsidRPr="00DA27E2">
        <w:rPr>
          <w:rFonts w:ascii="Times New Roman" w:hAnsi="Times New Roman" w:cs="Times New Roman"/>
          <w:b/>
          <w:i/>
          <w:spacing w:val="-2"/>
          <w:sz w:val="24"/>
          <w:szCs w:val="24"/>
        </w:rPr>
        <w:t>ШКОЛА</w:t>
      </w:r>
      <w:r w:rsidRPr="00DA27E2">
        <w:rPr>
          <w:rFonts w:ascii="Times New Roman" w:hAnsi="Times New Roman" w:cs="Times New Roman"/>
          <w:b/>
          <w:i/>
          <w:spacing w:val="-4"/>
          <w:sz w:val="24"/>
          <w:szCs w:val="24"/>
        </w:rPr>
        <w:t xml:space="preserve"> </w:t>
      </w:r>
      <w:r w:rsidRPr="00DA27E2">
        <w:rPr>
          <w:rFonts w:ascii="Times New Roman" w:hAnsi="Times New Roman" w:cs="Times New Roman"/>
          <w:b/>
          <w:i/>
          <w:spacing w:val="-2"/>
          <w:sz w:val="24"/>
          <w:szCs w:val="24"/>
        </w:rPr>
        <w:t>МЕНЕДЖМЕНТУ (1885-1920).</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Основоположником наукової школи і засновником американської науки управління прийнято вважати Фредеріка Тейлора (1856 - 1915). У його працях містяться конкретні рекомендації стосовно ефективного використання праці робітників і засобів виробництва, введення чіткого регламенту і стандартів на робочі операції і рухи, обліку робочого часу, застосування диференційованої оплати праці, норм виробітку тощо. Він вимагав, щоб робота кожного виконавця планувалася керівником наперед, і щоб кожний працюючий мав інструктивні картки з визначенням конкретного завдання, засобів, методів і прийомів його виконання.</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Послідовником Тейлора був </w:t>
      </w:r>
      <w:proofErr w:type="spellStart"/>
      <w:r w:rsidRPr="00DA27E2">
        <w:rPr>
          <w:rFonts w:ascii="Times New Roman" w:hAnsi="Times New Roman" w:cs="Times New Roman"/>
          <w:sz w:val="24"/>
          <w:szCs w:val="24"/>
        </w:rPr>
        <w:t>Г.Гант</w:t>
      </w:r>
      <w:proofErr w:type="spellEnd"/>
      <w:r w:rsidRPr="00DA27E2">
        <w:rPr>
          <w:rFonts w:ascii="Times New Roman" w:hAnsi="Times New Roman" w:cs="Times New Roman"/>
          <w:sz w:val="24"/>
          <w:szCs w:val="24"/>
        </w:rPr>
        <w:t xml:space="preserve">, який </w:t>
      </w:r>
      <w:proofErr w:type="spellStart"/>
      <w:r w:rsidRPr="00DA27E2">
        <w:rPr>
          <w:rFonts w:ascii="Times New Roman" w:hAnsi="Times New Roman" w:cs="Times New Roman"/>
          <w:sz w:val="24"/>
          <w:szCs w:val="24"/>
        </w:rPr>
        <w:t>інтенсивно</w:t>
      </w:r>
      <w:proofErr w:type="spellEnd"/>
      <w:r w:rsidRPr="00DA27E2">
        <w:rPr>
          <w:rFonts w:ascii="Times New Roman" w:hAnsi="Times New Roman" w:cs="Times New Roman"/>
          <w:sz w:val="24"/>
          <w:szCs w:val="24"/>
        </w:rPr>
        <w:t xml:space="preserve"> використовував в оперативному управлінні графічні методи, відомі нині як “графіки </w:t>
      </w:r>
      <w:proofErr w:type="spellStart"/>
      <w:r w:rsidRPr="00DA27E2">
        <w:rPr>
          <w:rFonts w:ascii="Times New Roman" w:hAnsi="Times New Roman" w:cs="Times New Roman"/>
          <w:sz w:val="24"/>
          <w:szCs w:val="24"/>
        </w:rPr>
        <w:t>Ганта</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Гант</w:t>
      </w:r>
      <w:proofErr w:type="spellEnd"/>
      <w:r w:rsidRPr="00DA27E2">
        <w:rPr>
          <w:rFonts w:ascii="Times New Roman" w:hAnsi="Times New Roman" w:cs="Times New Roman"/>
          <w:sz w:val="24"/>
          <w:szCs w:val="24"/>
        </w:rPr>
        <w:t xml:space="preserve"> розпочав виробниче календарне планування, приділяв велику увагу соціальним аспектам бізнесу і менеджменту.</w:t>
      </w:r>
    </w:p>
    <w:p w:rsidR="00D5605F" w:rsidRDefault="00D5605F" w:rsidP="00DA27E2">
      <w:pPr>
        <w:pStyle w:val="a3"/>
        <w:ind w:left="0" w:firstLine="720"/>
        <w:rPr>
          <w:rFonts w:ascii="Times New Roman" w:hAnsi="Times New Roman" w:cs="Times New Roman"/>
          <w:spacing w:val="-5"/>
          <w:sz w:val="24"/>
          <w:szCs w:val="24"/>
        </w:rPr>
      </w:pPr>
      <w:r w:rsidRPr="00DA27E2">
        <w:rPr>
          <w:rFonts w:ascii="Times New Roman" w:hAnsi="Times New Roman" w:cs="Times New Roman"/>
          <w:sz w:val="24"/>
          <w:szCs w:val="24"/>
        </w:rPr>
        <w:t xml:space="preserve">Також поширювачами ідей Тейлора були Ліліан і </w:t>
      </w:r>
      <w:proofErr w:type="spellStart"/>
      <w:r w:rsidRPr="00DA27E2">
        <w:rPr>
          <w:rFonts w:ascii="Times New Roman" w:hAnsi="Times New Roman" w:cs="Times New Roman"/>
          <w:sz w:val="24"/>
          <w:szCs w:val="24"/>
        </w:rPr>
        <w:t>Френк</w:t>
      </w:r>
      <w:proofErr w:type="spellEnd"/>
      <w:r w:rsidRPr="00DA27E2">
        <w:rPr>
          <w:rFonts w:ascii="Times New Roman" w:hAnsi="Times New Roman" w:cs="Times New Roman"/>
          <w:sz w:val="24"/>
          <w:szCs w:val="24"/>
        </w:rPr>
        <w:t xml:space="preserve"> Гілберти. Вони продовжували пошук оптимального методу виконання робіт, вивчали зв’язок між науковим менеджментом і даними соціологічних досліджень. До заслуг Гілбертів відносять вимоги детального вивчення рухів і широке впровадження</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у</w:t>
      </w:r>
      <w:r w:rsidRPr="00DA27E2">
        <w:rPr>
          <w:rFonts w:ascii="Times New Roman" w:hAnsi="Times New Roman" w:cs="Times New Roman"/>
          <w:spacing w:val="60"/>
          <w:sz w:val="24"/>
          <w:szCs w:val="24"/>
        </w:rPr>
        <w:t xml:space="preserve">  </w:t>
      </w:r>
      <w:r w:rsidRPr="00DA27E2">
        <w:rPr>
          <w:rFonts w:ascii="Times New Roman" w:hAnsi="Times New Roman" w:cs="Times New Roman"/>
          <w:sz w:val="24"/>
          <w:szCs w:val="24"/>
        </w:rPr>
        <w:t>практику</w:t>
      </w:r>
      <w:r w:rsidRPr="00DA27E2">
        <w:rPr>
          <w:rFonts w:ascii="Times New Roman" w:hAnsi="Times New Roman" w:cs="Times New Roman"/>
          <w:spacing w:val="60"/>
          <w:sz w:val="24"/>
          <w:szCs w:val="24"/>
        </w:rPr>
        <w:t xml:space="preserve">  </w:t>
      </w:r>
      <w:r w:rsidRPr="00DA27E2">
        <w:rPr>
          <w:rFonts w:ascii="Times New Roman" w:hAnsi="Times New Roman" w:cs="Times New Roman"/>
          <w:sz w:val="24"/>
          <w:szCs w:val="24"/>
        </w:rPr>
        <w:t>менеджменту</w:t>
      </w:r>
      <w:r w:rsidRPr="00DA27E2">
        <w:rPr>
          <w:rFonts w:ascii="Times New Roman" w:hAnsi="Times New Roman" w:cs="Times New Roman"/>
          <w:spacing w:val="62"/>
          <w:sz w:val="24"/>
          <w:szCs w:val="24"/>
        </w:rPr>
        <w:t xml:space="preserve">  </w:t>
      </w:r>
      <w:r w:rsidRPr="00DA27E2">
        <w:rPr>
          <w:rFonts w:ascii="Times New Roman" w:hAnsi="Times New Roman" w:cs="Times New Roman"/>
          <w:sz w:val="24"/>
          <w:szCs w:val="24"/>
        </w:rPr>
        <w:t>вимірювальних</w:t>
      </w:r>
      <w:r w:rsidRPr="00DA27E2">
        <w:rPr>
          <w:rFonts w:ascii="Times New Roman" w:hAnsi="Times New Roman" w:cs="Times New Roman"/>
          <w:spacing w:val="60"/>
          <w:sz w:val="24"/>
          <w:szCs w:val="24"/>
        </w:rPr>
        <w:t xml:space="preserve">  </w:t>
      </w:r>
      <w:r w:rsidRPr="00DA27E2">
        <w:rPr>
          <w:rFonts w:ascii="Times New Roman" w:hAnsi="Times New Roman" w:cs="Times New Roman"/>
          <w:sz w:val="24"/>
          <w:szCs w:val="24"/>
        </w:rPr>
        <w:t>методів</w:t>
      </w:r>
      <w:r w:rsidRPr="00DA27E2">
        <w:rPr>
          <w:rFonts w:ascii="Times New Roman" w:hAnsi="Times New Roman" w:cs="Times New Roman"/>
          <w:spacing w:val="62"/>
          <w:sz w:val="24"/>
          <w:szCs w:val="24"/>
        </w:rPr>
        <w:t xml:space="preserve">  </w:t>
      </w:r>
      <w:r w:rsidRPr="00DA27E2">
        <w:rPr>
          <w:rFonts w:ascii="Times New Roman" w:hAnsi="Times New Roman" w:cs="Times New Roman"/>
          <w:sz w:val="24"/>
          <w:szCs w:val="24"/>
        </w:rPr>
        <w:t>та</w:t>
      </w:r>
      <w:r w:rsidRPr="00DA27E2">
        <w:rPr>
          <w:rFonts w:ascii="Times New Roman" w:hAnsi="Times New Roman" w:cs="Times New Roman"/>
          <w:spacing w:val="63"/>
          <w:sz w:val="24"/>
          <w:szCs w:val="24"/>
        </w:rPr>
        <w:t xml:space="preserve">  </w:t>
      </w:r>
      <w:r w:rsidRPr="00DA27E2">
        <w:rPr>
          <w:rFonts w:ascii="Times New Roman" w:hAnsi="Times New Roman" w:cs="Times New Roman"/>
          <w:sz w:val="24"/>
          <w:szCs w:val="24"/>
        </w:rPr>
        <w:t>інструментів.</w:t>
      </w:r>
      <w:r w:rsidRPr="00DA27E2">
        <w:rPr>
          <w:rFonts w:ascii="Times New Roman" w:hAnsi="Times New Roman" w:cs="Times New Roman"/>
          <w:spacing w:val="63"/>
          <w:sz w:val="24"/>
          <w:szCs w:val="24"/>
        </w:rPr>
        <w:t xml:space="preserve">  </w:t>
      </w:r>
      <w:r w:rsidRPr="00DA27E2">
        <w:rPr>
          <w:rFonts w:ascii="Times New Roman" w:hAnsi="Times New Roman" w:cs="Times New Roman"/>
          <w:spacing w:val="-5"/>
          <w:sz w:val="24"/>
          <w:szCs w:val="24"/>
        </w:rPr>
        <w:t>За</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допомогою спеціального приладу мікрохронометра їм вдалося виявити і описати 17 основних рухів руки та їхню тривалість, що дало можливість усунути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ті</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з</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них,</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які</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були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непродуктивними.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Наприклад,</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для</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укладки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цегли</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було встановлено 4 рухи замість колишніх 18, що забезпечило зростання продуктивності праці мулярів на 50%.</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Завдяки цій школі управління стали визнавати як галузь наукових досліджень, було доведено, що підходи і методи, які використовуються в науці</w:t>
      </w:r>
      <w:r w:rsidRPr="00DA27E2">
        <w:rPr>
          <w:rFonts w:ascii="Times New Roman" w:hAnsi="Times New Roman" w:cs="Times New Roman"/>
          <w:spacing w:val="80"/>
          <w:sz w:val="24"/>
          <w:szCs w:val="24"/>
        </w:rPr>
        <w:t xml:space="preserve"> </w:t>
      </w:r>
      <w:r w:rsidRPr="00DA27E2">
        <w:rPr>
          <w:rFonts w:ascii="Times New Roman" w:hAnsi="Times New Roman" w:cs="Times New Roman"/>
          <w:sz w:val="24"/>
          <w:szCs w:val="24"/>
        </w:rPr>
        <w:t>і техніці, можуть ефективно використовуватися для досягнення завдань управління організацією.</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b/>
          <w:i/>
          <w:sz w:val="24"/>
          <w:szCs w:val="24"/>
        </w:rPr>
        <w:t xml:space="preserve">Внесок школи: </w:t>
      </w:r>
      <w:r w:rsidRPr="00DA27E2">
        <w:rPr>
          <w:rFonts w:ascii="Times New Roman" w:hAnsi="Times New Roman" w:cs="Times New Roman"/>
          <w:sz w:val="24"/>
          <w:szCs w:val="24"/>
        </w:rPr>
        <w:t>використання наукового аналізу для визначення кращих способів виконання постійних завдань; відбір і навчання працівників; забезпечення працівників ресурсами, необхідними для ефективного виконання їхніх завдань; використання матеріального стимулювання для підвищення продуктивності; відокремлення процесу планування від самої роботи.</w:t>
      </w:r>
    </w:p>
    <w:p w:rsidR="00D5605F" w:rsidRPr="00DA27E2" w:rsidRDefault="00D5605F" w:rsidP="00DA27E2">
      <w:pPr>
        <w:pStyle w:val="a3"/>
        <w:ind w:left="0" w:firstLine="720"/>
        <w:jc w:val="left"/>
        <w:rPr>
          <w:rFonts w:ascii="Times New Roman" w:hAnsi="Times New Roman" w:cs="Times New Roman"/>
          <w:sz w:val="24"/>
          <w:szCs w:val="24"/>
        </w:rPr>
      </w:pPr>
    </w:p>
    <w:p w:rsidR="00D5605F" w:rsidRPr="00DA27E2" w:rsidRDefault="00D5605F" w:rsidP="00DA27E2">
      <w:pPr>
        <w:ind w:firstLine="720"/>
        <w:jc w:val="center"/>
        <w:rPr>
          <w:rFonts w:ascii="Times New Roman" w:hAnsi="Times New Roman" w:cs="Times New Roman"/>
          <w:b/>
          <w:i/>
          <w:sz w:val="24"/>
          <w:szCs w:val="24"/>
        </w:rPr>
      </w:pPr>
      <w:r w:rsidRPr="00DA27E2">
        <w:rPr>
          <w:rFonts w:ascii="Times New Roman" w:hAnsi="Times New Roman" w:cs="Times New Roman"/>
          <w:b/>
          <w:i/>
          <w:spacing w:val="-2"/>
          <w:sz w:val="24"/>
          <w:szCs w:val="24"/>
        </w:rPr>
        <w:t>АДМІНІСТРАТИВНА</w:t>
      </w:r>
      <w:r w:rsidRPr="00DA27E2">
        <w:rPr>
          <w:rFonts w:ascii="Times New Roman" w:hAnsi="Times New Roman" w:cs="Times New Roman"/>
          <w:b/>
          <w:i/>
          <w:spacing w:val="-6"/>
          <w:sz w:val="24"/>
          <w:szCs w:val="24"/>
        </w:rPr>
        <w:t xml:space="preserve"> </w:t>
      </w:r>
      <w:r w:rsidRPr="00DA27E2">
        <w:rPr>
          <w:rFonts w:ascii="Times New Roman" w:hAnsi="Times New Roman" w:cs="Times New Roman"/>
          <w:b/>
          <w:i/>
          <w:spacing w:val="-2"/>
          <w:sz w:val="24"/>
          <w:szCs w:val="24"/>
        </w:rPr>
        <w:t>ШКОЛА</w:t>
      </w:r>
      <w:r w:rsidRPr="00DA27E2">
        <w:rPr>
          <w:rFonts w:ascii="Times New Roman" w:hAnsi="Times New Roman" w:cs="Times New Roman"/>
          <w:b/>
          <w:i/>
          <w:spacing w:val="-1"/>
          <w:sz w:val="24"/>
          <w:szCs w:val="24"/>
        </w:rPr>
        <w:t xml:space="preserve"> </w:t>
      </w:r>
      <w:r w:rsidRPr="00DA27E2">
        <w:rPr>
          <w:rFonts w:ascii="Times New Roman" w:hAnsi="Times New Roman" w:cs="Times New Roman"/>
          <w:b/>
          <w:i/>
          <w:spacing w:val="-2"/>
          <w:sz w:val="24"/>
          <w:szCs w:val="24"/>
        </w:rPr>
        <w:t>МЕНЕДЖМЕНТУ</w:t>
      </w:r>
      <w:r w:rsidRPr="00DA27E2">
        <w:rPr>
          <w:rFonts w:ascii="Times New Roman" w:hAnsi="Times New Roman" w:cs="Times New Roman"/>
          <w:b/>
          <w:i/>
          <w:spacing w:val="-3"/>
          <w:sz w:val="24"/>
          <w:szCs w:val="24"/>
        </w:rPr>
        <w:t xml:space="preserve"> </w:t>
      </w:r>
      <w:r w:rsidRPr="00DA27E2">
        <w:rPr>
          <w:rFonts w:ascii="Times New Roman" w:hAnsi="Times New Roman" w:cs="Times New Roman"/>
          <w:b/>
          <w:i/>
          <w:spacing w:val="-2"/>
          <w:sz w:val="24"/>
          <w:szCs w:val="24"/>
        </w:rPr>
        <w:t>(1920-1950).</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Засновником адміністративної школи менеджменту є Анрі </w:t>
      </w:r>
      <w:proofErr w:type="spellStart"/>
      <w:r w:rsidRPr="00DA27E2">
        <w:rPr>
          <w:rFonts w:ascii="Times New Roman" w:hAnsi="Times New Roman" w:cs="Times New Roman"/>
          <w:sz w:val="24"/>
          <w:szCs w:val="24"/>
        </w:rPr>
        <w:t>Файоль</w:t>
      </w:r>
      <w:proofErr w:type="spellEnd"/>
      <w:r w:rsidRPr="00DA27E2">
        <w:rPr>
          <w:rFonts w:ascii="Times New Roman" w:hAnsi="Times New Roman" w:cs="Times New Roman"/>
          <w:sz w:val="24"/>
          <w:szCs w:val="24"/>
        </w:rPr>
        <w:t xml:space="preserve"> (1841- 1925). Він зосередив увагу на можливості застосування досягнень науки в діяльності</w:t>
      </w:r>
      <w:r w:rsidRPr="00DA27E2">
        <w:rPr>
          <w:rFonts w:ascii="Times New Roman" w:hAnsi="Times New Roman" w:cs="Times New Roman"/>
          <w:spacing w:val="-4"/>
          <w:sz w:val="24"/>
          <w:szCs w:val="24"/>
        </w:rPr>
        <w:t xml:space="preserve"> </w:t>
      </w:r>
      <w:r w:rsidRPr="00DA27E2">
        <w:rPr>
          <w:rFonts w:ascii="Times New Roman" w:hAnsi="Times New Roman" w:cs="Times New Roman"/>
          <w:sz w:val="24"/>
          <w:szCs w:val="24"/>
        </w:rPr>
        <w:t>органів державного управління і</w:t>
      </w:r>
      <w:r w:rsidRPr="00DA27E2">
        <w:rPr>
          <w:rFonts w:ascii="Times New Roman" w:hAnsi="Times New Roman" w:cs="Times New Roman"/>
          <w:spacing w:val="-4"/>
          <w:sz w:val="24"/>
          <w:szCs w:val="24"/>
        </w:rPr>
        <w:t xml:space="preserve"> </w:t>
      </w:r>
      <w:r w:rsidRPr="00DA27E2">
        <w:rPr>
          <w:rFonts w:ascii="Times New Roman" w:hAnsi="Times New Roman" w:cs="Times New Roman"/>
          <w:sz w:val="24"/>
          <w:szCs w:val="24"/>
        </w:rPr>
        <w:t>визначив</w:t>
      </w:r>
      <w:r w:rsidRPr="00DA27E2">
        <w:rPr>
          <w:rFonts w:ascii="Times New Roman" w:hAnsi="Times New Roman" w:cs="Times New Roman"/>
          <w:spacing w:val="-5"/>
          <w:sz w:val="24"/>
          <w:szCs w:val="24"/>
        </w:rPr>
        <w:t xml:space="preserve"> </w:t>
      </w:r>
      <w:r w:rsidRPr="00DA27E2">
        <w:rPr>
          <w:rFonts w:ascii="Times New Roman" w:hAnsi="Times New Roman" w:cs="Times New Roman"/>
          <w:sz w:val="24"/>
          <w:szCs w:val="24"/>
        </w:rPr>
        <w:t>14 принципів правильного формування органів управління.</w:t>
      </w:r>
    </w:p>
    <w:p w:rsidR="00D5605F" w:rsidRPr="00DA27E2" w:rsidRDefault="00D5605F" w:rsidP="00DA27E2">
      <w:pPr>
        <w:pStyle w:val="a3"/>
        <w:ind w:left="0" w:firstLine="720"/>
        <w:rPr>
          <w:rFonts w:ascii="Times New Roman" w:hAnsi="Times New Roman" w:cs="Times New Roman"/>
          <w:sz w:val="24"/>
          <w:szCs w:val="24"/>
        </w:rPr>
      </w:pPr>
      <w:proofErr w:type="spellStart"/>
      <w:r w:rsidRPr="00DA27E2">
        <w:rPr>
          <w:rFonts w:ascii="Times New Roman" w:hAnsi="Times New Roman" w:cs="Times New Roman"/>
          <w:sz w:val="24"/>
          <w:szCs w:val="24"/>
        </w:rPr>
        <w:t>А.Файоль</w:t>
      </w:r>
      <w:proofErr w:type="spellEnd"/>
      <w:r w:rsidRPr="00DA27E2">
        <w:rPr>
          <w:rFonts w:ascii="Times New Roman" w:hAnsi="Times New Roman" w:cs="Times New Roman"/>
          <w:sz w:val="24"/>
          <w:szCs w:val="24"/>
        </w:rPr>
        <w:t xml:space="preserve"> також сформулював положення про те, що соціальні явища так само як і фізичні підпорядковуються об’єктивним законам розвитку незалежно від нашої волі. Заслугою </w:t>
      </w:r>
      <w:proofErr w:type="spellStart"/>
      <w:r w:rsidRPr="00DA27E2">
        <w:rPr>
          <w:rFonts w:ascii="Times New Roman" w:hAnsi="Times New Roman" w:cs="Times New Roman"/>
          <w:sz w:val="24"/>
          <w:szCs w:val="24"/>
        </w:rPr>
        <w:t>А.Файоля</w:t>
      </w:r>
      <w:proofErr w:type="spellEnd"/>
      <w:r w:rsidRPr="00DA27E2">
        <w:rPr>
          <w:rFonts w:ascii="Times New Roman" w:hAnsi="Times New Roman" w:cs="Times New Roman"/>
          <w:sz w:val="24"/>
          <w:szCs w:val="24"/>
        </w:rPr>
        <w:t xml:space="preserve"> є поглиблення розробки змісту управлінської діяльності, виділення таких функцій як: технічні, комерційні, фінансові, страхові, облікові, адміністративні. Управлінську концепцію </w:t>
      </w:r>
      <w:proofErr w:type="spellStart"/>
      <w:r w:rsidRPr="00DA27E2">
        <w:rPr>
          <w:rFonts w:ascii="Times New Roman" w:hAnsi="Times New Roman" w:cs="Times New Roman"/>
          <w:sz w:val="24"/>
          <w:szCs w:val="24"/>
        </w:rPr>
        <w:t>А.Файоля</w:t>
      </w:r>
      <w:proofErr w:type="spellEnd"/>
      <w:r w:rsidRPr="00DA27E2">
        <w:rPr>
          <w:rFonts w:ascii="Times New Roman" w:hAnsi="Times New Roman" w:cs="Times New Roman"/>
          <w:sz w:val="24"/>
          <w:szCs w:val="24"/>
        </w:rPr>
        <w:t xml:space="preserve"> </w:t>
      </w:r>
      <w:r w:rsidRPr="00DA27E2">
        <w:rPr>
          <w:rFonts w:ascii="Times New Roman" w:hAnsi="Times New Roman" w:cs="Times New Roman"/>
          <w:sz w:val="24"/>
          <w:szCs w:val="24"/>
        </w:rPr>
        <w:lastRenderedPageBreak/>
        <w:t>було покладено в основу сучасної класифікації функції управління.</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Розвитком науки менеджмент як єдиного цілого займалися також </w:t>
      </w:r>
      <w:proofErr w:type="spellStart"/>
      <w:r w:rsidRPr="00DA27E2">
        <w:rPr>
          <w:rFonts w:ascii="Times New Roman" w:hAnsi="Times New Roman" w:cs="Times New Roman"/>
          <w:sz w:val="24"/>
          <w:szCs w:val="24"/>
        </w:rPr>
        <w:t>О.Шелдон</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Л.Полік</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Л.Урвік</w:t>
      </w:r>
      <w:proofErr w:type="spellEnd"/>
      <w:r w:rsidRPr="00DA27E2">
        <w:rPr>
          <w:rFonts w:ascii="Times New Roman" w:hAnsi="Times New Roman" w:cs="Times New Roman"/>
          <w:sz w:val="24"/>
          <w:szCs w:val="24"/>
        </w:rPr>
        <w:t xml:space="preserve"> та інші. Їхні зусилля в</w:t>
      </w:r>
      <w:r w:rsidRPr="00DA27E2">
        <w:rPr>
          <w:rFonts w:ascii="Times New Roman" w:hAnsi="Times New Roman" w:cs="Times New Roman"/>
          <w:spacing w:val="-1"/>
          <w:sz w:val="24"/>
          <w:szCs w:val="24"/>
        </w:rPr>
        <w:t xml:space="preserve"> </w:t>
      </w:r>
      <w:r w:rsidRPr="00DA27E2">
        <w:rPr>
          <w:rFonts w:ascii="Times New Roman" w:hAnsi="Times New Roman" w:cs="Times New Roman"/>
          <w:sz w:val="24"/>
          <w:szCs w:val="24"/>
        </w:rPr>
        <w:t>основному були спрямовані на розробку організаційно-технічних принципів та функцій управління.</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b/>
          <w:i/>
          <w:sz w:val="24"/>
          <w:szCs w:val="24"/>
        </w:rPr>
        <w:t>Внесок</w:t>
      </w:r>
      <w:r w:rsidRPr="00DA27E2">
        <w:rPr>
          <w:rFonts w:ascii="Times New Roman" w:hAnsi="Times New Roman" w:cs="Times New Roman"/>
          <w:b/>
          <w:i/>
          <w:spacing w:val="-4"/>
          <w:sz w:val="24"/>
          <w:szCs w:val="24"/>
        </w:rPr>
        <w:t xml:space="preserve"> </w:t>
      </w:r>
      <w:r w:rsidRPr="00DA27E2">
        <w:rPr>
          <w:rFonts w:ascii="Times New Roman" w:hAnsi="Times New Roman" w:cs="Times New Roman"/>
          <w:b/>
          <w:i/>
          <w:sz w:val="24"/>
          <w:szCs w:val="24"/>
        </w:rPr>
        <w:t>школи:</w:t>
      </w:r>
      <w:r w:rsidRPr="00DA27E2">
        <w:rPr>
          <w:rFonts w:ascii="Times New Roman" w:hAnsi="Times New Roman" w:cs="Times New Roman"/>
          <w:b/>
          <w:i/>
          <w:spacing w:val="-4"/>
          <w:sz w:val="24"/>
          <w:szCs w:val="24"/>
        </w:rPr>
        <w:t xml:space="preserve"> </w:t>
      </w:r>
      <w:r w:rsidRPr="00DA27E2">
        <w:rPr>
          <w:rFonts w:ascii="Times New Roman" w:hAnsi="Times New Roman" w:cs="Times New Roman"/>
          <w:sz w:val="24"/>
          <w:szCs w:val="24"/>
        </w:rPr>
        <w:t>розгляд процесу</w:t>
      </w:r>
      <w:r w:rsidRPr="00DA27E2">
        <w:rPr>
          <w:rFonts w:ascii="Times New Roman" w:hAnsi="Times New Roman" w:cs="Times New Roman"/>
          <w:spacing w:val="-7"/>
          <w:sz w:val="24"/>
          <w:szCs w:val="24"/>
        </w:rPr>
        <w:t xml:space="preserve"> </w:t>
      </w:r>
      <w:r w:rsidRPr="00DA27E2">
        <w:rPr>
          <w:rFonts w:ascii="Times New Roman" w:hAnsi="Times New Roman" w:cs="Times New Roman"/>
          <w:sz w:val="24"/>
          <w:szCs w:val="24"/>
        </w:rPr>
        <w:t>управління</w:t>
      </w:r>
      <w:r w:rsidRPr="00DA27E2">
        <w:rPr>
          <w:rFonts w:ascii="Times New Roman" w:hAnsi="Times New Roman" w:cs="Times New Roman"/>
          <w:spacing w:val="-1"/>
          <w:sz w:val="24"/>
          <w:szCs w:val="24"/>
        </w:rPr>
        <w:t xml:space="preserve"> </w:t>
      </w:r>
      <w:r w:rsidRPr="00DA27E2">
        <w:rPr>
          <w:rFonts w:ascii="Times New Roman" w:hAnsi="Times New Roman" w:cs="Times New Roman"/>
          <w:sz w:val="24"/>
          <w:szCs w:val="24"/>
        </w:rPr>
        <w:t>з</w:t>
      </w:r>
      <w:r w:rsidRPr="00DA27E2">
        <w:rPr>
          <w:rFonts w:ascii="Times New Roman" w:hAnsi="Times New Roman" w:cs="Times New Roman"/>
          <w:spacing w:val="-7"/>
          <w:sz w:val="24"/>
          <w:szCs w:val="24"/>
        </w:rPr>
        <w:t xml:space="preserve"> </w:t>
      </w:r>
      <w:r w:rsidRPr="00DA27E2">
        <w:rPr>
          <w:rFonts w:ascii="Times New Roman" w:hAnsi="Times New Roman" w:cs="Times New Roman"/>
          <w:sz w:val="24"/>
          <w:szCs w:val="24"/>
        </w:rPr>
        <w:t>позиції</w:t>
      </w:r>
      <w:r w:rsidRPr="00DA27E2">
        <w:rPr>
          <w:rFonts w:ascii="Times New Roman" w:hAnsi="Times New Roman" w:cs="Times New Roman"/>
          <w:spacing w:val="-3"/>
          <w:sz w:val="24"/>
          <w:szCs w:val="24"/>
        </w:rPr>
        <w:t xml:space="preserve"> </w:t>
      </w:r>
      <w:r w:rsidRPr="00DA27E2">
        <w:rPr>
          <w:rFonts w:ascii="Times New Roman" w:hAnsi="Times New Roman" w:cs="Times New Roman"/>
          <w:sz w:val="24"/>
          <w:szCs w:val="24"/>
        </w:rPr>
        <w:t>всієї</w:t>
      </w:r>
      <w:r w:rsidRPr="00DA27E2">
        <w:rPr>
          <w:rFonts w:ascii="Times New Roman" w:hAnsi="Times New Roman" w:cs="Times New Roman"/>
          <w:spacing w:val="-8"/>
          <w:sz w:val="24"/>
          <w:szCs w:val="24"/>
        </w:rPr>
        <w:t xml:space="preserve"> </w:t>
      </w:r>
      <w:r w:rsidRPr="00DA27E2">
        <w:rPr>
          <w:rFonts w:ascii="Times New Roman" w:hAnsi="Times New Roman" w:cs="Times New Roman"/>
          <w:sz w:val="24"/>
          <w:szCs w:val="24"/>
        </w:rPr>
        <w:t>організації, а</w:t>
      </w:r>
      <w:r w:rsidRPr="00DA27E2">
        <w:rPr>
          <w:rFonts w:ascii="Times New Roman" w:hAnsi="Times New Roman" w:cs="Times New Roman"/>
          <w:spacing w:val="-1"/>
          <w:sz w:val="24"/>
          <w:szCs w:val="24"/>
        </w:rPr>
        <w:t xml:space="preserve"> </w:t>
      </w:r>
      <w:r w:rsidRPr="00DA27E2">
        <w:rPr>
          <w:rFonts w:ascii="Times New Roman" w:hAnsi="Times New Roman" w:cs="Times New Roman"/>
          <w:sz w:val="24"/>
          <w:szCs w:val="24"/>
        </w:rPr>
        <w:t>не окремої операції чи виду роботи; виділення функцій та принципів менеджменту; дослідження організаційної структури управління.</w:t>
      </w:r>
    </w:p>
    <w:p w:rsidR="00D5605F" w:rsidRPr="00DA27E2" w:rsidRDefault="00D5605F" w:rsidP="00DA27E2">
      <w:pPr>
        <w:pStyle w:val="a3"/>
        <w:ind w:left="0" w:firstLine="720"/>
        <w:jc w:val="left"/>
        <w:rPr>
          <w:rFonts w:ascii="Times New Roman" w:hAnsi="Times New Roman" w:cs="Times New Roman"/>
          <w:sz w:val="24"/>
          <w:szCs w:val="24"/>
        </w:rPr>
      </w:pPr>
    </w:p>
    <w:p w:rsidR="00D5605F" w:rsidRPr="00DA27E2" w:rsidRDefault="00D5605F" w:rsidP="00DA27E2">
      <w:pPr>
        <w:ind w:firstLine="720"/>
        <w:jc w:val="both"/>
        <w:rPr>
          <w:rFonts w:ascii="Times New Roman" w:hAnsi="Times New Roman" w:cs="Times New Roman"/>
          <w:b/>
          <w:i/>
          <w:sz w:val="24"/>
          <w:szCs w:val="24"/>
        </w:rPr>
      </w:pPr>
      <w:r w:rsidRPr="00DA27E2">
        <w:rPr>
          <w:rFonts w:ascii="Times New Roman" w:hAnsi="Times New Roman" w:cs="Times New Roman"/>
          <w:b/>
          <w:i/>
          <w:sz w:val="24"/>
          <w:szCs w:val="24"/>
        </w:rPr>
        <w:t>ШКОЛА ЛЮДСЬКИХ СТОСУНКІВ (1930-1950) ТА ПОВЕДІНКОВА ШКОЛА МЕНЕДЖМЕНТУ (1950-ДО ЦЬОГО ЧАСУ).</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Передумовою для виникнення школи людських стосунків стало поширення психології та соціології як окремих наук, що вивчали людські відносини. Відповідно, представники цієї школи найбільше уваги стали приділяти людському фактору у виробництві. Двох учених: Мері-Паркер </w:t>
      </w:r>
      <w:proofErr w:type="spellStart"/>
      <w:r w:rsidRPr="00DA27E2">
        <w:rPr>
          <w:rFonts w:ascii="Times New Roman" w:hAnsi="Times New Roman" w:cs="Times New Roman"/>
          <w:sz w:val="24"/>
          <w:szCs w:val="24"/>
        </w:rPr>
        <w:t>Фоллет</w:t>
      </w:r>
      <w:proofErr w:type="spellEnd"/>
      <w:r w:rsidRPr="00DA27E2">
        <w:rPr>
          <w:rFonts w:ascii="Times New Roman" w:hAnsi="Times New Roman" w:cs="Times New Roman"/>
          <w:sz w:val="24"/>
          <w:szCs w:val="24"/>
        </w:rPr>
        <w:t xml:space="preserve"> і Елтона </w:t>
      </w:r>
      <w:proofErr w:type="spellStart"/>
      <w:r w:rsidRPr="00DA27E2">
        <w:rPr>
          <w:rFonts w:ascii="Times New Roman" w:hAnsi="Times New Roman" w:cs="Times New Roman"/>
          <w:sz w:val="24"/>
          <w:szCs w:val="24"/>
        </w:rPr>
        <w:t>Мейо</w:t>
      </w:r>
      <w:proofErr w:type="spellEnd"/>
      <w:r w:rsidRPr="00DA27E2">
        <w:rPr>
          <w:rFonts w:ascii="Times New Roman" w:hAnsi="Times New Roman" w:cs="Times New Roman"/>
          <w:sz w:val="24"/>
          <w:szCs w:val="24"/>
        </w:rPr>
        <w:t xml:space="preserve"> можна назвати засновниками школи людських відносин в управлінні. Саме </w:t>
      </w:r>
      <w:proofErr w:type="spellStart"/>
      <w:r w:rsidRPr="00DA27E2">
        <w:rPr>
          <w:rFonts w:ascii="Times New Roman" w:hAnsi="Times New Roman" w:cs="Times New Roman"/>
          <w:sz w:val="24"/>
          <w:szCs w:val="24"/>
        </w:rPr>
        <w:t>Фоллет</w:t>
      </w:r>
      <w:proofErr w:type="spellEnd"/>
      <w:r w:rsidRPr="00DA27E2">
        <w:rPr>
          <w:rFonts w:ascii="Times New Roman" w:hAnsi="Times New Roman" w:cs="Times New Roman"/>
          <w:sz w:val="24"/>
          <w:szCs w:val="24"/>
        </w:rPr>
        <w:t xml:space="preserve"> була першою, хто визначив менеджмент як “забезпечення виконання роботи за допомогою інших осіб”. Експерименти Елтона </w:t>
      </w:r>
      <w:proofErr w:type="spellStart"/>
      <w:r w:rsidRPr="00DA27E2">
        <w:rPr>
          <w:rFonts w:ascii="Times New Roman" w:hAnsi="Times New Roman" w:cs="Times New Roman"/>
          <w:sz w:val="24"/>
          <w:szCs w:val="24"/>
        </w:rPr>
        <w:t>Мейо</w:t>
      </w:r>
      <w:proofErr w:type="spellEnd"/>
      <w:r w:rsidRPr="00DA27E2">
        <w:rPr>
          <w:rFonts w:ascii="Times New Roman" w:hAnsi="Times New Roman" w:cs="Times New Roman"/>
          <w:sz w:val="24"/>
          <w:szCs w:val="24"/>
        </w:rPr>
        <w:t>, які проводилися на заводі “</w:t>
      </w:r>
      <w:proofErr w:type="spellStart"/>
      <w:r w:rsidRPr="00DA27E2">
        <w:rPr>
          <w:rFonts w:ascii="Times New Roman" w:hAnsi="Times New Roman" w:cs="Times New Roman"/>
          <w:sz w:val="24"/>
          <w:szCs w:val="24"/>
        </w:rPr>
        <w:t>Уестерн</w:t>
      </w:r>
      <w:proofErr w:type="spellEnd"/>
      <w:r w:rsidRPr="00DA27E2">
        <w:rPr>
          <w:rFonts w:ascii="Times New Roman" w:hAnsi="Times New Roman" w:cs="Times New Roman"/>
          <w:sz w:val="24"/>
          <w:szCs w:val="24"/>
        </w:rPr>
        <w:t xml:space="preserve"> Електрик” у </w:t>
      </w:r>
      <w:proofErr w:type="spellStart"/>
      <w:r w:rsidRPr="00DA27E2">
        <w:rPr>
          <w:rFonts w:ascii="Times New Roman" w:hAnsi="Times New Roman" w:cs="Times New Roman"/>
          <w:sz w:val="24"/>
          <w:szCs w:val="24"/>
        </w:rPr>
        <w:t>Хоторні</w:t>
      </w:r>
      <w:proofErr w:type="spellEnd"/>
      <w:r w:rsidRPr="00DA27E2">
        <w:rPr>
          <w:rFonts w:ascii="Times New Roman" w:hAnsi="Times New Roman" w:cs="Times New Roman"/>
          <w:sz w:val="24"/>
          <w:szCs w:val="24"/>
        </w:rPr>
        <w:t xml:space="preserve">, відкрили новий напрямок у теорії управління. </w:t>
      </w:r>
      <w:proofErr w:type="spellStart"/>
      <w:r w:rsidRPr="00DA27E2">
        <w:rPr>
          <w:rFonts w:ascii="Times New Roman" w:hAnsi="Times New Roman" w:cs="Times New Roman"/>
          <w:sz w:val="24"/>
          <w:szCs w:val="24"/>
        </w:rPr>
        <w:t>Мейо</w:t>
      </w:r>
      <w:proofErr w:type="spellEnd"/>
      <w:r w:rsidRPr="00DA27E2">
        <w:rPr>
          <w:rFonts w:ascii="Times New Roman" w:hAnsi="Times New Roman" w:cs="Times New Roman"/>
          <w:sz w:val="24"/>
          <w:szCs w:val="24"/>
        </w:rPr>
        <w:t xml:space="preserve"> помітив, що чітко розроблені</w:t>
      </w:r>
      <w:r w:rsidRPr="00DA27E2">
        <w:rPr>
          <w:rFonts w:ascii="Times New Roman" w:hAnsi="Times New Roman" w:cs="Times New Roman"/>
          <w:spacing w:val="22"/>
          <w:sz w:val="24"/>
          <w:szCs w:val="24"/>
        </w:rPr>
        <w:t xml:space="preserve">  </w:t>
      </w:r>
      <w:r w:rsidRPr="00DA27E2">
        <w:rPr>
          <w:rFonts w:ascii="Times New Roman" w:hAnsi="Times New Roman" w:cs="Times New Roman"/>
          <w:sz w:val="24"/>
          <w:szCs w:val="24"/>
        </w:rPr>
        <w:t>робочі</w:t>
      </w:r>
      <w:r w:rsidRPr="00DA27E2">
        <w:rPr>
          <w:rFonts w:ascii="Times New Roman" w:hAnsi="Times New Roman" w:cs="Times New Roman"/>
          <w:spacing w:val="23"/>
          <w:sz w:val="24"/>
          <w:szCs w:val="24"/>
        </w:rPr>
        <w:t xml:space="preserve">  </w:t>
      </w:r>
      <w:r w:rsidRPr="00DA27E2">
        <w:rPr>
          <w:rFonts w:ascii="Times New Roman" w:hAnsi="Times New Roman" w:cs="Times New Roman"/>
          <w:sz w:val="24"/>
          <w:szCs w:val="24"/>
        </w:rPr>
        <w:t>операції</w:t>
      </w:r>
      <w:r w:rsidRPr="00DA27E2">
        <w:rPr>
          <w:rFonts w:ascii="Times New Roman" w:hAnsi="Times New Roman" w:cs="Times New Roman"/>
          <w:spacing w:val="25"/>
          <w:sz w:val="24"/>
          <w:szCs w:val="24"/>
        </w:rPr>
        <w:t xml:space="preserve">  </w:t>
      </w:r>
      <w:r w:rsidRPr="00DA27E2">
        <w:rPr>
          <w:rFonts w:ascii="Times New Roman" w:hAnsi="Times New Roman" w:cs="Times New Roman"/>
          <w:sz w:val="24"/>
          <w:szCs w:val="24"/>
        </w:rPr>
        <w:t>і</w:t>
      </w:r>
      <w:r w:rsidRPr="00DA27E2">
        <w:rPr>
          <w:rFonts w:ascii="Times New Roman" w:hAnsi="Times New Roman" w:cs="Times New Roman"/>
          <w:spacing w:val="23"/>
          <w:sz w:val="24"/>
          <w:szCs w:val="24"/>
        </w:rPr>
        <w:t xml:space="preserve">  </w:t>
      </w:r>
      <w:r w:rsidRPr="00DA27E2">
        <w:rPr>
          <w:rFonts w:ascii="Times New Roman" w:hAnsi="Times New Roman" w:cs="Times New Roman"/>
          <w:sz w:val="24"/>
          <w:szCs w:val="24"/>
        </w:rPr>
        <w:t>висока</w:t>
      </w:r>
      <w:r w:rsidRPr="00DA27E2">
        <w:rPr>
          <w:rFonts w:ascii="Times New Roman" w:hAnsi="Times New Roman" w:cs="Times New Roman"/>
          <w:spacing w:val="28"/>
          <w:sz w:val="24"/>
          <w:szCs w:val="24"/>
        </w:rPr>
        <w:t xml:space="preserve">  </w:t>
      </w:r>
      <w:r w:rsidRPr="00DA27E2">
        <w:rPr>
          <w:rFonts w:ascii="Times New Roman" w:hAnsi="Times New Roman" w:cs="Times New Roman"/>
          <w:sz w:val="24"/>
          <w:szCs w:val="24"/>
        </w:rPr>
        <w:t>заробітна</w:t>
      </w:r>
      <w:r w:rsidRPr="00DA27E2">
        <w:rPr>
          <w:rFonts w:ascii="Times New Roman" w:hAnsi="Times New Roman" w:cs="Times New Roman"/>
          <w:spacing w:val="25"/>
          <w:sz w:val="24"/>
          <w:szCs w:val="24"/>
        </w:rPr>
        <w:t xml:space="preserve">  </w:t>
      </w:r>
      <w:r w:rsidRPr="00DA27E2">
        <w:rPr>
          <w:rFonts w:ascii="Times New Roman" w:hAnsi="Times New Roman" w:cs="Times New Roman"/>
          <w:sz w:val="24"/>
          <w:szCs w:val="24"/>
        </w:rPr>
        <w:t>плата</w:t>
      </w:r>
      <w:r w:rsidRPr="00DA27E2">
        <w:rPr>
          <w:rFonts w:ascii="Times New Roman" w:hAnsi="Times New Roman" w:cs="Times New Roman"/>
          <w:spacing w:val="26"/>
          <w:sz w:val="24"/>
          <w:szCs w:val="24"/>
        </w:rPr>
        <w:t xml:space="preserve">  </w:t>
      </w:r>
      <w:r w:rsidRPr="00DA27E2">
        <w:rPr>
          <w:rFonts w:ascii="Times New Roman" w:hAnsi="Times New Roman" w:cs="Times New Roman"/>
          <w:sz w:val="24"/>
          <w:szCs w:val="24"/>
        </w:rPr>
        <w:t>не</w:t>
      </w:r>
      <w:r w:rsidRPr="00DA27E2">
        <w:rPr>
          <w:rFonts w:ascii="Times New Roman" w:hAnsi="Times New Roman" w:cs="Times New Roman"/>
          <w:spacing w:val="26"/>
          <w:sz w:val="24"/>
          <w:szCs w:val="24"/>
        </w:rPr>
        <w:t xml:space="preserve">  </w:t>
      </w:r>
      <w:r w:rsidRPr="00DA27E2">
        <w:rPr>
          <w:rFonts w:ascii="Times New Roman" w:hAnsi="Times New Roman" w:cs="Times New Roman"/>
          <w:sz w:val="24"/>
          <w:szCs w:val="24"/>
        </w:rPr>
        <w:t>завжди</w:t>
      </w:r>
      <w:r w:rsidRPr="00DA27E2">
        <w:rPr>
          <w:rFonts w:ascii="Times New Roman" w:hAnsi="Times New Roman" w:cs="Times New Roman"/>
          <w:spacing w:val="25"/>
          <w:sz w:val="24"/>
          <w:szCs w:val="24"/>
        </w:rPr>
        <w:t xml:space="preserve">  </w:t>
      </w:r>
      <w:r w:rsidRPr="00DA27E2">
        <w:rPr>
          <w:rFonts w:ascii="Times New Roman" w:hAnsi="Times New Roman" w:cs="Times New Roman"/>
          <w:sz w:val="24"/>
          <w:szCs w:val="24"/>
        </w:rPr>
        <w:t>вели</w:t>
      </w:r>
      <w:r w:rsidRPr="00DA27E2">
        <w:rPr>
          <w:rFonts w:ascii="Times New Roman" w:hAnsi="Times New Roman" w:cs="Times New Roman"/>
          <w:spacing w:val="25"/>
          <w:sz w:val="24"/>
          <w:szCs w:val="24"/>
        </w:rPr>
        <w:t xml:space="preserve">  </w:t>
      </w:r>
      <w:r w:rsidRPr="00DA27E2">
        <w:rPr>
          <w:rFonts w:ascii="Times New Roman" w:hAnsi="Times New Roman" w:cs="Times New Roman"/>
          <w:spacing w:val="-5"/>
          <w:sz w:val="24"/>
          <w:szCs w:val="24"/>
        </w:rPr>
        <w:t xml:space="preserve">до </w:t>
      </w:r>
      <w:r w:rsidRPr="00DA27E2">
        <w:rPr>
          <w:rFonts w:ascii="Times New Roman" w:hAnsi="Times New Roman" w:cs="Times New Roman"/>
          <w:sz w:val="24"/>
          <w:szCs w:val="24"/>
        </w:rPr>
        <w:t>підвищення продуктивності праці, як вважали представники школи наукового управління.</w:t>
      </w:r>
      <w:r w:rsidRPr="00DA27E2">
        <w:rPr>
          <w:rFonts w:ascii="Times New Roman" w:hAnsi="Times New Roman" w:cs="Times New Roman"/>
          <w:spacing w:val="-1"/>
          <w:sz w:val="24"/>
          <w:szCs w:val="24"/>
        </w:rPr>
        <w:t xml:space="preserve"> </w:t>
      </w:r>
      <w:r w:rsidRPr="00DA27E2">
        <w:rPr>
          <w:rFonts w:ascii="Times New Roman" w:hAnsi="Times New Roman" w:cs="Times New Roman"/>
          <w:sz w:val="24"/>
          <w:szCs w:val="24"/>
        </w:rPr>
        <w:t>Іноді</w:t>
      </w:r>
      <w:r w:rsidRPr="00DA27E2">
        <w:rPr>
          <w:rFonts w:ascii="Times New Roman" w:hAnsi="Times New Roman" w:cs="Times New Roman"/>
          <w:spacing w:val="-4"/>
          <w:sz w:val="24"/>
          <w:szCs w:val="24"/>
        </w:rPr>
        <w:t xml:space="preserve"> </w:t>
      </w:r>
      <w:r w:rsidRPr="00DA27E2">
        <w:rPr>
          <w:rFonts w:ascii="Times New Roman" w:hAnsi="Times New Roman" w:cs="Times New Roman"/>
          <w:sz w:val="24"/>
          <w:szCs w:val="24"/>
        </w:rPr>
        <w:t>працівники</w:t>
      </w:r>
      <w:r w:rsidRPr="00DA27E2">
        <w:rPr>
          <w:rFonts w:ascii="Times New Roman" w:hAnsi="Times New Roman" w:cs="Times New Roman"/>
          <w:spacing w:val="-4"/>
          <w:sz w:val="24"/>
          <w:szCs w:val="24"/>
        </w:rPr>
        <w:t xml:space="preserve"> </w:t>
      </w:r>
      <w:r w:rsidRPr="00DA27E2">
        <w:rPr>
          <w:rFonts w:ascii="Times New Roman" w:hAnsi="Times New Roman" w:cs="Times New Roman"/>
          <w:sz w:val="24"/>
          <w:szCs w:val="24"/>
        </w:rPr>
        <w:t>реагували набагато сильніше</w:t>
      </w:r>
      <w:r w:rsidRPr="00DA27E2">
        <w:rPr>
          <w:rFonts w:ascii="Times New Roman" w:hAnsi="Times New Roman" w:cs="Times New Roman"/>
          <w:spacing w:val="-2"/>
          <w:sz w:val="24"/>
          <w:szCs w:val="24"/>
        </w:rPr>
        <w:t xml:space="preserve"> </w:t>
      </w:r>
      <w:r w:rsidRPr="00DA27E2">
        <w:rPr>
          <w:rFonts w:ascii="Times New Roman" w:hAnsi="Times New Roman" w:cs="Times New Roman"/>
          <w:sz w:val="24"/>
          <w:szCs w:val="24"/>
        </w:rPr>
        <w:t>на тиск із</w:t>
      </w:r>
      <w:r w:rsidRPr="00DA27E2">
        <w:rPr>
          <w:rFonts w:ascii="Times New Roman" w:hAnsi="Times New Roman" w:cs="Times New Roman"/>
          <w:spacing w:val="-3"/>
          <w:sz w:val="24"/>
          <w:szCs w:val="24"/>
        </w:rPr>
        <w:t xml:space="preserve"> </w:t>
      </w:r>
      <w:r w:rsidRPr="00DA27E2">
        <w:rPr>
          <w:rFonts w:ascii="Times New Roman" w:hAnsi="Times New Roman" w:cs="Times New Roman"/>
          <w:sz w:val="24"/>
          <w:szCs w:val="24"/>
        </w:rPr>
        <w:t>боку</w:t>
      </w:r>
      <w:r w:rsidRPr="00DA27E2">
        <w:rPr>
          <w:rFonts w:ascii="Times New Roman" w:hAnsi="Times New Roman" w:cs="Times New Roman"/>
          <w:spacing w:val="-7"/>
          <w:sz w:val="24"/>
          <w:szCs w:val="24"/>
        </w:rPr>
        <w:t xml:space="preserve"> </w:t>
      </w:r>
      <w:r w:rsidRPr="00DA27E2">
        <w:rPr>
          <w:rFonts w:ascii="Times New Roman" w:hAnsi="Times New Roman" w:cs="Times New Roman"/>
          <w:sz w:val="24"/>
          <w:szCs w:val="24"/>
        </w:rPr>
        <w:t>колег по групі, чим на бажання керівництва і на матеріальні стимули.</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Пізніші дослідження, проведені </w:t>
      </w:r>
      <w:proofErr w:type="spellStart"/>
      <w:r w:rsidRPr="00DA27E2">
        <w:rPr>
          <w:rFonts w:ascii="Times New Roman" w:hAnsi="Times New Roman" w:cs="Times New Roman"/>
          <w:sz w:val="24"/>
          <w:szCs w:val="24"/>
        </w:rPr>
        <w:t>Абрахамом</w:t>
      </w:r>
      <w:proofErr w:type="spellEnd"/>
      <w:r w:rsidRPr="00DA27E2">
        <w:rPr>
          <w:rFonts w:ascii="Times New Roman" w:hAnsi="Times New Roman" w:cs="Times New Roman"/>
          <w:sz w:val="24"/>
          <w:szCs w:val="24"/>
        </w:rPr>
        <w:t xml:space="preserve"> Маслоу та іншими психологами, допомогли зрозуміти причини цього явища. Мотивами вчинків людей є, в основному, різні потреби, що можуть бути лише частково і побічно задоволені за допомогою грошей.</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Ґрунтуючись на цих висновках, дослідники психологічної школи рекомендували використовувати прийоми управління людськими відносинами, що включають більш ефективні дії безпосередніх начальників, консультації з працівниками і надання їм більш широких можливостей спілкування на роботі.</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Пізніші дослідження в області людських стосунків пов’язують із біхевіоризмом (від </w:t>
      </w:r>
      <w:proofErr w:type="spellStart"/>
      <w:r w:rsidRPr="00DA27E2">
        <w:rPr>
          <w:rFonts w:ascii="Times New Roman" w:hAnsi="Times New Roman" w:cs="Times New Roman"/>
          <w:sz w:val="24"/>
          <w:szCs w:val="24"/>
        </w:rPr>
        <w:t>англ</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behavior</w:t>
      </w:r>
      <w:proofErr w:type="spellEnd"/>
      <w:r w:rsidRPr="00DA27E2">
        <w:rPr>
          <w:rFonts w:ascii="Times New Roman" w:hAnsi="Times New Roman" w:cs="Times New Roman"/>
          <w:sz w:val="24"/>
          <w:szCs w:val="24"/>
        </w:rPr>
        <w:t xml:space="preserve"> - поведінка). До представників поведінкової школи менеджменту школи можна віднести Кріса </w:t>
      </w:r>
      <w:proofErr w:type="spellStart"/>
      <w:r w:rsidRPr="00DA27E2">
        <w:rPr>
          <w:rFonts w:ascii="Times New Roman" w:hAnsi="Times New Roman" w:cs="Times New Roman"/>
          <w:sz w:val="24"/>
          <w:szCs w:val="24"/>
        </w:rPr>
        <w:t>Арджириса</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Ренсіса</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Лайкерта</w:t>
      </w:r>
      <w:proofErr w:type="spellEnd"/>
      <w:r w:rsidRPr="00DA27E2">
        <w:rPr>
          <w:rFonts w:ascii="Times New Roman" w:hAnsi="Times New Roman" w:cs="Times New Roman"/>
          <w:sz w:val="24"/>
          <w:szCs w:val="24"/>
        </w:rPr>
        <w:t xml:space="preserve">, Дугласа </w:t>
      </w:r>
      <w:proofErr w:type="spellStart"/>
      <w:r w:rsidRPr="00DA27E2">
        <w:rPr>
          <w:rFonts w:ascii="Times New Roman" w:hAnsi="Times New Roman" w:cs="Times New Roman"/>
          <w:sz w:val="24"/>
          <w:szCs w:val="24"/>
        </w:rPr>
        <w:t>Макгрегора</w:t>
      </w:r>
      <w:proofErr w:type="spellEnd"/>
      <w:r w:rsidRPr="00DA27E2">
        <w:rPr>
          <w:rFonts w:ascii="Times New Roman" w:hAnsi="Times New Roman" w:cs="Times New Roman"/>
          <w:sz w:val="24"/>
          <w:szCs w:val="24"/>
        </w:rPr>
        <w:t xml:space="preserve"> і Фредеріка </w:t>
      </w:r>
      <w:proofErr w:type="spellStart"/>
      <w:r w:rsidRPr="00DA27E2">
        <w:rPr>
          <w:rFonts w:ascii="Times New Roman" w:hAnsi="Times New Roman" w:cs="Times New Roman"/>
          <w:sz w:val="24"/>
          <w:szCs w:val="24"/>
        </w:rPr>
        <w:t>Герцберга</w:t>
      </w:r>
      <w:proofErr w:type="spellEnd"/>
      <w:r w:rsidRPr="00DA27E2">
        <w:rPr>
          <w:rFonts w:ascii="Times New Roman" w:hAnsi="Times New Roman" w:cs="Times New Roman"/>
          <w:sz w:val="24"/>
          <w:szCs w:val="24"/>
        </w:rPr>
        <w:t>. Ці, а також інші дослідники вивчали різні аспекти соціальної взаємодії, мотивації, характеру влади й авторитету, організаційної структури, комунікації в організаціях, лідерства, зміни змісту праці і якості трудового життя.</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Школа поведінкових наук значно відійшла від школи людських відносин, що зосередилася насамперед на методах налагодження міжособистісних </w:t>
      </w:r>
      <w:r w:rsidRPr="00DA27E2">
        <w:rPr>
          <w:rFonts w:ascii="Times New Roman" w:hAnsi="Times New Roman" w:cs="Times New Roman"/>
          <w:spacing w:val="-2"/>
          <w:sz w:val="24"/>
          <w:szCs w:val="24"/>
        </w:rPr>
        <w:t>відносин.</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b/>
          <w:i/>
          <w:sz w:val="24"/>
          <w:szCs w:val="24"/>
        </w:rPr>
        <w:t xml:space="preserve">Внесок шкіл: </w:t>
      </w:r>
      <w:r w:rsidRPr="00DA27E2">
        <w:rPr>
          <w:rFonts w:ascii="Times New Roman" w:hAnsi="Times New Roman" w:cs="Times New Roman"/>
          <w:sz w:val="24"/>
          <w:szCs w:val="24"/>
        </w:rPr>
        <w:t>застосування прийомів управління міжособистісними відносинами з метою підвищення ступеня задоволеності і продуктивності; використання науки про людську поведінку в управлінні з метою максимального використання потенціалу кожного працівника.</w:t>
      </w:r>
    </w:p>
    <w:p w:rsidR="00D5605F" w:rsidRPr="00DA27E2" w:rsidRDefault="00D5605F" w:rsidP="00DA27E2">
      <w:pPr>
        <w:ind w:firstLine="720"/>
        <w:jc w:val="center"/>
        <w:rPr>
          <w:rFonts w:ascii="Times New Roman" w:hAnsi="Times New Roman" w:cs="Times New Roman"/>
          <w:i/>
          <w:sz w:val="24"/>
          <w:szCs w:val="24"/>
        </w:rPr>
      </w:pPr>
      <w:r w:rsidRPr="00DA27E2">
        <w:rPr>
          <w:rFonts w:ascii="Times New Roman" w:hAnsi="Times New Roman" w:cs="Times New Roman"/>
          <w:b/>
          <w:i/>
          <w:spacing w:val="-2"/>
          <w:sz w:val="24"/>
          <w:szCs w:val="24"/>
        </w:rPr>
        <w:t>КІЛЬКІСНА</w:t>
      </w:r>
      <w:r w:rsidRPr="00DA27E2">
        <w:rPr>
          <w:rFonts w:ascii="Times New Roman" w:hAnsi="Times New Roman" w:cs="Times New Roman"/>
          <w:b/>
          <w:i/>
          <w:spacing w:val="-5"/>
          <w:sz w:val="24"/>
          <w:szCs w:val="24"/>
        </w:rPr>
        <w:t xml:space="preserve"> </w:t>
      </w:r>
      <w:r w:rsidRPr="00DA27E2">
        <w:rPr>
          <w:rFonts w:ascii="Times New Roman" w:hAnsi="Times New Roman" w:cs="Times New Roman"/>
          <w:b/>
          <w:i/>
          <w:spacing w:val="-2"/>
          <w:sz w:val="24"/>
          <w:szCs w:val="24"/>
        </w:rPr>
        <w:t>ШКОЛА</w:t>
      </w:r>
      <w:r w:rsidRPr="00DA27E2">
        <w:rPr>
          <w:rFonts w:ascii="Times New Roman" w:hAnsi="Times New Roman" w:cs="Times New Roman"/>
          <w:b/>
          <w:i/>
          <w:spacing w:val="-4"/>
          <w:sz w:val="24"/>
          <w:szCs w:val="24"/>
        </w:rPr>
        <w:t xml:space="preserve"> </w:t>
      </w:r>
      <w:r w:rsidRPr="00DA27E2">
        <w:rPr>
          <w:rFonts w:ascii="Times New Roman" w:hAnsi="Times New Roman" w:cs="Times New Roman"/>
          <w:b/>
          <w:i/>
          <w:spacing w:val="-2"/>
          <w:sz w:val="24"/>
          <w:szCs w:val="24"/>
        </w:rPr>
        <w:t>МЕНЕДЖМЕНТУ</w:t>
      </w:r>
      <w:r w:rsidRPr="00DA27E2">
        <w:rPr>
          <w:rFonts w:ascii="Times New Roman" w:hAnsi="Times New Roman" w:cs="Times New Roman"/>
          <w:b/>
          <w:i/>
          <w:spacing w:val="-6"/>
          <w:sz w:val="24"/>
          <w:szCs w:val="24"/>
        </w:rPr>
        <w:t xml:space="preserve"> </w:t>
      </w:r>
      <w:r w:rsidRPr="00DA27E2">
        <w:rPr>
          <w:rFonts w:ascii="Times New Roman" w:hAnsi="Times New Roman" w:cs="Times New Roman"/>
          <w:b/>
          <w:i/>
          <w:spacing w:val="-2"/>
          <w:sz w:val="24"/>
          <w:szCs w:val="24"/>
        </w:rPr>
        <w:t>(1950-ДО</w:t>
      </w:r>
      <w:r w:rsidRPr="00DA27E2">
        <w:rPr>
          <w:rFonts w:ascii="Times New Roman" w:hAnsi="Times New Roman" w:cs="Times New Roman"/>
          <w:b/>
          <w:i/>
          <w:spacing w:val="-5"/>
          <w:sz w:val="24"/>
          <w:szCs w:val="24"/>
        </w:rPr>
        <w:t xml:space="preserve"> </w:t>
      </w:r>
      <w:r w:rsidRPr="00DA27E2">
        <w:rPr>
          <w:rFonts w:ascii="Times New Roman" w:hAnsi="Times New Roman" w:cs="Times New Roman"/>
          <w:b/>
          <w:i/>
          <w:spacing w:val="-2"/>
          <w:sz w:val="24"/>
          <w:szCs w:val="24"/>
        </w:rPr>
        <w:t>ЦЬОГО</w:t>
      </w:r>
      <w:r w:rsidRPr="00DA27E2">
        <w:rPr>
          <w:rFonts w:ascii="Times New Roman" w:hAnsi="Times New Roman" w:cs="Times New Roman"/>
          <w:b/>
          <w:i/>
          <w:spacing w:val="-1"/>
          <w:sz w:val="24"/>
          <w:szCs w:val="24"/>
        </w:rPr>
        <w:t xml:space="preserve"> </w:t>
      </w:r>
      <w:r w:rsidRPr="00DA27E2">
        <w:rPr>
          <w:rFonts w:ascii="Times New Roman" w:hAnsi="Times New Roman" w:cs="Times New Roman"/>
          <w:b/>
          <w:i/>
          <w:spacing w:val="-2"/>
          <w:sz w:val="24"/>
          <w:szCs w:val="24"/>
        </w:rPr>
        <w:t>ЧАСУ)</w:t>
      </w:r>
      <w:r w:rsidRPr="00DA27E2">
        <w:rPr>
          <w:rFonts w:ascii="Times New Roman" w:hAnsi="Times New Roman" w:cs="Times New Roman"/>
          <w:i/>
          <w:spacing w:val="-2"/>
          <w:sz w:val="24"/>
          <w:szCs w:val="24"/>
        </w:rPr>
        <w:t>.</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Поява даної школи – наслідок застосування математики і комп’ютерів в управлінні. Її представники – </w:t>
      </w:r>
      <w:proofErr w:type="spellStart"/>
      <w:r w:rsidRPr="00DA27E2">
        <w:rPr>
          <w:rFonts w:ascii="Times New Roman" w:hAnsi="Times New Roman" w:cs="Times New Roman"/>
          <w:sz w:val="24"/>
          <w:szCs w:val="24"/>
        </w:rPr>
        <w:t>Д.Марч</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Г.Саймон</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Р.Акофф</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Д.Вудворд</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Д.Томпсон</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Н.Лоуренс</w:t>
      </w:r>
      <w:proofErr w:type="spellEnd"/>
      <w:r w:rsidRPr="00DA27E2">
        <w:rPr>
          <w:rFonts w:ascii="Times New Roman" w:hAnsi="Times New Roman" w:cs="Times New Roman"/>
          <w:sz w:val="24"/>
          <w:szCs w:val="24"/>
        </w:rPr>
        <w:t>. Вони розглядають управління як логічний процес, що може бути виражений математично. Завдяки дослідженням представників цієї школи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з’явилися такі</w:t>
      </w:r>
      <w:r w:rsidRPr="00DA27E2">
        <w:rPr>
          <w:rFonts w:ascii="Times New Roman" w:hAnsi="Times New Roman" w:cs="Times New Roman"/>
          <w:spacing w:val="-3"/>
          <w:sz w:val="24"/>
          <w:szCs w:val="24"/>
        </w:rPr>
        <w:t xml:space="preserve"> </w:t>
      </w:r>
      <w:r w:rsidRPr="00DA27E2">
        <w:rPr>
          <w:rFonts w:ascii="Times New Roman" w:hAnsi="Times New Roman" w:cs="Times New Roman"/>
          <w:sz w:val="24"/>
          <w:szCs w:val="24"/>
        </w:rPr>
        <w:t xml:space="preserve">нові елементи </w:t>
      </w:r>
      <w:proofErr w:type="spellStart"/>
      <w:r w:rsidRPr="00DA27E2">
        <w:rPr>
          <w:rFonts w:ascii="Times New Roman" w:hAnsi="Times New Roman" w:cs="Times New Roman"/>
          <w:sz w:val="24"/>
          <w:szCs w:val="24"/>
        </w:rPr>
        <w:t>внутріфірмового</w:t>
      </w:r>
      <w:proofErr w:type="spellEnd"/>
      <w:r w:rsidRPr="00DA27E2">
        <w:rPr>
          <w:rFonts w:ascii="Times New Roman" w:hAnsi="Times New Roman" w:cs="Times New Roman"/>
          <w:sz w:val="24"/>
          <w:szCs w:val="24"/>
        </w:rPr>
        <w:t xml:space="preserve"> планування, як імітаційне моделювання рішень, методи аналізу в умовах невизначеності, математичне забезпечення оцінки багатоцільових управлінських рішень.</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У сучасних умовах математичні методи використовуються практично у всіх напрямках управлінської науки.</w:t>
      </w:r>
    </w:p>
    <w:p w:rsidR="00DA27E2" w:rsidRPr="00DA27E2" w:rsidRDefault="00D5605F" w:rsidP="00DA27E2">
      <w:pPr>
        <w:pStyle w:val="a3"/>
        <w:ind w:left="0" w:firstLine="720"/>
        <w:jc w:val="right"/>
        <w:rPr>
          <w:rFonts w:ascii="Times New Roman" w:hAnsi="Times New Roman" w:cs="Times New Roman"/>
          <w:sz w:val="24"/>
          <w:szCs w:val="24"/>
        </w:rPr>
      </w:pPr>
      <w:r w:rsidRPr="00DA27E2">
        <w:rPr>
          <w:rFonts w:ascii="Times New Roman" w:hAnsi="Times New Roman" w:cs="Times New Roman"/>
          <w:b/>
          <w:i/>
          <w:sz w:val="24"/>
          <w:szCs w:val="24"/>
        </w:rPr>
        <w:t xml:space="preserve">Внесок школи: </w:t>
      </w:r>
      <w:r w:rsidRPr="00DA27E2">
        <w:rPr>
          <w:rFonts w:ascii="Times New Roman" w:hAnsi="Times New Roman" w:cs="Times New Roman"/>
          <w:sz w:val="24"/>
          <w:szCs w:val="24"/>
        </w:rPr>
        <w:t>детальне вивчення складних управлінських проблем завдяки розробці і застосуванню моделей; розвиток кількісних методів прийняття управлінських рішень.</w:t>
      </w:r>
    </w:p>
    <w:p w:rsidR="003228B7" w:rsidRPr="00E83443" w:rsidRDefault="0056689F" w:rsidP="00D5605F">
      <w:pPr>
        <w:pStyle w:val="a3"/>
        <w:ind w:left="0" w:firstLine="720"/>
        <w:jc w:val="right"/>
        <w:rPr>
          <w:rFonts w:ascii="Times New Roman" w:hAnsi="Times New Roman" w:cs="Times New Roman"/>
          <w:sz w:val="24"/>
          <w:szCs w:val="24"/>
        </w:rPr>
      </w:pPr>
      <w:r w:rsidRPr="00E83443">
        <w:rPr>
          <w:rFonts w:ascii="Times New Roman" w:hAnsi="Times New Roman" w:cs="Times New Roman"/>
          <w:color w:val="231F20"/>
          <w:spacing w:val="-2"/>
          <w:sz w:val="24"/>
          <w:szCs w:val="24"/>
        </w:rPr>
        <w:t>Таблиця</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10"/>
          <w:sz w:val="24"/>
          <w:szCs w:val="24"/>
        </w:rPr>
        <w:t>2</w:t>
      </w:r>
    </w:p>
    <w:p w:rsidR="003228B7" w:rsidRPr="00E83443" w:rsidRDefault="0056689F" w:rsidP="00E83443">
      <w:pPr>
        <w:pStyle w:val="2"/>
        <w:spacing w:after="0" w:line="240" w:lineRule="auto"/>
        <w:ind w:left="0" w:right="0" w:firstLine="720"/>
        <w:rPr>
          <w:rFonts w:ascii="Times New Roman" w:hAnsi="Times New Roman" w:cs="Times New Roman"/>
          <w:sz w:val="24"/>
          <w:szCs w:val="24"/>
        </w:rPr>
      </w:pPr>
      <w:r w:rsidRPr="00E83443">
        <w:rPr>
          <w:rFonts w:ascii="Times New Roman" w:hAnsi="Times New Roman" w:cs="Times New Roman"/>
          <w:color w:val="231F20"/>
          <w:sz w:val="24"/>
          <w:szCs w:val="24"/>
        </w:rPr>
        <w:t>Внесок</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шкіл</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розвиток</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менеджменту</w:t>
      </w:r>
    </w:p>
    <w:tbl>
      <w:tblPr>
        <w:tblStyle w:val="TableNormal"/>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38"/>
        <w:gridCol w:w="2368"/>
        <w:gridCol w:w="5221"/>
      </w:tblGrid>
      <w:tr w:rsidR="003228B7" w:rsidRPr="00E83443">
        <w:trPr>
          <w:trHeight w:val="483"/>
        </w:trPr>
        <w:tc>
          <w:tcPr>
            <w:tcW w:w="2038" w:type="dxa"/>
          </w:tcPr>
          <w:p w:rsidR="003228B7" w:rsidRPr="00E83443" w:rsidRDefault="0056689F" w:rsidP="004509F6">
            <w:pPr>
              <w:pStyle w:val="TableParagraph"/>
              <w:spacing w:line="240" w:lineRule="auto"/>
              <w:ind w:left="0"/>
              <w:rPr>
                <w:rFonts w:ascii="Times New Roman" w:hAnsi="Times New Roman" w:cs="Times New Roman"/>
                <w:b/>
                <w:sz w:val="24"/>
                <w:szCs w:val="24"/>
              </w:rPr>
            </w:pPr>
            <w:r w:rsidRPr="00E83443">
              <w:rPr>
                <w:rFonts w:ascii="Times New Roman" w:hAnsi="Times New Roman" w:cs="Times New Roman"/>
                <w:b/>
                <w:color w:val="231F20"/>
                <w:spacing w:val="-4"/>
                <w:sz w:val="24"/>
                <w:szCs w:val="24"/>
              </w:rPr>
              <w:t xml:space="preserve">Школи </w:t>
            </w:r>
            <w:r w:rsidRPr="00E83443">
              <w:rPr>
                <w:rFonts w:ascii="Times New Roman" w:hAnsi="Times New Roman" w:cs="Times New Roman"/>
                <w:b/>
                <w:color w:val="231F20"/>
                <w:spacing w:val="-2"/>
                <w:sz w:val="24"/>
                <w:szCs w:val="24"/>
              </w:rPr>
              <w:t>управління</w:t>
            </w:r>
          </w:p>
        </w:tc>
        <w:tc>
          <w:tcPr>
            <w:tcW w:w="2368" w:type="dxa"/>
          </w:tcPr>
          <w:p w:rsidR="003228B7" w:rsidRPr="00E83443" w:rsidRDefault="0056689F" w:rsidP="004509F6">
            <w:pPr>
              <w:pStyle w:val="TableParagraph"/>
              <w:spacing w:line="240" w:lineRule="auto"/>
              <w:ind w:left="0"/>
              <w:rPr>
                <w:rFonts w:ascii="Times New Roman" w:hAnsi="Times New Roman" w:cs="Times New Roman"/>
                <w:b/>
                <w:sz w:val="24"/>
                <w:szCs w:val="24"/>
              </w:rPr>
            </w:pPr>
            <w:r w:rsidRPr="00E83443">
              <w:rPr>
                <w:rFonts w:ascii="Times New Roman" w:hAnsi="Times New Roman" w:cs="Times New Roman"/>
                <w:b/>
                <w:color w:val="231F20"/>
                <w:spacing w:val="-2"/>
                <w:sz w:val="24"/>
                <w:szCs w:val="24"/>
              </w:rPr>
              <w:t>Видатні представники</w:t>
            </w:r>
          </w:p>
        </w:tc>
        <w:tc>
          <w:tcPr>
            <w:tcW w:w="5221" w:type="dxa"/>
          </w:tcPr>
          <w:p w:rsidR="003228B7" w:rsidRPr="00E83443" w:rsidRDefault="0056689F" w:rsidP="004509F6">
            <w:pPr>
              <w:pStyle w:val="TableParagraph"/>
              <w:spacing w:line="240" w:lineRule="auto"/>
              <w:ind w:left="0"/>
              <w:rPr>
                <w:rFonts w:ascii="Times New Roman" w:hAnsi="Times New Roman" w:cs="Times New Roman"/>
                <w:b/>
                <w:sz w:val="24"/>
                <w:szCs w:val="24"/>
              </w:rPr>
            </w:pPr>
            <w:r w:rsidRPr="00E83443">
              <w:rPr>
                <w:rFonts w:ascii="Times New Roman" w:hAnsi="Times New Roman" w:cs="Times New Roman"/>
                <w:b/>
                <w:color w:val="231F20"/>
                <w:sz w:val="24"/>
                <w:szCs w:val="24"/>
              </w:rPr>
              <w:t>Внесок</w:t>
            </w:r>
            <w:r w:rsidRPr="00E83443">
              <w:rPr>
                <w:rFonts w:ascii="Times New Roman" w:hAnsi="Times New Roman" w:cs="Times New Roman"/>
                <w:b/>
                <w:color w:val="231F20"/>
                <w:spacing w:val="-6"/>
                <w:sz w:val="24"/>
                <w:szCs w:val="24"/>
              </w:rPr>
              <w:t xml:space="preserve"> </w:t>
            </w:r>
            <w:r w:rsidRPr="00E83443">
              <w:rPr>
                <w:rFonts w:ascii="Times New Roman" w:hAnsi="Times New Roman" w:cs="Times New Roman"/>
                <w:b/>
                <w:color w:val="231F20"/>
                <w:sz w:val="24"/>
                <w:szCs w:val="24"/>
              </w:rPr>
              <w:t>у</w:t>
            </w:r>
            <w:r w:rsidRPr="00E83443">
              <w:rPr>
                <w:rFonts w:ascii="Times New Roman" w:hAnsi="Times New Roman" w:cs="Times New Roman"/>
                <w:b/>
                <w:color w:val="231F20"/>
                <w:spacing w:val="-5"/>
                <w:sz w:val="24"/>
                <w:szCs w:val="24"/>
              </w:rPr>
              <w:t xml:space="preserve"> </w:t>
            </w:r>
            <w:r w:rsidRPr="00E83443">
              <w:rPr>
                <w:rFonts w:ascii="Times New Roman" w:hAnsi="Times New Roman" w:cs="Times New Roman"/>
                <w:b/>
                <w:color w:val="231F20"/>
                <w:sz w:val="24"/>
                <w:szCs w:val="24"/>
              </w:rPr>
              <w:t>розвиток</w:t>
            </w:r>
            <w:r w:rsidRPr="00E83443">
              <w:rPr>
                <w:rFonts w:ascii="Times New Roman" w:hAnsi="Times New Roman" w:cs="Times New Roman"/>
                <w:b/>
                <w:color w:val="231F20"/>
                <w:spacing w:val="-5"/>
                <w:sz w:val="24"/>
                <w:szCs w:val="24"/>
              </w:rPr>
              <w:t xml:space="preserve"> </w:t>
            </w:r>
            <w:r w:rsidRPr="00E83443">
              <w:rPr>
                <w:rFonts w:ascii="Times New Roman" w:hAnsi="Times New Roman" w:cs="Times New Roman"/>
                <w:b/>
                <w:color w:val="231F20"/>
                <w:spacing w:val="-2"/>
                <w:sz w:val="24"/>
                <w:szCs w:val="24"/>
              </w:rPr>
              <w:t>управління</w:t>
            </w:r>
          </w:p>
        </w:tc>
      </w:tr>
      <w:tr w:rsidR="003228B7" w:rsidRPr="00E83443">
        <w:trPr>
          <w:trHeight w:val="1182"/>
        </w:trPr>
        <w:tc>
          <w:tcPr>
            <w:tcW w:w="2038" w:type="dxa"/>
          </w:tcPr>
          <w:p w:rsidR="003228B7" w:rsidRPr="00E83443" w:rsidRDefault="003228B7" w:rsidP="004509F6">
            <w:pPr>
              <w:pStyle w:val="TableParagraph"/>
              <w:spacing w:line="240" w:lineRule="auto"/>
              <w:ind w:left="0"/>
              <w:rPr>
                <w:rFonts w:ascii="Times New Roman" w:hAnsi="Times New Roman" w:cs="Times New Roman"/>
                <w:b/>
                <w:sz w:val="24"/>
                <w:szCs w:val="24"/>
              </w:rPr>
            </w:pP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Школа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наукового управління </w:t>
            </w:r>
            <w:r w:rsidRPr="00E83443">
              <w:rPr>
                <w:rFonts w:ascii="Times New Roman" w:hAnsi="Times New Roman" w:cs="Times New Roman"/>
                <w:color w:val="231F20"/>
                <w:sz w:val="24"/>
                <w:szCs w:val="24"/>
              </w:rPr>
              <w:t>1855–1920 рр.</w:t>
            </w:r>
          </w:p>
        </w:tc>
        <w:tc>
          <w:tcPr>
            <w:tcW w:w="2368" w:type="dxa"/>
          </w:tcPr>
          <w:p w:rsidR="003228B7" w:rsidRPr="00E83443" w:rsidRDefault="003228B7" w:rsidP="004509F6">
            <w:pPr>
              <w:pStyle w:val="TableParagraph"/>
              <w:spacing w:line="240" w:lineRule="auto"/>
              <w:ind w:left="0"/>
              <w:rPr>
                <w:rFonts w:ascii="Times New Roman" w:hAnsi="Times New Roman" w:cs="Times New Roman"/>
                <w:b/>
                <w:sz w:val="24"/>
                <w:szCs w:val="24"/>
              </w:rPr>
            </w:pP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4"/>
                <w:sz w:val="24"/>
                <w:szCs w:val="24"/>
              </w:rPr>
              <w:t>Ф.</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4"/>
                <w:sz w:val="24"/>
                <w:szCs w:val="24"/>
              </w:rPr>
              <w:t>Тейлор,</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4"/>
                <w:sz w:val="24"/>
                <w:szCs w:val="24"/>
              </w:rPr>
              <w:t>Ф.</w:t>
            </w:r>
            <w:r w:rsidRPr="00E83443">
              <w:rPr>
                <w:rFonts w:ascii="Times New Roman" w:hAnsi="Times New Roman" w:cs="Times New Roman"/>
                <w:color w:val="231F20"/>
                <w:spacing w:val="-10"/>
                <w:sz w:val="24"/>
                <w:szCs w:val="24"/>
              </w:rPr>
              <w:t xml:space="preserve"> </w:t>
            </w:r>
            <w:proofErr w:type="spellStart"/>
            <w:r w:rsidRPr="00E83443">
              <w:rPr>
                <w:rFonts w:ascii="Times New Roman" w:hAnsi="Times New Roman" w:cs="Times New Roman"/>
                <w:color w:val="231F20"/>
                <w:spacing w:val="-4"/>
                <w:sz w:val="24"/>
                <w:szCs w:val="24"/>
              </w:rPr>
              <w:t>Гілбрет</w:t>
            </w:r>
            <w:proofErr w:type="spellEnd"/>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 xml:space="preserve">Л. </w:t>
            </w:r>
            <w:proofErr w:type="spellStart"/>
            <w:r w:rsidRPr="00E83443">
              <w:rPr>
                <w:rFonts w:ascii="Times New Roman" w:hAnsi="Times New Roman" w:cs="Times New Roman"/>
                <w:color w:val="231F20"/>
                <w:sz w:val="24"/>
                <w:szCs w:val="24"/>
              </w:rPr>
              <w:t>Гілбрет</w:t>
            </w:r>
            <w:proofErr w:type="spellEnd"/>
            <w:r w:rsidRPr="00E83443">
              <w:rPr>
                <w:rFonts w:ascii="Times New Roman" w:hAnsi="Times New Roman" w:cs="Times New Roman"/>
                <w:color w:val="231F20"/>
                <w:sz w:val="24"/>
                <w:szCs w:val="24"/>
              </w:rPr>
              <w:t xml:space="preserve">, Г. </w:t>
            </w:r>
            <w:proofErr w:type="spellStart"/>
            <w:r w:rsidRPr="00E83443">
              <w:rPr>
                <w:rFonts w:ascii="Times New Roman" w:hAnsi="Times New Roman" w:cs="Times New Roman"/>
                <w:color w:val="231F20"/>
                <w:sz w:val="24"/>
                <w:szCs w:val="24"/>
              </w:rPr>
              <w:t>Гантт</w:t>
            </w:r>
            <w:proofErr w:type="spellEnd"/>
            <w:r w:rsidRPr="00E83443">
              <w:rPr>
                <w:rFonts w:ascii="Times New Roman" w:hAnsi="Times New Roman" w:cs="Times New Roman"/>
                <w:color w:val="231F20"/>
                <w:sz w:val="24"/>
                <w:szCs w:val="24"/>
              </w:rPr>
              <w:t>,</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4"/>
                <w:sz w:val="24"/>
                <w:szCs w:val="24"/>
              </w:rPr>
              <w:t>Г.</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4"/>
                <w:sz w:val="24"/>
                <w:szCs w:val="24"/>
              </w:rPr>
              <w:t>Емерсон,</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4"/>
                <w:sz w:val="24"/>
                <w:szCs w:val="24"/>
              </w:rPr>
              <w:t>Г.</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4"/>
                <w:sz w:val="24"/>
                <w:szCs w:val="24"/>
              </w:rPr>
              <w:t>Форд</w:t>
            </w:r>
          </w:p>
        </w:tc>
        <w:tc>
          <w:tcPr>
            <w:tcW w:w="5221"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Продуктивність праці працівника можна суттєво підвищити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допомогою</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ретельного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планування виробничого процесу, застосування науково обґрунтованих організаційних та управлінських методів та адекватної матеріальної винагороди.</w:t>
            </w:r>
          </w:p>
        </w:tc>
      </w:tr>
      <w:tr w:rsidR="003228B7" w:rsidRPr="00E83443">
        <w:trPr>
          <w:trHeight w:val="962"/>
        </w:trPr>
        <w:tc>
          <w:tcPr>
            <w:tcW w:w="203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 xml:space="preserve">Класична (адміністративна) </w:t>
            </w:r>
            <w:r w:rsidRPr="00E83443">
              <w:rPr>
                <w:rFonts w:ascii="Times New Roman" w:hAnsi="Times New Roman" w:cs="Times New Roman"/>
                <w:color w:val="231F20"/>
                <w:sz w:val="24"/>
                <w:szCs w:val="24"/>
              </w:rPr>
              <w:t>1920–1950 рр.</w:t>
            </w:r>
          </w:p>
        </w:tc>
        <w:tc>
          <w:tcPr>
            <w:tcW w:w="23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А.</w:t>
            </w:r>
            <w:r w:rsidRPr="00E83443">
              <w:rPr>
                <w:rFonts w:ascii="Times New Roman" w:hAnsi="Times New Roman" w:cs="Times New Roman"/>
                <w:color w:val="231F20"/>
                <w:spacing w:val="-15"/>
                <w:sz w:val="24"/>
                <w:szCs w:val="24"/>
              </w:rPr>
              <w:t xml:space="preserve"> </w:t>
            </w:r>
            <w:proofErr w:type="spellStart"/>
            <w:r w:rsidRPr="00E83443">
              <w:rPr>
                <w:rFonts w:ascii="Times New Roman" w:hAnsi="Times New Roman" w:cs="Times New Roman"/>
                <w:color w:val="231F20"/>
                <w:sz w:val="24"/>
                <w:szCs w:val="24"/>
              </w:rPr>
              <w:t>Файоль</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w:t>
            </w:r>
            <w:r w:rsidRPr="00E83443">
              <w:rPr>
                <w:rFonts w:ascii="Times New Roman" w:hAnsi="Times New Roman" w:cs="Times New Roman"/>
                <w:color w:val="231F20"/>
                <w:spacing w:val="-14"/>
                <w:sz w:val="24"/>
                <w:szCs w:val="24"/>
              </w:rPr>
              <w:t xml:space="preserve"> </w:t>
            </w:r>
            <w:proofErr w:type="spellStart"/>
            <w:r w:rsidRPr="00E83443">
              <w:rPr>
                <w:rFonts w:ascii="Times New Roman" w:hAnsi="Times New Roman" w:cs="Times New Roman"/>
                <w:color w:val="231F20"/>
                <w:sz w:val="24"/>
                <w:szCs w:val="24"/>
              </w:rPr>
              <w:t>Муні</w:t>
            </w:r>
            <w:proofErr w:type="spellEnd"/>
            <w:r w:rsidRPr="00E83443">
              <w:rPr>
                <w:rFonts w:ascii="Times New Roman" w:hAnsi="Times New Roman" w:cs="Times New Roman"/>
                <w:color w:val="231F20"/>
                <w:sz w:val="24"/>
                <w:szCs w:val="24"/>
              </w:rPr>
              <w:t xml:space="preserve">, А. </w:t>
            </w:r>
            <w:proofErr w:type="spellStart"/>
            <w:r w:rsidRPr="00E83443">
              <w:rPr>
                <w:rFonts w:ascii="Times New Roman" w:hAnsi="Times New Roman" w:cs="Times New Roman"/>
                <w:color w:val="231F20"/>
                <w:sz w:val="24"/>
                <w:szCs w:val="24"/>
              </w:rPr>
              <w:t>Рейлі</w:t>
            </w:r>
            <w:proofErr w:type="spellEnd"/>
            <w:r w:rsidRPr="00E83443">
              <w:rPr>
                <w:rFonts w:ascii="Times New Roman" w:hAnsi="Times New Roman" w:cs="Times New Roman"/>
                <w:color w:val="231F20"/>
                <w:sz w:val="24"/>
                <w:szCs w:val="24"/>
              </w:rPr>
              <w:t xml:space="preserve">, Л. </w:t>
            </w:r>
            <w:proofErr w:type="spellStart"/>
            <w:r w:rsidRPr="00E83443">
              <w:rPr>
                <w:rFonts w:ascii="Times New Roman" w:hAnsi="Times New Roman" w:cs="Times New Roman"/>
                <w:color w:val="231F20"/>
                <w:sz w:val="24"/>
                <w:szCs w:val="24"/>
              </w:rPr>
              <w:t>Гюлік</w:t>
            </w:r>
            <w:proofErr w:type="spellEnd"/>
            <w:r w:rsidRPr="00E83443">
              <w:rPr>
                <w:rFonts w:ascii="Times New Roman" w:hAnsi="Times New Roman" w:cs="Times New Roman"/>
                <w:color w:val="231F20"/>
                <w:sz w:val="24"/>
                <w:szCs w:val="24"/>
              </w:rPr>
              <w:t xml:space="preserve">, Л. </w:t>
            </w:r>
            <w:proofErr w:type="spellStart"/>
            <w:r w:rsidRPr="00E83443">
              <w:rPr>
                <w:rFonts w:ascii="Times New Roman" w:hAnsi="Times New Roman" w:cs="Times New Roman"/>
                <w:color w:val="231F20"/>
                <w:sz w:val="24"/>
                <w:szCs w:val="24"/>
              </w:rPr>
              <w:t>Урвік</w:t>
            </w:r>
            <w:proofErr w:type="spellEnd"/>
            <w:r w:rsidRPr="00E83443">
              <w:rPr>
                <w:rFonts w:ascii="Times New Roman" w:hAnsi="Times New Roman" w:cs="Times New Roman"/>
                <w:color w:val="231F20"/>
                <w:sz w:val="24"/>
                <w:szCs w:val="24"/>
              </w:rPr>
              <w:t>, М. Вебер</w:t>
            </w:r>
          </w:p>
        </w:tc>
        <w:tc>
          <w:tcPr>
            <w:tcW w:w="5221"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Зосереджені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управлінні</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організацією</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цілому. Прагнення створити універсальні принципи управління. Розробка теорії раціоналізації та бюрократичної побудови організації.</w:t>
            </w:r>
          </w:p>
        </w:tc>
      </w:tr>
      <w:tr w:rsidR="003228B7" w:rsidRPr="00E83443">
        <w:trPr>
          <w:trHeight w:val="742"/>
        </w:trPr>
        <w:tc>
          <w:tcPr>
            <w:tcW w:w="203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Школа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людських стосунків </w:t>
            </w:r>
            <w:r w:rsidRPr="00E83443">
              <w:rPr>
                <w:rFonts w:ascii="Times New Roman" w:hAnsi="Times New Roman" w:cs="Times New Roman"/>
                <w:color w:val="231F20"/>
                <w:sz w:val="24"/>
                <w:szCs w:val="24"/>
              </w:rPr>
              <w:t>1930–1950 рр.</w:t>
            </w:r>
          </w:p>
        </w:tc>
        <w:tc>
          <w:tcPr>
            <w:tcW w:w="23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4"/>
                <w:sz w:val="24"/>
                <w:szCs w:val="24"/>
              </w:rPr>
              <w:t>Ф.</w:t>
            </w:r>
            <w:r w:rsidRPr="00E83443">
              <w:rPr>
                <w:rFonts w:ascii="Times New Roman" w:hAnsi="Times New Roman" w:cs="Times New Roman"/>
                <w:color w:val="231F20"/>
                <w:spacing w:val="-10"/>
                <w:sz w:val="24"/>
                <w:szCs w:val="24"/>
              </w:rPr>
              <w:t xml:space="preserve"> </w:t>
            </w:r>
            <w:proofErr w:type="spellStart"/>
            <w:r w:rsidRPr="00E83443">
              <w:rPr>
                <w:rFonts w:ascii="Times New Roman" w:hAnsi="Times New Roman" w:cs="Times New Roman"/>
                <w:color w:val="231F20"/>
                <w:spacing w:val="-2"/>
                <w:sz w:val="24"/>
                <w:szCs w:val="24"/>
              </w:rPr>
              <w:t>Ротлісбергер</w:t>
            </w:r>
            <w:proofErr w:type="spellEnd"/>
            <w:r w:rsidRPr="00E83443">
              <w:rPr>
                <w:rFonts w:ascii="Times New Roman" w:hAnsi="Times New Roman" w:cs="Times New Roman"/>
                <w:color w:val="231F20"/>
                <w:spacing w:val="-2"/>
                <w:sz w:val="24"/>
                <w:szCs w:val="24"/>
              </w:rPr>
              <w:t>,</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Е.</w:t>
            </w:r>
            <w:r w:rsidRPr="00E83443">
              <w:rPr>
                <w:rFonts w:ascii="Times New Roman" w:hAnsi="Times New Roman" w:cs="Times New Roman"/>
                <w:color w:val="231F20"/>
                <w:spacing w:val="1"/>
                <w:sz w:val="24"/>
                <w:szCs w:val="24"/>
              </w:rPr>
              <w:t xml:space="preserve"> </w:t>
            </w:r>
            <w:proofErr w:type="spellStart"/>
            <w:r w:rsidRPr="00E83443">
              <w:rPr>
                <w:rFonts w:ascii="Times New Roman" w:hAnsi="Times New Roman" w:cs="Times New Roman"/>
                <w:color w:val="231F20"/>
                <w:sz w:val="24"/>
                <w:szCs w:val="24"/>
              </w:rPr>
              <w:t>Мейо</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М.</w:t>
            </w:r>
            <w:r w:rsidRPr="00E83443">
              <w:rPr>
                <w:rFonts w:ascii="Times New Roman" w:hAnsi="Times New Roman" w:cs="Times New Roman"/>
                <w:color w:val="231F20"/>
                <w:spacing w:val="1"/>
                <w:sz w:val="24"/>
                <w:szCs w:val="24"/>
              </w:rPr>
              <w:t xml:space="preserve"> </w:t>
            </w:r>
            <w:proofErr w:type="spellStart"/>
            <w:r w:rsidRPr="00E83443">
              <w:rPr>
                <w:rFonts w:ascii="Times New Roman" w:hAnsi="Times New Roman" w:cs="Times New Roman"/>
                <w:color w:val="231F20"/>
                <w:spacing w:val="-2"/>
                <w:sz w:val="24"/>
                <w:szCs w:val="24"/>
              </w:rPr>
              <w:t>Фоллет</w:t>
            </w:r>
            <w:proofErr w:type="spellEnd"/>
          </w:p>
        </w:tc>
        <w:tc>
          <w:tcPr>
            <w:tcW w:w="5221"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Застосування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управлінні</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досягнень</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психології та соціології. Значення людських відносин</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у</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колективі</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як</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запорука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успіху</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організації.</w:t>
            </w:r>
          </w:p>
        </w:tc>
      </w:tr>
      <w:tr w:rsidR="003228B7" w:rsidRPr="00E83443">
        <w:trPr>
          <w:trHeight w:val="962"/>
        </w:trPr>
        <w:tc>
          <w:tcPr>
            <w:tcW w:w="203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w w:val="110"/>
                <w:sz w:val="24"/>
                <w:szCs w:val="24"/>
              </w:rPr>
              <w:t xml:space="preserve">Школа </w:t>
            </w:r>
            <w:r w:rsidRPr="00E83443">
              <w:rPr>
                <w:rFonts w:ascii="Times New Roman" w:hAnsi="Times New Roman" w:cs="Times New Roman"/>
                <w:color w:val="231F20"/>
                <w:sz w:val="24"/>
                <w:szCs w:val="24"/>
              </w:rPr>
              <w:t>поведінкових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 xml:space="preserve">наук </w:t>
            </w:r>
            <w:r w:rsidRPr="00E83443">
              <w:rPr>
                <w:rFonts w:ascii="Times New Roman" w:hAnsi="Times New Roman" w:cs="Times New Roman"/>
                <w:color w:val="231F20"/>
                <w:spacing w:val="-2"/>
                <w:w w:val="110"/>
                <w:sz w:val="24"/>
                <w:szCs w:val="24"/>
              </w:rPr>
              <w:t>1950</w:t>
            </w:r>
            <w:r w:rsidRPr="00E83443">
              <w:rPr>
                <w:rFonts w:ascii="Times New Roman" w:hAnsi="Times New Roman" w:cs="Times New Roman"/>
                <w:color w:val="231F20"/>
                <w:spacing w:val="-12"/>
                <w:w w:val="110"/>
                <w:sz w:val="24"/>
                <w:szCs w:val="24"/>
              </w:rPr>
              <w:t xml:space="preserve"> </w:t>
            </w:r>
            <w:r w:rsidRPr="00E83443">
              <w:rPr>
                <w:rFonts w:ascii="Times New Roman" w:hAnsi="Times New Roman" w:cs="Times New Roman"/>
                <w:color w:val="231F20"/>
                <w:spacing w:val="-2"/>
                <w:w w:val="120"/>
                <w:sz w:val="24"/>
                <w:szCs w:val="24"/>
              </w:rPr>
              <w:t>–</w:t>
            </w:r>
            <w:r w:rsidRPr="00E83443">
              <w:rPr>
                <w:rFonts w:ascii="Times New Roman" w:hAnsi="Times New Roman" w:cs="Times New Roman"/>
                <w:color w:val="231F20"/>
                <w:spacing w:val="-15"/>
                <w:w w:val="120"/>
                <w:sz w:val="24"/>
                <w:szCs w:val="24"/>
              </w:rPr>
              <w:t xml:space="preserve"> </w:t>
            </w:r>
            <w:r w:rsidRPr="00E83443">
              <w:rPr>
                <w:rFonts w:ascii="Times New Roman" w:hAnsi="Times New Roman" w:cs="Times New Roman"/>
                <w:color w:val="231F20"/>
                <w:spacing w:val="-2"/>
                <w:w w:val="110"/>
                <w:sz w:val="24"/>
                <w:szCs w:val="24"/>
              </w:rPr>
              <w:t>до</w:t>
            </w:r>
            <w:r w:rsidRPr="00E83443">
              <w:rPr>
                <w:rFonts w:ascii="Times New Roman" w:hAnsi="Times New Roman" w:cs="Times New Roman"/>
                <w:color w:val="231F20"/>
                <w:spacing w:val="-10"/>
                <w:w w:val="110"/>
                <w:sz w:val="24"/>
                <w:szCs w:val="24"/>
              </w:rPr>
              <w:t xml:space="preserve"> </w:t>
            </w:r>
            <w:r w:rsidRPr="00E83443">
              <w:rPr>
                <w:rFonts w:ascii="Times New Roman" w:hAnsi="Times New Roman" w:cs="Times New Roman"/>
                <w:color w:val="231F20"/>
                <w:spacing w:val="-2"/>
                <w:sz w:val="24"/>
                <w:szCs w:val="24"/>
              </w:rPr>
              <w:t>сьогодні</w:t>
            </w:r>
          </w:p>
        </w:tc>
        <w:tc>
          <w:tcPr>
            <w:tcW w:w="23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А.</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2"/>
                <w:sz w:val="24"/>
                <w:szCs w:val="24"/>
              </w:rPr>
              <w:t>Маслоу,</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6"/>
                <w:sz w:val="24"/>
                <w:szCs w:val="24"/>
              </w:rPr>
              <w:t>Д.</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6"/>
                <w:sz w:val="24"/>
                <w:szCs w:val="24"/>
              </w:rPr>
              <w:t>Мак-</w:t>
            </w:r>
            <w:proofErr w:type="spellStart"/>
            <w:r w:rsidRPr="00E83443">
              <w:rPr>
                <w:rFonts w:ascii="Times New Roman" w:hAnsi="Times New Roman" w:cs="Times New Roman"/>
                <w:color w:val="231F20"/>
                <w:spacing w:val="-6"/>
                <w:sz w:val="24"/>
                <w:szCs w:val="24"/>
              </w:rPr>
              <w:t>Грегор</w:t>
            </w:r>
            <w:proofErr w:type="spellEnd"/>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 xml:space="preserve">Ф. </w:t>
            </w:r>
            <w:proofErr w:type="spellStart"/>
            <w:r w:rsidRPr="00E83443">
              <w:rPr>
                <w:rFonts w:ascii="Times New Roman" w:hAnsi="Times New Roman" w:cs="Times New Roman"/>
                <w:color w:val="231F20"/>
                <w:sz w:val="24"/>
                <w:szCs w:val="24"/>
              </w:rPr>
              <w:t>Герцберґ</w:t>
            </w:r>
            <w:proofErr w:type="spellEnd"/>
            <w:r w:rsidRPr="00E83443">
              <w:rPr>
                <w:rFonts w:ascii="Times New Roman" w:hAnsi="Times New Roman" w:cs="Times New Roman"/>
                <w:color w:val="231F20"/>
                <w:sz w:val="24"/>
                <w:szCs w:val="24"/>
              </w:rPr>
              <w:t>,</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6"/>
                <w:sz w:val="24"/>
                <w:szCs w:val="24"/>
              </w:rPr>
              <w:t>Д.</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6"/>
                <w:sz w:val="24"/>
                <w:szCs w:val="24"/>
              </w:rPr>
              <w:t>Мак-</w:t>
            </w:r>
            <w:proofErr w:type="spellStart"/>
            <w:r w:rsidRPr="00E83443">
              <w:rPr>
                <w:rFonts w:ascii="Times New Roman" w:hAnsi="Times New Roman" w:cs="Times New Roman"/>
                <w:color w:val="231F20"/>
                <w:spacing w:val="-6"/>
                <w:sz w:val="24"/>
                <w:szCs w:val="24"/>
              </w:rPr>
              <w:t>Клеланд</w:t>
            </w:r>
            <w:proofErr w:type="spellEnd"/>
          </w:p>
        </w:tc>
        <w:tc>
          <w:tcPr>
            <w:tcW w:w="5221"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Підвищення ефективності організації за рахунок підвищення ефективності її людських ресурсів. Створення</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умов</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для</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повної</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реалізації</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здібностей та потенціалу кожного працівника.</w:t>
            </w:r>
          </w:p>
        </w:tc>
      </w:tr>
      <w:tr w:rsidR="003228B7" w:rsidRPr="00E83443">
        <w:trPr>
          <w:trHeight w:val="962"/>
        </w:trPr>
        <w:tc>
          <w:tcPr>
            <w:tcW w:w="203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«Нова»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школа, </w:t>
            </w:r>
            <w:r w:rsidRPr="00E83443">
              <w:rPr>
                <w:rFonts w:ascii="Times New Roman" w:hAnsi="Times New Roman" w:cs="Times New Roman"/>
                <w:color w:val="231F20"/>
                <w:sz w:val="24"/>
                <w:szCs w:val="24"/>
              </w:rPr>
              <w:t xml:space="preserve">або кількісний </w:t>
            </w:r>
            <w:r w:rsidRPr="00E83443">
              <w:rPr>
                <w:rFonts w:ascii="Times New Roman" w:hAnsi="Times New Roman" w:cs="Times New Roman"/>
                <w:color w:val="231F20"/>
                <w:spacing w:val="-2"/>
                <w:sz w:val="24"/>
                <w:szCs w:val="24"/>
              </w:rPr>
              <w:t>підхід</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w w:val="110"/>
                <w:sz w:val="24"/>
                <w:szCs w:val="24"/>
              </w:rPr>
              <w:t>1950</w:t>
            </w:r>
            <w:r w:rsidRPr="00E83443">
              <w:rPr>
                <w:rFonts w:ascii="Times New Roman" w:hAnsi="Times New Roman" w:cs="Times New Roman"/>
                <w:color w:val="231F20"/>
                <w:spacing w:val="-12"/>
                <w:w w:val="110"/>
                <w:sz w:val="24"/>
                <w:szCs w:val="24"/>
              </w:rPr>
              <w:t xml:space="preserve"> </w:t>
            </w:r>
            <w:r w:rsidRPr="00E83443">
              <w:rPr>
                <w:rFonts w:ascii="Times New Roman" w:hAnsi="Times New Roman" w:cs="Times New Roman"/>
                <w:color w:val="231F20"/>
                <w:spacing w:val="-2"/>
                <w:w w:val="120"/>
                <w:sz w:val="24"/>
                <w:szCs w:val="24"/>
              </w:rPr>
              <w:t>–</w:t>
            </w:r>
            <w:r w:rsidRPr="00E83443">
              <w:rPr>
                <w:rFonts w:ascii="Times New Roman" w:hAnsi="Times New Roman" w:cs="Times New Roman"/>
                <w:color w:val="231F20"/>
                <w:spacing w:val="-15"/>
                <w:w w:val="120"/>
                <w:sz w:val="24"/>
                <w:szCs w:val="24"/>
              </w:rPr>
              <w:t xml:space="preserve"> </w:t>
            </w:r>
            <w:r w:rsidRPr="00E83443">
              <w:rPr>
                <w:rFonts w:ascii="Times New Roman" w:hAnsi="Times New Roman" w:cs="Times New Roman"/>
                <w:color w:val="231F20"/>
                <w:spacing w:val="-2"/>
                <w:w w:val="110"/>
                <w:sz w:val="24"/>
                <w:szCs w:val="24"/>
              </w:rPr>
              <w:t>до</w:t>
            </w:r>
            <w:r w:rsidRPr="00E83443">
              <w:rPr>
                <w:rFonts w:ascii="Times New Roman" w:hAnsi="Times New Roman" w:cs="Times New Roman"/>
                <w:color w:val="231F20"/>
                <w:spacing w:val="-10"/>
                <w:w w:val="110"/>
                <w:sz w:val="24"/>
                <w:szCs w:val="24"/>
              </w:rPr>
              <w:t xml:space="preserve"> </w:t>
            </w:r>
            <w:r w:rsidRPr="00E83443">
              <w:rPr>
                <w:rFonts w:ascii="Times New Roman" w:hAnsi="Times New Roman" w:cs="Times New Roman"/>
                <w:color w:val="231F20"/>
                <w:spacing w:val="-2"/>
                <w:w w:val="105"/>
                <w:sz w:val="24"/>
                <w:szCs w:val="24"/>
              </w:rPr>
              <w:t>сьогодні</w:t>
            </w:r>
          </w:p>
        </w:tc>
        <w:tc>
          <w:tcPr>
            <w:tcW w:w="2368" w:type="dxa"/>
          </w:tcPr>
          <w:p w:rsidR="003228B7" w:rsidRPr="00E83443" w:rsidRDefault="003228B7" w:rsidP="004509F6">
            <w:pPr>
              <w:pStyle w:val="TableParagraph"/>
              <w:spacing w:line="240" w:lineRule="auto"/>
              <w:ind w:left="0"/>
              <w:rPr>
                <w:rFonts w:ascii="Times New Roman" w:hAnsi="Times New Roman" w:cs="Times New Roman"/>
                <w:b/>
                <w:sz w:val="24"/>
                <w:szCs w:val="24"/>
              </w:rPr>
            </w:pP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 xml:space="preserve">Д. </w:t>
            </w:r>
            <w:proofErr w:type="spellStart"/>
            <w:r w:rsidRPr="00E83443">
              <w:rPr>
                <w:rFonts w:ascii="Times New Roman" w:hAnsi="Times New Roman" w:cs="Times New Roman"/>
                <w:color w:val="231F20"/>
                <w:sz w:val="24"/>
                <w:szCs w:val="24"/>
              </w:rPr>
              <w:t>Марч</w:t>
            </w:r>
            <w:proofErr w:type="spellEnd"/>
            <w:r w:rsidRPr="00E83443">
              <w:rPr>
                <w:rFonts w:ascii="Times New Roman" w:hAnsi="Times New Roman" w:cs="Times New Roman"/>
                <w:color w:val="231F20"/>
                <w:sz w:val="24"/>
                <w:szCs w:val="24"/>
              </w:rPr>
              <w:t xml:space="preserve">, Г. </w:t>
            </w:r>
            <w:proofErr w:type="spellStart"/>
            <w:r w:rsidRPr="00E83443">
              <w:rPr>
                <w:rFonts w:ascii="Times New Roman" w:hAnsi="Times New Roman" w:cs="Times New Roman"/>
                <w:color w:val="231F20"/>
                <w:sz w:val="24"/>
                <w:szCs w:val="24"/>
              </w:rPr>
              <w:t>Саймон</w:t>
            </w:r>
            <w:proofErr w:type="spellEnd"/>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4"/>
                <w:sz w:val="24"/>
                <w:szCs w:val="24"/>
              </w:rPr>
              <w:t>Р.</w:t>
            </w:r>
            <w:r w:rsidRPr="00E83443">
              <w:rPr>
                <w:rFonts w:ascii="Times New Roman" w:hAnsi="Times New Roman" w:cs="Times New Roman"/>
                <w:color w:val="231F20"/>
                <w:spacing w:val="-11"/>
                <w:sz w:val="24"/>
                <w:szCs w:val="24"/>
              </w:rPr>
              <w:t xml:space="preserve"> </w:t>
            </w:r>
            <w:proofErr w:type="spellStart"/>
            <w:r w:rsidRPr="00E83443">
              <w:rPr>
                <w:rFonts w:ascii="Times New Roman" w:hAnsi="Times New Roman" w:cs="Times New Roman"/>
                <w:color w:val="231F20"/>
                <w:spacing w:val="-4"/>
                <w:sz w:val="24"/>
                <w:szCs w:val="24"/>
              </w:rPr>
              <w:t>Акофф</w:t>
            </w:r>
            <w:proofErr w:type="spellEnd"/>
            <w:r w:rsidRPr="00E83443">
              <w:rPr>
                <w:rFonts w:ascii="Times New Roman" w:hAnsi="Times New Roman" w:cs="Times New Roman"/>
                <w:color w:val="231F20"/>
                <w:spacing w:val="-4"/>
                <w:sz w:val="24"/>
                <w:szCs w:val="24"/>
              </w:rPr>
              <w:t>,</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4"/>
                <w:sz w:val="24"/>
                <w:szCs w:val="24"/>
              </w:rPr>
              <w:t>Д.</w:t>
            </w:r>
            <w:r w:rsidRPr="00E83443">
              <w:rPr>
                <w:rFonts w:ascii="Times New Roman" w:hAnsi="Times New Roman" w:cs="Times New Roman"/>
                <w:color w:val="231F20"/>
                <w:spacing w:val="-10"/>
                <w:sz w:val="24"/>
                <w:szCs w:val="24"/>
              </w:rPr>
              <w:t xml:space="preserve"> </w:t>
            </w:r>
            <w:proofErr w:type="spellStart"/>
            <w:r w:rsidRPr="00E83443">
              <w:rPr>
                <w:rFonts w:ascii="Times New Roman" w:hAnsi="Times New Roman" w:cs="Times New Roman"/>
                <w:color w:val="231F20"/>
                <w:spacing w:val="-4"/>
                <w:sz w:val="24"/>
                <w:szCs w:val="24"/>
              </w:rPr>
              <w:t>Вудворд</w:t>
            </w:r>
            <w:proofErr w:type="spellEnd"/>
          </w:p>
        </w:tc>
        <w:tc>
          <w:tcPr>
            <w:tcW w:w="5221"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Використання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методів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економіко-математичного </w:t>
            </w:r>
            <w:r w:rsidRPr="00E83443">
              <w:rPr>
                <w:rFonts w:ascii="Times New Roman" w:hAnsi="Times New Roman" w:cs="Times New Roman"/>
                <w:color w:val="231F20"/>
                <w:sz w:val="24"/>
                <w:szCs w:val="24"/>
              </w:rPr>
              <w:t>моделювання для вирішення виробничих завдань, що дозволяє значно підвищити якість управлінських рішень.</w:t>
            </w:r>
          </w:p>
        </w:tc>
      </w:tr>
    </w:tbl>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Огляд концепцій управління показує, що теорія управління постійно розвивається, висуваючи нові ідеї, що сприяють ефективному</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управлінню.</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Водночас</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практика</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 xml:space="preserve">бізнесу та управління ставить перед вченими нові проблеми, що стимулюють подальший роз- виток науки управління. Сучасному менеджменту притаманні такі тенденції розвитку: інтернаціоналізація та глобалізація, що при- зводить до розширення контактів між мене- </w:t>
      </w:r>
      <w:proofErr w:type="spellStart"/>
      <w:r w:rsidRPr="00E83443">
        <w:rPr>
          <w:rFonts w:ascii="Times New Roman" w:hAnsi="Times New Roman" w:cs="Times New Roman"/>
          <w:color w:val="231F20"/>
          <w:sz w:val="24"/>
          <w:szCs w:val="24"/>
        </w:rPr>
        <w:t>джерами</w:t>
      </w:r>
      <w:proofErr w:type="spellEnd"/>
      <w:r w:rsidRPr="00E83443">
        <w:rPr>
          <w:rFonts w:ascii="Times New Roman" w:hAnsi="Times New Roman" w:cs="Times New Roman"/>
          <w:color w:val="231F20"/>
          <w:sz w:val="24"/>
          <w:szCs w:val="24"/>
        </w:rPr>
        <w:t xml:space="preserve"> різних країн та створення єдиної системи</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гуманізація,</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яку</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спрямо</w:t>
      </w:r>
      <w:r w:rsidRPr="00E83443">
        <w:rPr>
          <w:rFonts w:ascii="Times New Roman" w:hAnsi="Times New Roman" w:cs="Times New Roman"/>
          <w:color w:val="231F20"/>
          <w:spacing w:val="-2"/>
          <w:sz w:val="24"/>
          <w:szCs w:val="24"/>
        </w:rPr>
        <w:t>вано</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як</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на</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персонал,</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постачальників,</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 xml:space="preserve">клієнтів, </w:t>
      </w:r>
      <w:r w:rsidRPr="00E83443">
        <w:rPr>
          <w:rFonts w:ascii="Times New Roman" w:hAnsi="Times New Roman" w:cs="Times New Roman"/>
          <w:color w:val="231F20"/>
          <w:sz w:val="24"/>
          <w:szCs w:val="24"/>
        </w:rPr>
        <w:t>суспільство</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 xml:space="preserve">загалом; екологізація </w:t>
      </w:r>
      <w:r w:rsidRPr="00E83443">
        <w:rPr>
          <w:rFonts w:ascii="Times New Roman" w:hAnsi="Times New Roman" w:cs="Times New Roman"/>
          <w:color w:val="231F20"/>
          <w:w w:val="160"/>
          <w:sz w:val="24"/>
          <w:szCs w:val="24"/>
        </w:rPr>
        <w:t>–</w:t>
      </w:r>
      <w:r w:rsidRPr="00E83443">
        <w:rPr>
          <w:rFonts w:ascii="Times New Roman" w:hAnsi="Times New Roman" w:cs="Times New Roman"/>
          <w:color w:val="231F20"/>
          <w:spacing w:val="-24"/>
          <w:w w:val="160"/>
          <w:sz w:val="24"/>
          <w:szCs w:val="24"/>
        </w:rPr>
        <w:t xml:space="preserve"> </w:t>
      </w:r>
      <w:r w:rsidRPr="00E83443">
        <w:rPr>
          <w:rFonts w:ascii="Times New Roman" w:hAnsi="Times New Roman" w:cs="Times New Roman"/>
          <w:color w:val="231F20"/>
          <w:sz w:val="24"/>
          <w:szCs w:val="24"/>
        </w:rPr>
        <w:t>екологічний</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менеджмент</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відносять</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ключової</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домінанти сталого розвитку та водночас до най- вищих пріоритетів промислової діяльності та підприємництва [9].</w:t>
      </w:r>
    </w:p>
    <w:p w:rsidR="003228B7" w:rsidRPr="00E83443" w:rsidRDefault="0056689F" w:rsidP="00E83443">
      <w:pPr>
        <w:pStyle w:val="a3"/>
        <w:ind w:left="0" w:firstLine="720"/>
        <w:rPr>
          <w:rFonts w:ascii="Times New Roman" w:hAnsi="Times New Roman" w:cs="Times New Roman"/>
          <w:color w:val="231F20"/>
          <w:sz w:val="24"/>
          <w:szCs w:val="24"/>
        </w:rPr>
      </w:pP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умовах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економічного</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динамічного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середовища нов</w:t>
      </w:r>
      <w:r w:rsidR="000162FB" w:rsidRPr="00E83443">
        <w:rPr>
          <w:rFonts w:ascii="Times New Roman" w:hAnsi="Times New Roman" w:cs="Times New Roman"/>
          <w:color w:val="231F20"/>
          <w:sz w:val="24"/>
          <w:szCs w:val="24"/>
        </w:rPr>
        <w:t>ою парадигмою управління сучас</w:t>
      </w:r>
      <w:r w:rsidRPr="00E83443">
        <w:rPr>
          <w:rFonts w:ascii="Times New Roman" w:hAnsi="Times New Roman" w:cs="Times New Roman"/>
          <w:color w:val="231F20"/>
          <w:sz w:val="24"/>
          <w:szCs w:val="24"/>
        </w:rPr>
        <w:t>ним підприємством може стати синергетич</w:t>
      </w:r>
      <w:r w:rsidRPr="00E83443">
        <w:rPr>
          <w:rFonts w:ascii="Times New Roman" w:hAnsi="Times New Roman" w:cs="Times New Roman"/>
          <w:color w:val="231F20"/>
          <w:spacing w:val="-2"/>
          <w:sz w:val="24"/>
          <w:szCs w:val="24"/>
        </w:rPr>
        <w:t>ний</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підхід.</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Цей</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підхід</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ґрунтується</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на</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 xml:space="preserve">концепції </w:t>
      </w:r>
      <w:r w:rsidRPr="00E83443">
        <w:rPr>
          <w:rFonts w:ascii="Times New Roman" w:hAnsi="Times New Roman" w:cs="Times New Roman"/>
          <w:color w:val="231F20"/>
          <w:sz w:val="24"/>
          <w:szCs w:val="24"/>
        </w:rPr>
        <w:t>самоорганізації</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складних</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систем</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 xml:space="preserve">передбачає, що підприємство має здатність до само- регуляції та адаптації до зовнішніх змін, що </w:t>
      </w:r>
      <w:r w:rsidRPr="00E83443">
        <w:rPr>
          <w:rFonts w:ascii="Times New Roman" w:hAnsi="Times New Roman" w:cs="Times New Roman"/>
          <w:color w:val="231F20"/>
          <w:spacing w:val="-2"/>
          <w:sz w:val="24"/>
          <w:szCs w:val="24"/>
        </w:rPr>
        <w:t>призводить</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до</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підвищення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його</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 xml:space="preserve">ефективності, </w:t>
      </w:r>
      <w:r w:rsidRPr="00E83443">
        <w:rPr>
          <w:rFonts w:ascii="Times New Roman" w:hAnsi="Times New Roman" w:cs="Times New Roman"/>
          <w:color w:val="231F20"/>
          <w:sz w:val="24"/>
          <w:szCs w:val="24"/>
        </w:rPr>
        <w:t xml:space="preserve">стійкості та </w:t>
      </w:r>
      <w:proofErr w:type="spellStart"/>
      <w:r w:rsidRPr="00E83443">
        <w:rPr>
          <w:rFonts w:ascii="Times New Roman" w:hAnsi="Times New Roman" w:cs="Times New Roman"/>
          <w:color w:val="231F20"/>
          <w:sz w:val="24"/>
          <w:szCs w:val="24"/>
        </w:rPr>
        <w:t>інноваційності</w:t>
      </w:r>
      <w:proofErr w:type="spellEnd"/>
      <w:r w:rsidRPr="00E83443">
        <w:rPr>
          <w:rFonts w:ascii="Times New Roman" w:hAnsi="Times New Roman" w:cs="Times New Roman"/>
          <w:color w:val="231F20"/>
          <w:sz w:val="24"/>
          <w:szCs w:val="24"/>
        </w:rPr>
        <w:t>.</w:t>
      </w:r>
    </w:p>
    <w:p w:rsidR="003228B7" w:rsidRPr="00E83443" w:rsidRDefault="003228B7" w:rsidP="00E83443">
      <w:pPr>
        <w:ind w:firstLine="720"/>
        <w:rPr>
          <w:rFonts w:ascii="Times New Roman" w:hAnsi="Times New Roman" w:cs="Times New Roman"/>
          <w:sz w:val="24"/>
          <w:szCs w:val="24"/>
        </w:rPr>
      </w:pPr>
    </w:p>
    <w:p w:rsidR="003228B7" w:rsidRPr="00E83443" w:rsidRDefault="0056689F" w:rsidP="00E83443">
      <w:pPr>
        <w:pStyle w:val="a3"/>
        <w:ind w:left="0" w:firstLine="720"/>
        <w:rPr>
          <w:rFonts w:ascii="Times New Roman" w:hAnsi="Times New Roman" w:cs="Times New Roman"/>
          <w:color w:val="231F20"/>
          <w:sz w:val="24"/>
          <w:szCs w:val="24"/>
        </w:rPr>
      </w:pPr>
      <w:r w:rsidRPr="00E83443">
        <w:rPr>
          <w:rFonts w:ascii="Times New Roman" w:hAnsi="Times New Roman" w:cs="Times New Roman"/>
          <w:b/>
          <w:color w:val="231F20"/>
          <w:sz w:val="24"/>
          <w:szCs w:val="24"/>
        </w:rPr>
        <w:t xml:space="preserve">Висновки. </w:t>
      </w:r>
      <w:r w:rsidRPr="00E83443">
        <w:rPr>
          <w:rFonts w:ascii="Times New Roman" w:hAnsi="Times New Roman" w:cs="Times New Roman"/>
          <w:color w:val="231F20"/>
          <w:sz w:val="24"/>
          <w:szCs w:val="24"/>
        </w:rPr>
        <w:t xml:space="preserve">Процес формування менеджменту як специфічного виду людської діяльності пройшов через кілька ключових етапів. Спершу управління в організаціях було </w:t>
      </w:r>
      <w:r w:rsidRPr="00E83443">
        <w:rPr>
          <w:rFonts w:ascii="Times New Roman" w:hAnsi="Times New Roman" w:cs="Times New Roman"/>
          <w:color w:val="231F20"/>
          <w:spacing w:val="-4"/>
          <w:sz w:val="24"/>
          <w:szCs w:val="24"/>
        </w:rPr>
        <w:t>пов’язане</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з</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примітивними</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методами</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 xml:space="preserve">контролю </w:t>
      </w:r>
      <w:r w:rsidRPr="00E83443">
        <w:rPr>
          <w:rFonts w:ascii="Times New Roman" w:hAnsi="Times New Roman" w:cs="Times New Roman"/>
          <w:color w:val="231F20"/>
          <w:sz w:val="24"/>
          <w:szCs w:val="24"/>
        </w:rPr>
        <w:t>діяльності робітників. Поступово, з появою сучасних промислових підприємств та збільшенням складності організаційних структур став необхідним розвиток більш ефективних підходів до управління. Важливим моментом було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зародження</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теорії</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яка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 xml:space="preserve">стала </w:t>
      </w:r>
      <w:r w:rsidRPr="00E83443">
        <w:rPr>
          <w:rFonts w:ascii="Times New Roman" w:hAnsi="Times New Roman" w:cs="Times New Roman"/>
          <w:color w:val="231F20"/>
          <w:spacing w:val="-2"/>
          <w:sz w:val="24"/>
          <w:szCs w:val="24"/>
        </w:rPr>
        <w:t>систематизувати</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знання</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про</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методи</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організа</w:t>
      </w:r>
      <w:r w:rsidRPr="00E83443">
        <w:rPr>
          <w:rFonts w:ascii="Times New Roman" w:hAnsi="Times New Roman" w:cs="Times New Roman"/>
          <w:color w:val="231F20"/>
          <w:sz w:val="24"/>
          <w:szCs w:val="24"/>
        </w:rPr>
        <w:t>ції праці та ресурсів. Роботи класиків управління,</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таких</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як</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А.</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Файоль</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Г.</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Саймон</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П.</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Друкер</w:t>
      </w:r>
      <w:proofErr w:type="spellEnd"/>
      <w:r w:rsidRPr="00E83443">
        <w:rPr>
          <w:rFonts w:ascii="Times New Roman" w:hAnsi="Times New Roman" w:cs="Times New Roman"/>
          <w:color w:val="231F20"/>
          <w:sz w:val="24"/>
          <w:szCs w:val="24"/>
        </w:rPr>
        <w:t>, допомогли розробити основні засади та моделі управління організаціями. У сучасних умовах нестабільного зовнішнього середо- вища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все</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більш</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актуальними</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стають</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нові</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концепції управління, спрямовані на адаптацію до</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швидко</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змінюваних</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умов.</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Розвиток</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техно</w:t>
      </w:r>
      <w:r w:rsidRPr="00E83443">
        <w:rPr>
          <w:rFonts w:ascii="Times New Roman" w:hAnsi="Times New Roman" w:cs="Times New Roman"/>
          <w:color w:val="231F20"/>
          <w:spacing w:val="-2"/>
          <w:sz w:val="24"/>
          <w:szCs w:val="24"/>
        </w:rPr>
        <w:t>логій,</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глобалізація</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та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інші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фактори</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 xml:space="preserve">вимагають </w:t>
      </w:r>
      <w:r w:rsidRPr="00E83443">
        <w:rPr>
          <w:rFonts w:ascii="Times New Roman" w:hAnsi="Times New Roman" w:cs="Times New Roman"/>
          <w:color w:val="231F20"/>
          <w:sz w:val="24"/>
          <w:szCs w:val="24"/>
        </w:rPr>
        <w:t>пошуку інноваційних підходів до управління, які</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дозволяють</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ефективно</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вирішувати</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управлінські проблеми у сучасному бізнесі.</w:t>
      </w:r>
    </w:p>
    <w:p w:rsidR="00F37418" w:rsidRPr="00E83443" w:rsidRDefault="00F37418" w:rsidP="00E83443">
      <w:pPr>
        <w:pStyle w:val="a3"/>
        <w:ind w:left="0" w:firstLine="720"/>
        <w:jc w:val="left"/>
        <w:rPr>
          <w:rFonts w:ascii="Times New Roman" w:hAnsi="Times New Roman" w:cs="Times New Roman"/>
          <w:sz w:val="24"/>
          <w:szCs w:val="24"/>
        </w:rPr>
      </w:pPr>
    </w:p>
    <w:p w:rsidR="00F37418" w:rsidRPr="00E83443" w:rsidRDefault="00F37418" w:rsidP="00E83443">
      <w:pPr>
        <w:ind w:firstLine="720"/>
        <w:rPr>
          <w:rFonts w:ascii="Times New Roman" w:hAnsi="Times New Roman" w:cs="Times New Roman"/>
          <w:sz w:val="24"/>
          <w:szCs w:val="24"/>
        </w:rPr>
      </w:pPr>
      <w:r w:rsidRPr="00E83443">
        <w:rPr>
          <w:rFonts w:ascii="Times New Roman" w:hAnsi="Times New Roman" w:cs="Times New Roman"/>
          <w:sz w:val="24"/>
          <w:szCs w:val="24"/>
          <w:highlight w:val="yellow"/>
        </w:rPr>
        <w:t>3. Розвиток управлінської науки в Україні.</w:t>
      </w:r>
      <w:r w:rsidRPr="00E83443">
        <w:rPr>
          <w:rFonts w:ascii="Times New Roman" w:hAnsi="Times New Roman" w:cs="Times New Roman"/>
          <w:sz w:val="24"/>
          <w:szCs w:val="24"/>
        </w:rPr>
        <w:t xml:space="preserve"> </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Найвизначнішою особистістю, що в Україні закладала підвалини теорії менеджменту, був</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 xml:space="preserve">М.І. </w:t>
      </w:r>
      <w:proofErr w:type="spellStart"/>
      <w:r w:rsidRPr="00E83443">
        <w:rPr>
          <w:rFonts w:ascii="Times New Roman" w:hAnsi="Times New Roman" w:cs="Times New Roman"/>
          <w:sz w:val="24"/>
          <w:szCs w:val="24"/>
        </w:rPr>
        <w:t>Туган</w:t>
      </w:r>
      <w:proofErr w:type="spellEnd"/>
      <w:r w:rsidRPr="00E83443">
        <w:rPr>
          <w:rFonts w:ascii="Times New Roman" w:hAnsi="Times New Roman" w:cs="Times New Roman"/>
          <w:sz w:val="24"/>
          <w:szCs w:val="24"/>
        </w:rPr>
        <w:t xml:space="preserve">-Барановський (1865–1919). Цей видний український вчений-економіст, праці якого в першій чверті ХХ століття перекладалися багатьма мовами. Задовго до формування школи людських відносин у 1904 році він опублікував статтю “Психологічні фактори суспільного розвитку” [5], в якій обґрунтував роль соціальних і психологічних чинників у економічному житті. Він переконливо довів, що вся діяльність людей зумовлена потребами, які вчений називав </w:t>
      </w:r>
      <w:r w:rsidRPr="00E83443">
        <w:rPr>
          <w:rFonts w:ascii="Times New Roman" w:hAnsi="Times New Roman" w:cs="Times New Roman"/>
          <w:sz w:val="24"/>
          <w:szCs w:val="24"/>
        </w:rPr>
        <w:lastRenderedPageBreak/>
        <w:t xml:space="preserve">“внутрішніми збудниками”. Потреби виступають мотивами людської діяльності, зумовлюють її цілеспрямованість. М.І. </w:t>
      </w:r>
      <w:proofErr w:type="spellStart"/>
      <w:r w:rsidRPr="00E83443">
        <w:rPr>
          <w:rFonts w:ascii="Times New Roman" w:hAnsi="Times New Roman" w:cs="Times New Roman"/>
          <w:sz w:val="24"/>
          <w:szCs w:val="24"/>
        </w:rPr>
        <w:t>Туган</w:t>
      </w:r>
      <w:proofErr w:type="spellEnd"/>
      <w:r w:rsidRPr="00E83443">
        <w:rPr>
          <w:rFonts w:ascii="Times New Roman" w:hAnsi="Times New Roman" w:cs="Times New Roman"/>
          <w:sz w:val="24"/>
          <w:szCs w:val="24"/>
        </w:rPr>
        <w:t>-Барановський виділив п’ять груп потреб людей: а) фізіологічні – забезпечують підтримку життя і почуття спадковості; б) статеві; в) симптоматичні інстинкти; г) альтруїстичні; д) які ґрунтуються на практичних інтересах.</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 xml:space="preserve">Вчений дійшов аргументованого висновку про визначальну значущість честолюбства як стимулу і мотиву нагромадження капіталу. Задоволенню фізичних потреб та насолод як </w:t>
      </w:r>
      <w:proofErr w:type="spellStart"/>
      <w:r w:rsidRPr="00E83443">
        <w:rPr>
          <w:rFonts w:ascii="Times New Roman" w:hAnsi="Times New Roman" w:cs="Times New Roman"/>
          <w:sz w:val="24"/>
          <w:szCs w:val="24"/>
        </w:rPr>
        <w:t>мотива</w:t>
      </w:r>
      <w:proofErr w:type="spellEnd"/>
      <w:r w:rsidRPr="00E83443">
        <w:rPr>
          <w:rFonts w:ascii="Times New Roman" w:hAnsi="Times New Roman" w:cs="Times New Roman"/>
          <w:sz w:val="24"/>
          <w:szCs w:val="24"/>
        </w:rPr>
        <w:t xml:space="preserve"> збагачення</w:t>
      </w:r>
      <w:r w:rsidRPr="00E83443">
        <w:rPr>
          <w:rFonts w:ascii="Times New Roman" w:hAnsi="Times New Roman" w:cs="Times New Roman"/>
          <w:spacing w:val="32"/>
          <w:sz w:val="24"/>
          <w:szCs w:val="24"/>
        </w:rPr>
        <w:t xml:space="preserve"> </w:t>
      </w:r>
      <w:r w:rsidRPr="00E83443">
        <w:rPr>
          <w:rFonts w:ascii="Times New Roman" w:hAnsi="Times New Roman" w:cs="Times New Roman"/>
          <w:sz w:val="24"/>
          <w:szCs w:val="24"/>
        </w:rPr>
        <w:t>він</w:t>
      </w:r>
      <w:r w:rsidRPr="00E83443">
        <w:rPr>
          <w:rFonts w:ascii="Times New Roman" w:hAnsi="Times New Roman" w:cs="Times New Roman"/>
          <w:spacing w:val="31"/>
          <w:sz w:val="24"/>
          <w:szCs w:val="24"/>
        </w:rPr>
        <w:t xml:space="preserve"> </w:t>
      </w:r>
      <w:r w:rsidRPr="00E83443">
        <w:rPr>
          <w:rFonts w:ascii="Times New Roman" w:hAnsi="Times New Roman" w:cs="Times New Roman"/>
          <w:sz w:val="24"/>
          <w:szCs w:val="24"/>
        </w:rPr>
        <w:t>відводив</w:t>
      </w:r>
      <w:r w:rsidRPr="00E83443">
        <w:rPr>
          <w:rFonts w:ascii="Times New Roman" w:hAnsi="Times New Roman" w:cs="Times New Roman"/>
          <w:spacing w:val="31"/>
          <w:sz w:val="24"/>
          <w:szCs w:val="24"/>
        </w:rPr>
        <w:t xml:space="preserve"> </w:t>
      </w:r>
      <w:r w:rsidRPr="00E83443">
        <w:rPr>
          <w:rFonts w:ascii="Times New Roman" w:hAnsi="Times New Roman" w:cs="Times New Roman"/>
          <w:sz w:val="24"/>
          <w:szCs w:val="24"/>
        </w:rPr>
        <w:t>другорядну</w:t>
      </w:r>
      <w:r w:rsidRPr="00E83443">
        <w:rPr>
          <w:rFonts w:ascii="Times New Roman" w:hAnsi="Times New Roman" w:cs="Times New Roman"/>
          <w:spacing w:val="32"/>
          <w:sz w:val="24"/>
          <w:szCs w:val="24"/>
        </w:rPr>
        <w:t xml:space="preserve"> </w:t>
      </w:r>
      <w:r w:rsidRPr="00E83443">
        <w:rPr>
          <w:rFonts w:ascii="Times New Roman" w:hAnsi="Times New Roman" w:cs="Times New Roman"/>
          <w:sz w:val="24"/>
          <w:szCs w:val="24"/>
        </w:rPr>
        <w:t>роль.</w:t>
      </w:r>
      <w:r w:rsidRPr="00E83443">
        <w:rPr>
          <w:rFonts w:ascii="Times New Roman" w:hAnsi="Times New Roman" w:cs="Times New Roman"/>
          <w:spacing w:val="32"/>
          <w:sz w:val="24"/>
          <w:szCs w:val="24"/>
        </w:rPr>
        <w:t xml:space="preserve"> </w:t>
      </w:r>
      <w:r w:rsidRPr="00E83443">
        <w:rPr>
          <w:rFonts w:ascii="Times New Roman" w:hAnsi="Times New Roman" w:cs="Times New Roman"/>
          <w:sz w:val="24"/>
          <w:szCs w:val="24"/>
        </w:rPr>
        <w:t>Отже,</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як</w:t>
      </w:r>
      <w:r w:rsidRPr="00E83443">
        <w:rPr>
          <w:rFonts w:ascii="Times New Roman" w:hAnsi="Times New Roman" w:cs="Times New Roman"/>
          <w:spacing w:val="31"/>
          <w:sz w:val="24"/>
          <w:szCs w:val="24"/>
        </w:rPr>
        <w:t xml:space="preserve"> </w:t>
      </w:r>
      <w:r w:rsidRPr="00E83443">
        <w:rPr>
          <w:rFonts w:ascii="Times New Roman" w:hAnsi="Times New Roman" w:cs="Times New Roman"/>
          <w:sz w:val="24"/>
          <w:szCs w:val="24"/>
        </w:rPr>
        <w:t>слушно</w:t>
      </w:r>
      <w:r w:rsidRPr="00E83443">
        <w:rPr>
          <w:rFonts w:ascii="Times New Roman" w:hAnsi="Times New Roman" w:cs="Times New Roman"/>
          <w:spacing w:val="31"/>
          <w:sz w:val="24"/>
          <w:szCs w:val="24"/>
        </w:rPr>
        <w:t xml:space="preserve"> </w:t>
      </w:r>
      <w:r w:rsidRPr="00E83443">
        <w:rPr>
          <w:rFonts w:ascii="Times New Roman" w:hAnsi="Times New Roman" w:cs="Times New Roman"/>
          <w:sz w:val="24"/>
          <w:szCs w:val="24"/>
        </w:rPr>
        <w:t>стверджують</w:t>
      </w:r>
      <w:r w:rsidRPr="00E83443">
        <w:rPr>
          <w:rFonts w:ascii="Times New Roman" w:hAnsi="Times New Roman" w:cs="Times New Roman"/>
          <w:spacing w:val="30"/>
          <w:sz w:val="24"/>
          <w:szCs w:val="24"/>
        </w:rPr>
        <w:t xml:space="preserve"> </w:t>
      </w:r>
      <w:r w:rsidRPr="00E83443">
        <w:rPr>
          <w:rFonts w:ascii="Times New Roman" w:hAnsi="Times New Roman" w:cs="Times New Roman"/>
          <w:sz w:val="24"/>
          <w:szCs w:val="24"/>
        </w:rPr>
        <w:t>Р.</w:t>
      </w:r>
      <w:r w:rsidRPr="00E83443">
        <w:rPr>
          <w:rFonts w:ascii="Times New Roman" w:hAnsi="Times New Roman" w:cs="Times New Roman"/>
          <w:spacing w:val="32"/>
          <w:sz w:val="24"/>
          <w:szCs w:val="24"/>
        </w:rPr>
        <w:t xml:space="preserve"> </w:t>
      </w:r>
      <w:proofErr w:type="spellStart"/>
      <w:r w:rsidRPr="00E83443">
        <w:rPr>
          <w:rFonts w:ascii="Times New Roman" w:hAnsi="Times New Roman" w:cs="Times New Roman"/>
          <w:sz w:val="24"/>
          <w:szCs w:val="24"/>
        </w:rPr>
        <w:t>Ґріфін</w:t>
      </w:r>
      <w:proofErr w:type="spellEnd"/>
      <w:r w:rsidRPr="00E83443">
        <w:rPr>
          <w:rFonts w:ascii="Times New Roman" w:hAnsi="Times New Roman" w:cs="Times New Roman"/>
          <w:spacing w:val="30"/>
          <w:sz w:val="24"/>
          <w:szCs w:val="24"/>
        </w:rPr>
        <w:t xml:space="preserve"> </w:t>
      </w:r>
      <w:r w:rsidRPr="00E83443">
        <w:rPr>
          <w:rFonts w:ascii="Times New Roman" w:hAnsi="Times New Roman" w:cs="Times New Roman"/>
          <w:sz w:val="24"/>
          <w:szCs w:val="24"/>
        </w:rPr>
        <w:t>та</w:t>
      </w:r>
      <w:r w:rsidRPr="00E83443">
        <w:rPr>
          <w:rFonts w:ascii="Times New Roman" w:hAnsi="Times New Roman" w:cs="Times New Roman"/>
          <w:spacing w:val="31"/>
          <w:sz w:val="24"/>
          <w:szCs w:val="24"/>
        </w:rPr>
        <w:t xml:space="preserve"> </w:t>
      </w:r>
      <w:r w:rsidRPr="00E83443">
        <w:rPr>
          <w:rFonts w:ascii="Times New Roman" w:hAnsi="Times New Roman" w:cs="Times New Roman"/>
          <w:sz w:val="24"/>
          <w:szCs w:val="24"/>
        </w:rPr>
        <w:t>В.</w:t>
      </w:r>
      <w:r w:rsidRPr="00E83443">
        <w:rPr>
          <w:rFonts w:ascii="Times New Roman" w:hAnsi="Times New Roman" w:cs="Times New Roman"/>
          <w:spacing w:val="31"/>
          <w:sz w:val="24"/>
          <w:szCs w:val="24"/>
        </w:rPr>
        <w:t xml:space="preserve"> </w:t>
      </w:r>
      <w:proofErr w:type="spellStart"/>
      <w:r w:rsidRPr="00E83443">
        <w:rPr>
          <w:rFonts w:ascii="Times New Roman" w:hAnsi="Times New Roman" w:cs="Times New Roman"/>
          <w:sz w:val="24"/>
          <w:szCs w:val="24"/>
        </w:rPr>
        <w:t>Яцура</w:t>
      </w:r>
      <w:proofErr w:type="spellEnd"/>
      <w:r w:rsidRPr="00E83443">
        <w:rPr>
          <w:rFonts w:ascii="Times New Roman" w:hAnsi="Times New Roman" w:cs="Times New Roman"/>
          <w:sz w:val="24"/>
          <w:szCs w:val="24"/>
        </w:rPr>
        <w:t xml:space="preserve">, “М. </w:t>
      </w:r>
      <w:proofErr w:type="spellStart"/>
      <w:r w:rsidRPr="00E83443">
        <w:rPr>
          <w:rFonts w:ascii="Times New Roman" w:hAnsi="Times New Roman" w:cs="Times New Roman"/>
          <w:sz w:val="24"/>
          <w:szCs w:val="24"/>
        </w:rPr>
        <w:t>Туган</w:t>
      </w:r>
      <w:proofErr w:type="spellEnd"/>
      <w:r w:rsidRPr="00E83443">
        <w:rPr>
          <w:rFonts w:ascii="Times New Roman" w:hAnsi="Times New Roman" w:cs="Times New Roman"/>
          <w:sz w:val="24"/>
          <w:szCs w:val="24"/>
        </w:rPr>
        <w:t>-Барановський, а не американський вчений А. Маслоу, започаткував механізм стимулювання людей до діяльності через змістовні теорії на підставі “піраміди потреб” [6, с. 35].</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Іншими дієвими чинниками соціально-психологічного характеру всесвітньовідомий вчений називав національні риси та релігійну приналежність. До такого висновку він дійшов одночасно,</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але</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незалежно</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від</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знаменитого</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німецького</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соціолога</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М.</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Вебера,</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який</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цю</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проблему дослідив</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в</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праці “Протестантська етика і дух капіталізму”.</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У радянський період історії України засновник і директор Харківського всеукраїнського інституту праці Ф.Р. Дунаєвський (1887–1960) розробив відому к</w:t>
      </w:r>
      <w:r w:rsidR="000126E2">
        <w:rPr>
          <w:rFonts w:ascii="Times New Roman" w:hAnsi="Times New Roman" w:cs="Times New Roman"/>
          <w:sz w:val="24"/>
          <w:szCs w:val="24"/>
        </w:rPr>
        <w:t>онцепцію адміністративної єднос</w:t>
      </w:r>
      <w:r w:rsidRPr="00E83443">
        <w:rPr>
          <w:rFonts w:ascii="Times New Roman" w:hAnsi="Times New Roman" w:cs="Times New Roman"/>
          <w:sz w:val="24"/>
          <w:szCs w:val="24"/>
        </w:rPr>
        <w:t xml:space="preserve">ті, під якою розумів здатність адміністратора керувати певною кількістю осіб. Швидке розростання бюрократичного апарату в радянській імперії негативно впливало на економічні процеси. </w:t>
      </w:r>
      <w:proofErr w:type="spellStart"/>
      <w:r w:rsidRPr="00E83443">
        <w:rPr>
          <w:rFonts w:ascii="Times New Roman" w:hAnsi="Times New Roman" w:cs="Times New Roman"/>
          <w:sz w:val="24"/>
          <w:szCs w:val="24"/>
        </w:rPr>
        <w:t>Розрива</w:t>
      </w:r>
      <w:proofErr w:type="spellEnd"/>
      <w:r w:rsidRPr="00E83443">
        <w:rPr>
          <w:rFonts w:ascii="Times New Roman" w:hAnsi="Times New Roman" w:cs="Times New Roman"/>
          <w:sz w:val="24"/>
          <w:szCs w:val="24"/>
        </w:rPr>
        <w:t xml:space="preserve">- </w:t>
      </w:r>
      <w:proofErr w:type="spellStart"/>
      <w:r w:rsidRPr="00E83443">
        <w:rPr>
          <w:rFonts w:ascii="Times New Roman" w:hAnsi="Times New Roman" w:cs="Times New Roman"/>
          <w:sz w:val="24"/>
          <w:szCs w:val="24"/>
        </w:rPr>
        <w:t>лися</w:t>
      </w:r>
      <w:proofErr w:type="spellEnd"/>
      <w:r w:rsidRPr="00E83443">
        <w:rPr>
          <w:rFonts w:ascii="Times New Roman" w:hAnsi="Times New Roman" w:cs="Times New Roman"/>
          <w:sz w:val="24"/>
          <w:szCs w:val="24"/>
        </w:rPr>
        <w:t xml:space="preserve"> зв’язки між вищою ланкою управління і його низовими щаблями. Проблему проміжної ланки керування </w:t>
      </w:r>
      <w:proofErr w:type="spellStart"/>
      <w:r w:rsidRPr="00E83443">
        <w:rPr>
          <w:rFonts w:ascii="Times New Roman" w:hAnsi="Times New Roman" w:cs="Times New Roman"/>
          <w:sz w:val="24"/>
          <w:szCs w:val="24"/>
        </w:rPr>
        <w:t>Ф.Дунаєвський</w:t>
      </w:r>
      <w:proofErr w:type="spellEnd"/>
      <w:r w:rsidRPr="00E83443">
        <w:rPr>
          <w:rFonts w:ascii="Times New Roman" w:hAnsi="Times New Roman" w:cs="Times New Roman"/>
          <w:sz w:val="24"/>
          <w:szCs w:val="24"/>
        </w:rPr>
        <w:t xml:space="preserve"> запропонував вирішити двома шляхами: прискіпливий добір персоналу з постійним його подальшим навчанням, запровадження нових методів планування і стимулювання; розширення межі “адміністративної єдності“ за допомогою технічних засобів управління.</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Застосувавши інтегральний підхід до управління, Ф. Дунаєвський та його учні виділили цілу низку проблем, які повинні вирішувати економічні, технічні, фізіологічні та психологічні науки. Поєднання цих наук в системі управління вони називали організаційною технологією. Ключове місце в практичній технології управління вчений відводив керівнику, його особистим винятковим якостям. Доповнює це узагальнення теоретично обґрунтована і розроблена учнями вченого методика професійного відбору і розставлення людей на робочі місця. Ці висновки свідчать про застосування українськими вченими системного підходу у керуванні. Але командно-адміністративна система управління загалом не забезпечувала стимулів до економічної активності в Радянському Союзі і передові теоретичні розробки в галузі управління не застосовували на практиці, як це пізніше було зроблено у США.</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Сучасна українська модель менеджменту ґрунтується на поєднанні нагромаджених світових знань та їхньої адаптації до конкретних національних умов. Провідні українські вчені в галузі менеджменту О.Є Кузьмін, М.М. Мартиненко, Ф.І. Хміль вказують на потребу не тільки акумуляції найважливіших світових здобутків у формуванні системи управління підприємством, а й урахування особливостей соціально-економічних процесів в Україні. Не можна сліпо застосовувати зарубіжні моделі менеджменту, не враховуючи ментальності українського народу, його етнопсихологічних особливостей та й, нарешті, того, що впродовж більше ніж семи десятиліть імперська політика нищила в українців почуття господаря, економічну ініціативу, схильність до підприємництва.</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Більшовицька</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імперія</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винищила</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найкращий</w:t>
      </w:r>
      <w:r w:rsidRPr="00E83443">
        <w:rPr>
          <w:rFonts w:ascii="Times New Roman" w:hAnsi="Times New Roman" w:cs="Times New Roman"/>
          <w:spacing w:val="10"/>
          <w:sz w:val="24"/>
          <w:szCs w:val="24"/>
        </w:rPr>
        <w:t xml:space="preserve"> </w:t>
      </w:r>
      <w:r w:rsidRPr="00E83443">
        <w:rPr>
          <w:rFonts w:ascii="Times New Roman" w:hAnsi="Times New Roman" w:cs="Times New Roman"/>
          <w:sz w:val="24"/>
          <w:szCs w:val="24"/>
        </w:rPr>
        <w:t>елемент</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“людського</w:t>
      </w:r>
      <w:r w:rsidRPr="00E83443">
        <w:rPr>
          <w:rFonts w:ascii="Times New Roman" w:hAnsi="Times New Roman" w:cs="Times New Roman"/>
          <w:spacing w:val="12"/>
          <w:sz w:val="24"/>
          <w:szCs w:val="24"/>
        </w:rPr>
        <w:t xml:space="preserve"> </w:t>
      </w:r>
      <w:proofErr w:type="spellStart"/>
      <w:r w:rsidRPr="00E83443">
        <w:rPr>
          <w:rFonts w:ascii="Times New Roman" w:hAnsi="Times New Roman" w:cs="Times New Roman"/>
          <w:sz w:val="24"/>
          <w:szCs w:val="24"/>
        </w:rPr>
        <w:t>фактора</w:t>
      </w:r>
      <w:proofErr w:type="spellEnd"/>
      <w:r w:rsidRPr="00E83443">
        <w:rPr>
          <w:rFonts w:ascii="Times New Roman" w:hAnsi="Times New Roman" w:cs="Times New Roman"/>
          <w:sz w:val="24"/>
          <w:szCs w:val="24"/>
        </w:rPr>
        <w:t>”</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w:t>
      </w:r>
      <w:r w:rsidRPr="00E83443">
        <w:rPr>
          <w:rFonts w:ascii="Times New Roman" w:hAnsi="Times New Roman" w:cs="Times New Roman"/>
          <w:spacing w:val="11"/>
          <w:sz w:val="24"/>
          <w:szCs w:val="24"/>
        </w:rPr>
        <w:t xml:space="preserve"> </w:t>
      </w:r>
      <w:r w:rsidRPr="00E83443">
        <w:rPr>
          <w:rFonts w:ascii="Times New Roman" w:hAnsi="Times New Roman" w:cs="Times New Roman"/>
          <w:spacing w:val="-2"/>
          <w:sz w:val="24"/>
          <w:szCs w:val="24"/>
        </w:rPr>
        <w:t>українське</w:t>
      </w:r>
      <w:r w:rsidR="00B46D1A"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 xml:space="preserve"> селянство (голодоморами 1921–22 рр.; 1932–33 рр.; 1946–47 рр. більше ніж 12 млн., репресіями і депортаціями в Сибір тощо).</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 xml:space="preserve">Цього не можна не враховувати під час вироблення моделі менеджменту, в якому вирішальне значення мають національна психологія, традиції господарювання, духовно-релігійні та соціально- культурні цінності. Зважаючи на це, згадувані вітчизняні вчені виділяють три напрямки, які за останні 15 років утвердилися в практиці управління: 1) менеджмент здорового глузду (умовна назва) – інтуїтивне керування, що не потребує високого професіоналізму, сформоване в умовах первісного нагромадження капіталу; 2) професійний ринковий менеджмент – представлений зарубіжними підприємцями або спільними підприємствами в Україні, орієнтований на західну культуру і технічну базу менеджменту, однак сучасні західні технології корпоративного керування та групової взаємодії не застосовуються; 3) адміністративно-командний стиль керування, який використовують колишні керівники радянської системи – власники підприємств, </w:t>
      </w:r>
      <w:proofErr w:type="spellStart"/>
      <w:r w:rsidRPr="00E83443">
        <w:rPr>
          <w:rFonts w:ascii="Times New Roman" w:hAnsi="Times New Roman" w:cs="Times New Roman"/>
          <w:sz w:val="24"/>
          <w:szCs w:val="24"/>
        </w:rPr>
        <w:t>прагнучи</w:t>
      </w:r>
      <w:proofErr w:type="spellEnd"/>
      <w:r w:rsidRPr="00E83443">
        <w:rPr>
          <w:rFonts w:ascii="Times New Roman" w:hAnsi="Times New Roman" w:cs="Times New Roman"/>
          <w:sz w:val="24"/>
          <w:szCs w:val="24"/>
        </w:rPr>
        <w:t xml:space="preserve"> до максимального збагачення.</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 xml:space="preserve">Провідні науковці намагаються розібратися в цьому хаосі перехідного періоду і виробити </w:t>
      </w:r>
      <w:r w:rsidRPr="00E83443">
        <w:rPr>
          <w:rFonts w:ascii="Times New Roman" w:hAnsi="Times New Roman" w:cs="Times New Roman"/>
          <w:sz w:val="24"/>
          <w:szCs w:val="24"/>
        </w:rPr>
        <w:lastRenderedPageBreak/>
        <w:t>рекомендації та певну систему поглядів в період трансформації ринкових процесів в національній економіці. Професор Національного університету “Львівська політехніка” О.Є Кузьмін, розглядаючи менеджмент з функціональних позицій, крім інших, особливо виділяє функції мотивації, контролю та регулювання і виокремлює з них відповідно поняття стиль керівництва, комунікації, управлінські рішення, організації [7, с. 59–61].</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На</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базі</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системного</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підходу</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розглядає</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теорію</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менеджменту</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М.М.</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Мартиненко,</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пов’язуючи</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її</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з особливостями цілеспрямованої діяльності об’єкта управління [8, с. 23]. Професор Київського економічного</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інституту</w:t>
      </w:r>
      <w:r w:rsidRPr="00E83443">
        <w:rPr>
          <w:rFonts w:ascii="Times New Roman" w:hAnsi="Times New Roman" w:cs="Times New Roman"/>
          <w:spacing w:val="-4"/>
          <w:sz w:val="24"/>
          <w:szCs w:val="24"/>
        </w:rPr>
        <w:t xml:space="preserve"> </w:t>
      </w:r>
      <w:r w:rsidRPr="00E83443">
        <w:rPr>
          <w:rFonts w:ascii="Times New Roman" w:hAnsi="Times New Roman" w:cs="Times New Roman"/>
          <w:sz w:val="24"/>
          <w:szCs w:val="24"/>
        </w:rPr>
        <w:t>менеджменту</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М.</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Мартиненко</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обґрунтував</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концепцію</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об’єктивно-цільового підходу до менеджменту. Вчений поклав цю концепцію в основу теоретичного обґрунтування складу загальних принципів управління, складу і змісту загальних функцій управління, методів діагностики організації на базі моделі 10–С, нової методології формування організаційних структур управління, стільникової моделі мотивації “ПИЦ”.</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Зробивши</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вагомий</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внесок</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у</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становлення</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вітчизняної</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моделі</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менеджменту</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організації, Ф. Хміль обґрунтував методи програмованого активно-адаптованого управління діяльністю організацій [9]. Він довів, що управління забезпечується діяльністю двох взаємопов’язаних</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підпрограм – підпрограми діяльності організації у зовнішньому середовищі і підпрограми формування внутрішнього середовища. Підпрограма, щодо якої організація співпрацює із</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зовнішнім</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середовищем,</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розділяється</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на</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два</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блоки:</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1)</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активного</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впливу</w:t>
      </w:r>
      <w:r w:rsidRPr="00E83443">
        <w:rPr>
          <w:rFonts w:ascii="Times New Roman" w:hAnsi="Times New Roman" w:cs="Times New Roman"/>
          <w:spacing w:val="13"/>
          <w:sz w:val="24"/>
          <w:szCs w:val="24"/>
        </w:rPr>
        <w:t xml:space="preserve"> </w:t>
      </w:r>
      <w:r w:rsidRPr="00E83443">
        <w:rPr>
          <w:rFonts w:ascii="Times New Roman" w:hAnsi="Times New Roman" w:cs="Times New Roman"/>
          <w:sz w:val="24"/>
          <w:szCs w:val="24"/>
        </w:rPr>
        <w:t>на</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зовнішнє</w:t>
      </w:r>
      <w:r w:rsidRPr="00E83443">
        <w:rPr>
          <w:rFonts w:ascii="Times New Roman" w:hAnsi="Times New Roman" w:cs="Times New Roman"/>
          <w:spacing w:val="13"/>
          <w:sz w:val="24"/>
          <w:szCs w:val="24"/>
        </w:rPr>
        <w:t xml:space="preserve"> </w:t>
      </w:r>
      <w:r w:rsidRPr="00E83443">
        <w:rPr>
          <w:rFonts w:ascii="Times New Roman" w:hAnsi="Times New Roman" w:cs="Times New Roman"/>
          <w:spacing w:val="-2"/>
          <w:sz w:val="24"/>
          <w:szCs w:val="24"/>
        </w:rPr>
        <w:t>середовище;</w:t>
      </w:r>
    </w:p>
    <w:p w:rsidR="00960E80" w:rsidRPr="00E83443" w:rsidRDefault="00960E80" w:rsidP="00E83443">
      <w:pPr>
        <w:pStyle w:val="a3"/>
        <w:ind w:left="0" w:firstLine="720"/>
        <w:rPr>
          <w:rFonts w:ascii="Times New Roman" w:hAnsi="Times New Roman" w:cs="Times New Roman"/>
          <w:i/>
          <w:sz w:val="24"/>
          <w:szCs w:val="24"/>
        </w:rPr>
      </w:pPr>
      <w:r w:rsidRPr="00E83443">
        <w:rPr>
          <w:rFonts w:ascii="Times New Roman" w:hAnsi="Times New Roman" w:cs="Times New Roman"/>
          <w:sz w:val="24"/>
          <w:szCs w:val="24"/>
        </w:rPr>
        <w:t xml:space="preserve">2) дій, пов’язаних з адаптацією до зовнішнього середовища. Відповідно підпрограма формування внутрішнього середовища ділиться на три блоки: 1) реструктуризації виробництва і вдосконалення технології; 2) реструктуризації системи управління; 3) формування соціальних стосунків в колективі. На наш погляд, концепція Ф. </w:t>
      </w:r>
      <w:proofErr w:type="spellStart"/>
      <w:r w:rsidRPr="00E83443">
        <w:rPr>
          <w:rFonts w:ascii="Times New Roman" w:hAnsi="Times New Roman" w:cs="Times New Roman"/>
          <w:sz w:val="24"/>
          <w:szCs w:val="24"/>
        </w:rPr>
        <w:t>Хміля</w:t>
      </w:r>
      <w:proofErr w:type="spellEnd"/>
      <w:r w:rsidRPr="00E83443">
        <w:rPr>
          <w:rFonts w:ascii="Times New Roman" w:hAnsi="Times New Roman" w:cs="Times New Roman"/>
          <w:sz w:val="24"/>
          <w:szCs w:val="24"/>
        </w:rPr>
        <w:t xml:space="preserve"> особливу увагу звертає на соціальні стосунки і психологічний мікроклімат в трудових колективах, тому вона має важливе значення для аналізу ефективності відповідних методів управління</w:t>
      </w:r>
      <w:r w:rsidRPr="00E83443">
        <w:rPr>
          <w:rFonts w:ascii="Times New Roman" w:hAnsi="Times New Roman" w:cs="Times New Roman"/>
          <w:i/>
          <w:sz w:val="24"/>
          <w:szCs w:val="24"/>
        </w:rPr>
        <w:t>.</w:t>
      </w:r>
    </w:p>
    <w:p w:rsidR="00F37418" w:rsidRPr="00E83443" w:rsidRDefault="00F37418" w:rsidP="00E83443">
      <w:pPr>
        <w:pStyle w:val="a3"/>
        <w:ind w:left="0" w:firstLine="720"/>
        <w:rPr>
          <w:rFonts w:ascii="Times New Roman" w:hAnsi="Times New Roman" w:cs="Times New Roman"/>
          <w:i/>
          <w:sz w:val="24"/>
          <w:szCs w:val="24"/>
        </w:rPr>
      </w:pPr>
    </w:p>
    <w:p w:rsidR="00A13118" w:rsidRPr="00E83443" w:rsidRDefault="00A13118" w:rsidP="00E83443">
      <w:pPr>
        <w:ind w:firstLine="720"/>
        <w:rPr>
          <w:rFonts w:ascii="Times New Roman" w:hAnsi="Times New Roman" w:cs="Times New Roman"/>
          <w:sz w:val="24"/>
          <w:szCs w:val="24"/>
        </w:rPr>
      </w:pPr>
      <w:r w:rsidRPr="00E83443">
        <w:rPr>
          <w:rFonts w:ascii="Times New Roman" w:hAnsi="Times New Roman" w:cs="Times New Roman"/>
          <w:sz w:val="24"/>
          <w:szCs w:val="24"/>
          <w:highlight w:val="yellow"/>
          <w:lang w:val="ru-RU"/>
        </w:rPr>
        <w:t xml:space="preserve">4. </w:t>
      </w:r>
      <w:r w:rsidRPr="00E83443">
        <w:rPr>
          <w:rFonts w:ascii="Times New Roman" w:hAnsi="Times New Roman" w:cs="Times New Roman"/>
          <w:sz w:val="24"/>
          <w:szCs w:val="24"/>
          <w:highlight w:val="yellow"/>
        </w:rPr>
        <w:t xml:space="preserve">Характеристика інтегрованих підходів до управління: </w:t>
      </w:r>
      <w:proofErr w:type="spellStart"/>
      <w:r w:rsidRPr="00E83443">
        <w:rPr>
          <w:rFonts w:ascii="Times New Roman" w:hAnsi="Times New Roman" w:cs="Times New Roman"/>
          <w:sz w:val="24"/>
          <w:szCs w:val="24"/>
          <w:highlight w:val="yellow"/>
        </w:rPr>
        <w:t>процесійний</w:t>
      </w:r>
      <w:proofErr w:type="spellEnd"/>
      <w:r w:rsidRPr="00E83443">
        <w:rPr>
          <w:rFonts w:ascii="Times New Roman" w:hAnsi="Times New Roman" w:cs="Times New Roman"/>
          <w:sz w:val="24"/>
          <w:szCs w:val="24"/>
          <w:highlight w:val="yellow"/>
        </w:rPr>
        <w:t xml:space="preserve"> підхід; системний підхід; ситуаційний підхід.</w:t>
      </w:r>
    </w:p>
    <w:p w:rsidR="00A13118" w:rsidRPr="00E83443" w:rsidRDefault="00A13118" w:rsidP="00E83443">
      <w:pPr>
        <w:pStyle w:val="a3"/>
        <w:ind w:left="0" w:firstLine="720"/>
        <w:jc w:val="left"/>
        <w:rPr>
          <w:rFonts w:ascii="Times New Roman" w:hAnsi="Times New Roman" w:cs="Times New Roman"/>
          <w:sz w:val="24"/>
          <w:szCs w:val="24"/>
        </w:rPr>
      </w:pPr>
    </w:p>
    <w:p w:rsidR="00A13118" w:rsidRPr="00E83443" w:rsidRDefault="00A13118" w:rsidP="007B79DD">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Загалом</w:t>
      </w:r>
      <w:r w:rsidRPr="00E83443">
        <w:rPr>
          <w:rFonts w:ascii="Times New Roman" w:hAnsi="Times New Roman" w:cs="Times New Roman"/>
          <w:spacing w:val="-16"/>
          <w:sz w:val="24"/>
          <w:szCs w:val="24"/>
        </w:rPr>
        <w:t xml:space="preserve"> </w:t>
      </w:r>
      <w:r w:rsidRPr="00E83443">
        <w:rPr>
          <w:rFonts w:ascii="Times New Roman" w:hAnsi="Times New Roman" w:cs="Times New Roman"/>
          <w:sz w:val="24"/>
          <w:szCs w:val="24"/>
        </w:rPr>
        <w:t>термін</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“менеджмент”</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має</w:t>
      </w:r>
      <w:r w:rsidRPr="00E83443">
        <w:rPr>
          <w:rFonts w:ascii="Times New Roman" w:hAnsi="Times New Roman" w:cs="Times New Roman"/>
          <w:spacing w:val="-13"/>
          <w:sz w:val="24"/>
          <w:szCs w:val="24"/>
        </w:rPr>
        <w:t xml:space="preserve"> </w:t>
      </w:r>
      <w:r w:rsidRPr="00E83443">
        <w:rPr>
          <w:rFonts w:ascii="Times New Roman" w:hAnsi="Times New Roman" w:cs="Times New Roman"/>
          <w:sz w:val="24"/>
          <w:szCs w:val="24"/>
        </w:rPr>
        <w:t>широке</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значення</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і</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тому</w:t>
      </w:r>
      <w:r w:rsidRPr="00E83443">
        <w:rPr>
          <w:rFonts w:ascii="Times New Roman" w:hAnsi="Times New Roman" w:cs="Times New Roman"/>
          <w:spacing w:val="-13"/>
          <w:sz w:val="24"/>
          <w:szCs w:val="24"/>
        </w:rPr>
        <w:t xml:space="preserve"> </w:t>
      </w:r>
      <w:r w:rsidRPr="00E83443">
        <w:rPr>
          <w:rFonts w:ascii="Times New Roman" w:hAnsi="Times New Roman" w:cs="Times New Roman"/>
          <w:sz w:val="24"/>
          <w:szCs w:val="24"/>
        </w:rPr>
        <w:t>простіше</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виокремити</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його</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риси,</w:t>
      </w:r>
      <w:r w:rsidRPr="00E83443">
        <w:rPr>
          <w:rFonts w:ascii="Times New Roman" w:hAnsi="Times New Roman" w:cs="Times New Roman"/>
          <w:spacing w:val="-13"/>
          <w:sz w:val="24"/>
          <w:szCs w:val="24"/>
        </w:rPr>
        <w:t xml:space="preserve"> </w:t>
      </w:r>
      <w:r w:rsidRPr="00E83443">
        <w:rPr>
          <w:rFonts w:ascii="Times New Roman" w:hAnsi="Times New Roman" w:cs="Times New Roman"/>
          <w:sz w:val="24"/>
          <w:szCs w:val="24"/>
        </w:rPr>
        <w:t xml:space="preserve">ніж </w:t>
      </w:r>
      <w:r w:rsidRPr="00E83443">
        <w:rPr>
          <w:rFonts w:ascii="Times New Roman" w:hAnsi="Times New Roman" w:cs="Times New Roman"/>
          <w:spacing w:val="-2"/>
          <w:sz w:val="24"/>
          <w:szCs w:val="24"/>
        </w:rPr>
        <w:t>визначити</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поняття.</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Це</w:t>
      </w:r>
      <w:r w:rsidRPr="00E83443">
        <w:rPr>
          <w:rFonts w:ascii="Times New Roman" w:hAnsi="Times New Roman" w:cs="Times New Roman"/>
          <w:spacing w:val="-9"/>
          <w:sz w:val="24"/>
          <w:szCs w:val="24"/>
        </w:rPr>
        <w:t xml:space="preserve"> </w:t>
      </w:r>
      <w:r w:rsidRPr="00E83443">
        <w:rPr>
          <w:rFonts w:ascii="Times New Roman" w:hAnsi="Times New Roman" w:cs="Times New Roman"/>
          <w:spacing w:val="-2"/>
          <w:sz w:val="24"/>
          <w:szCs w:val="24"/>
        </w:rPr>
        <w:t>завдання</w:t>
      </w:r>
      <w:r w:rsidRPr="00E83443">
        <w:rPr>
          <w:rFonts w:ascii="Times New Roman" w:hAnsi="Times New Roman" w:cs="Times New Roman"/>
          <w:spacing w:val="-10"/>
          <w:sz w:val="24"/>
          <w:szCs w:val="24"/>
        </w:rPr>
        <w:t xml:space="preserve"> </w:t>
      </w:r>
      <w:r w:rsidRPr="00E83443">
        <w:rPr>
          <w:rFonts w:ascii="Times New Roman" w:hAnsi="Times New Roman" w:cs="Times New Roman"/>
          <w:spacing w:val="-2"/>
          <w:sz w:val="24"/>
          <w:szCs w:val="24"/>
        </w:rPr>
        <w:t>успішно</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виконав</w:t>
      </w:r>
      <w:r w:rsidRPr="00E83443">
        <w:rPr>
          <w:rFonts w:ascii="Times New Roman" w:hAnsi="Times New Roman" w:cs="Times New Roman"/>
          <w:spacing w:val="-9"/>
          <w:sz w:val="24"/>
          <w:szCs w:val="24"/>
        </w:rPr>
        <w:t xml:space="preserve"> </w:t>
      </w:r>
      <w:r w:rsidRPr="00E83443">
        <w:rPr>
          <w:rFonts w:ascii="Times New Roman" w:hAnsi="Times New Roman" w:cs="Times New Roman"/>
          <w:spacing w:val="-2"/>
          <w:sz w:val="24"/>
          <w:szCs w:val="24"/>
        </w:rPr>
        <w:t>професор</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В.А.</w:t>
      </w:r>
      <w:r w:rsidRPr="00E83443">
        <w:rPr>
          <w:rFonts w:ascii="Times New Roman" w:hAnsi="Times New Roman" w:cs="Times New Roman"/>
          <w:spacing w:val="-10"/>
          <w:sz w:val="24"/>
          <w:szCs w:val="24"/>
        </w:rPr>
        <w:t xml:space="preserve"> </w:t>
      </w:r>
      <w:proofErr w:type="spellStart"/>
      <w:r w:rsidRPr="00E83443">
        <w:rPr>
          <w:rFonts w:ascii="Times New Roman" w:hAnsi="Times New Roman" w:cs="Times New Roman"/>
          <w:spacing w:val="-2"/>
          <w:sz w:val="24"/>
          <w:szCs w:val="24"/>
        </w:rPr>
        <w:t>Шегда</w:t>
      </w:r>
      <w:proofErr w:type="spellEnd"/>
      <w:r w:rsidRPr="00E83443">
        <w:rPr>
          <w:rFonts w:ascii="Times New Roman" w:hAnsi="Times New Roman" w:cs="Times New Roman"/>
          <w:spacing w:val="-2"/>
          <w:sz w:val="24"/>
          <w:szCs w:val="24"/>
        </w:rPr>
        <w:t>,</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який</w:t>
      </w:r>
      <w:r w:rsidRPr="00E83443">
        <w:rPr>
          <w:rFonts w:ascii="Times New Roman" w:hAnsi="Times New Roman" w:cs="Times New Roman"/>
          <w:spacing w:val="-10"/>
          <w:sz w:val="24"/>
          <w:szCs w:val="24"/>
        </w:rPr>
        <w:t xml:space="preserve"> </w:t>
      </w:r>
      <w:r w:rsidRPr="00E83443">
        <w:rPr>
          <w:rFonts w:ascii="Times New Roman" w:hAnsi="Times New Roman" w:cs="Times New Roman"/>
          <w:spacing w:val="-2"/>
          <w:sz w:val="24"/>
          <w:szCs w:val="24"/>
        </w:rPr>
        <w:t>зазначає:</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“менеджмент</w:t>
      </w:r>
      <w:r w:rsidRPr="00E83443">
        <w:rPr>
          <w:rFonts w:ascii="Times New Roman" w:hAnsi="Times New Roman" w:cs="Times New Roman"/>
          <w:spacing w:val="-9"/>
          <w:sz w:val="24"/>
          <w:szCs w:val="24"/>
        </w:rPr>
        <w:t xml:space="preserve"> </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це:</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раціональний</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спосіб</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управління</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діловими</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організаціями;</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управління,</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орієнтоване</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на</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дохідність</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 xml:space="preserve">і прибутковість; діяльність з нагляду, що використовує особливі форми організації праці, договірні й контрактні відносини між працею і капіталом; особлива галузь наукового знання і професійної спеціалізації управлінців – менеджерів, які складають адміністративний штат підприємницької організації та ін.” [2, с. 37]. Означені зміст та риси менеджменту визначатимуть хід нашого дослідження, оскільки ми будемо розглядати дослідження теорії менеджменту представниками </w:t>
      </w:r>
      <w:r w:rsidRPr="00E83443">
        <w:rPr>
          <w:rFonts w:ascii="Times New Roman" w:hAnsi="Times New Roman" w:cs="Times New Roman"/>
          <w:spacing w:val="-4"/>
          <w:sz w:val="24"/>
          <w:szCs w:val="24"/>
        </w:rPr>
        <w:t xml:space="preserve">української економічної думки. Ми постійно будемо виходити з найпоширеніших наукових підходів до </w:t>
      </w:r>
      <w:r w:rsidRPr="00E83443">
        <w:rPr>
          <w:rFonts w:ascii="Times New Roman" w:hAnsi="Times New Roman" w:cs="Times New Roman"/>
          <w:sz w:val="24"/>
          <w:szCs w:val="24"/>
        </w:rPr>
        <w:t xml:space="preserve">розуміння менеджменту, вироблених сучасною світовою управлінською наукою, а також </w:t>
      </w:r>
      <w:proofErr w:type="spellStart"/>
      <w:r w:rsidRPr="00E83443">
        <w:rPr>
          <w:rFonts w:ascii="Times New Roman" w:hAnsi="Times New Roman" w:cs="Times New Roman"/>
          <w:sz w:val="24"/>
          <w:szCs w:val="24"/>
        </w:rPr>
        <w:t>зв'язува</w:t>
      </w:r>
      <w:proofErr w:type="spellEnd"/>
      <w:r w:rsidRPr="00E83443">
        <w:rPr>
          <w:rFonts w:ascii="Times New Roman" w:hAnsi="Times New Roman" w:cs="Times New Roman"/>
          <w:sz w:val="24"/>
          <w:szCs w:val="24"/>
        </w:rPr>
        <w:t xml:space="preserve">- </w:t>
      </w:r>
      <w:proofErr w:type="spellStart"/>
      <w:r w:rsidRPr="00E83443">
        <w:rPr>
          <w:rFonts w:ascii="Times New Roman" w:hAnsi="Times New Roman" w:cs="Times New Roman"/>
          <w:spacing w:val="-2"/>
          <w:sz w:val="24"/>
          <w:szCs w:val="24"/>
        </w:rPr>
        <w:t>тимемо</w:t>
      </w:r>
      <w:proofErr w:type="spellEnd"/>
      <w:r w:rsidRPr="00E83443">
        <w:rPr>
          <w:rFonts w:ascii="Times New Roman" w:hAnsi="Times New Roman" w:cs="Times New Roman"/>
          <w:spacing w:val="-4"/>
          <w:sz w:val="24"/>
          <w:szCs w:val="24"/>
        </w:rPr>
        <w:t xml:space="preserve"> </w:t>
      </w:r>
      <w:r w:rsidRPr="00E83443">
        <w:rPr>
          <w:rFonts w:ascii="Times New Roman" w:hAnsi="Times New Roman" w:cs="Times New Roman"/>
          <w:spacing w:val="-2"/>
          <w:sz w:val="24"/>
          <w:szCs w:val="24"/>
        </w:rPr>
        <w:t>цей</w:t>
      </w:r>
      <w:r w:rsidRPr="00E83443">
        <w:rPr>
          <w:rFonts w:ascii="Times New Roman" w:hAnsi="Times New Roman" w:cs="Times New Roman"/>
          <w:spacing w:val="-5"/>
          <w:sz w:val="24"/>
          <w:szCs w:val="24"/>
        </w:rPr>
        <w:t xml:space="preserve"> </w:t>
      </w:r>
      <w:r w:rsidRPr="00E83443">
        <w:rPr>
          <w:rFonts w:ascii="Times New Roman" w:hAnsi="Times New Roman" w:cs="Times New Roman"/>
          <w:spacing w:val="-2"/>
          <w:sz w:val="24"/>
          <w:szCs w:val="24"/>
        </w:rPr>
        <w:t>процес</w:t>
      </w:r>
      <w:r w:rsidRPr="00E83443">
        <w:rPr>
          <w:rFonts w:ascii="Times New Roman" w:hAnsi="Times New Roman" w:cs="Times New Roman"/>
          <w:spacing w:val="-7"/>
          <w:sz w:val="24"/>
          <w:szCs w:val="24"/>
        </w:rPr>
        <w:t xml:space="preserve"> </w:t>
      </w:r>
      <w:r w:rsidRPr="00E83443">
        <w:rPr>
          <w:rFonts w:ascii="Times New Roman" w:hAnsi="Times New Roman" w:cs="Times New Roman"/>
          <w:spacing w:val="-2"/>
          <w:sz w:val="24"/>
          <w:szCs w:val="24"/>
        </w:rPr>
        <w:t>зі</w:t>
      </w:r>
      <w:r w:rsidRPr="00E83443">
        <w:rPr>
          <w:rFonts w:ascii="Times New Roman" w:hAnsi="Times New Roman" w:cs="Times New Roman"/>
          <w:spacing w:val="-7"/>
          <w:sz w:val="24"/>
          <w:szCs w:val="24"/>
        </w:rPr>
        <w:t xml:space="preserve"> </w:t>
      </w:r>
      <w:r w:rsidRPr="00E83443">
        <w:rPr>
          <w:rFonts w:ascii="Times New Roman" w:hAnsi="Times New Roman" w:cs="Times New Roman"/>
          <w:spacing w:val="-2"/>
          <w:sz w:val="24"/>
          <w:szCs w:val="24"/>
        </w:rPr>
        <w:t>здобутками</w:t>
      </w:r>
      <w:r w:rsidRPr="00E83443">
        <w:rPr>
          <w:rFonts w:ascii="Times New Roman" w:hAnsi="Times New Roman" w:cs="Times New Roman"/>
          <w:spacing w:val="-5"/>
          <w:sz w:val="24"/>
          <w:szCs w:val="24"/>
        </w:rPr>
        <w:t xml:space="preserve"> </w:t>
      </w:r>
      <w:r w:rsidRPr="00E83443">
        <w:rPr>
          <w:rFonts w:ascii="Times New Roman" w:hAnsi="Times New Roman" w:cs="Times New Roman"/>
          <w:spacing w:val="-2"/>
          <w:sz w:val="24"/>
          <w:szCs w:val="24"/>
        </w:rPr>
        <w:t>провідних</w:t>
      </w:r>
      <w:r w:rsidRPr="00E83443">
        <w:rPr>
          <w:rFonts w:ascii="Times New Roman" w:hAnsi="Times New Roman" w:cs="Times New Roman"/>
          <w:spacing w:val="-7"/>
          <w:sz w:val="24"/>
          <w:szCs w:val="24"/>
        </w:rPr>
        <w:t xml:space="preserve"> </w:t>
      </w:r>
      <w:r w:rsidRPr="00E83443">
        <w:rPr>
          <w:rFonts w:ascii="Times New Roman" w:hAnsi="Times New Roman" w:cs="Times New Roman"/>
          <w:spacing w:val="-2"/>
          <w:sz w:val="24"/>
          <w:szCs w:val="24"/>
        </w:rPr>
        <w:t>зарубіжних</w:t>
      </w:r>
      <w:r w:rsidRPr="00E83443">
        <w:rPr>
          <w:rFonts w:ascii="Times New Roman" w:hAnsi="Times New Roman" w:cs="Times New Roman"/>
          <w:spacing w:val="-7"/>
          <w:sz w:val="24"/>
          <w:szCs w:val="24"/>
        </w:rPr>
        <w:t xml:space="preserve"> </w:t>
      </w:r>
      <w:r w:rsidRPr="00E83443">
        <w:rPr>
          <w:rFonts w:ascii="Times New Roman" w:hAnsi="Times New Roman" w:cs="Times New Roman"/>
          <w:spacing w:val="-2"/>
          <w:sz w:val="24"/>
          <w:szCs w:val="24"/>
        </w:rPr>
        <w:t>шкіл</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наукового</w:t>
      </w:r>
      <w:r w:rsidRPr="00E83443">
        <w:rPr>
          <w:rFonts w:ascii="Times New Roman" w:hAnsi="Times New Roman" w:cs="Times New Roman"/>
          <w:spacing w:val="-7"/>
          <w:sz w:val="24"/>
          <w:szCs w:val="24"/>
        </w:rPr>
        <w:t xml:space="preserve"> </w:t>
      </w:r>
      <w:r w:rsidRPr="00E83443">
        <w:rPr>
          <w:rFonts w:ascii="Times New Roman" w:hAnsi="Times New Roman" w:cs="Times New Roman"/>
          <w:spacing w:val="-2"/>
          <w:sz w:val="24"/>
          <w:szCs w:val="24"/>
        </w:rPr>
        <w:t>менеджменту.</w:t>
      </w:r>
    </w:p>
    <w:p w:rsidR="00A13118" w:rsidRPr="00E83443" w:rsidRDefault="00A13118" w:rsidP="007B79DD">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Розвиток теорії і практики менеджменту, становлення його основних шкіл проходили під впливом формування наукових підходів до розгляду його суті і змісту. Автор підручника “Теорія і практика менеджменту” О.Д. Сердюк виділяє 13 наукових підходів [3, с. 20–21].</w:t>
      </w:r>
    </w:p>
    <w:p w:rsidR="00A13118" w:rsidRPr="00E83443" w:rsidRDefault="00A13118" w:rsidP="00E83443">
      <w:pPr>
        <w:pStyle w:val="2"/>
        <w:spacing w:after="0" w:line="240" w:lineRule="auto"/>
        <w:ind w:left="0" w:right="0" w:firstLine="720"/>
        <w:rPr>
          <w:rFonts w:ascii="Times New Roman" w:hAnsi="Times New Roman" w:cs="Times New Roman"/>
          <w:sz w:val="24"/>
          <w:szCs w:val="24"/>
        </w:rPr>
      </w:pPr>
      <w:r w:rsidRPr="00E83443">
        <w:rPr>
          <w:rFonts w:ascii="Times New Roman" w:hAnsi="Times New Roman" w:cs="Times New Roman"/>
          <w:sz w:val="24"/>
          <w:szCs w:val="24"/>
        </w:rPr>
        <w:t>Сучасні</w:t>
      </w:r>
      <w:r w:rsidRPr="00E83443">
        <w:rPr>
          <w:rFonts w:ascii="Times New Roman" w:hAnsi="Times New Roman" w:cs="Times New Roman"/>
          <w:spacing w:val="-8"/>
          <w:sz w:val="24"/>
          <w:szCs w:val="24"/>
        </w:rPr>
        <w:t xml:space="preserve"> </w:t>
      </w:r>
      <w:r w:rsidRPr="00E83443">
        <w:rPr>
          <w:rFonts w:ascii="Times New Roman" w:hAnsi="Times New Roman" w:cs="Times New Roman"/>
          <w:sz w:val="24"/>
          <w:szCs w:val="24"/>
        </w:rPr>
        <w:t>наукові</w:t>
      </w:r>
      <w:r w:rsidRPr="00E83443">
        <w:rPr>
          <w:rFonts w:ascii="Times New Roman" w:hAnsi="Times New Roman" w:cs="Times New Roman"/>
          <w:spacing w:val="-8"/>
          <w:sz w:val="24"/>
          <w:szCs w:val="24"/>
        </w:rPr>
        <w:t xml:space="preserve"> </w:t>
      </w:r>
      <w:r w:rsidRPr="00E83443">
        <w:rPr>
          <w:rFonts w:ascii="Times New Roman" w:hAnsi="Times New Roman" w:cs="Times New Roman"/>
          <w:sz w:val="24"/>
          <w:szCs w:val="24"/>
        </w:rPr>
        <w:t>підходи</w:t>
      </w:r>
      <w:r w:rsidRPr="00E83443">
        <w:rPr>
          <w:rFonts w:ascii="Times New Roman" w:hAnsi="Times New Roman" w:cs="Times New Roman"/>
          <w:spacing w:val="-9"/>
          <w:sz w:val="24"/>
          <w:szCs w:val="24"/>
        </w:rPr>
        <w:t xml:space="preserve"> </w:t>
      </w:r>
      <w:r w:rsidRPr="00E83443">
        <w:rPr>
          <w:rFonts w:ascii="Times New Roman" w:hAnsi="Times New Roman" w:cs="Times New Roman"/>
          <w:sz w:val="24"/>
          <w:szCs w:val="24"/>
        </w:rPr>
        <w:t>до</w:t>
      </w:r>
      <w:r w:rsidRPr="00E83443">
        <w:rPr>
          <w:rFonts w:ascii="Times New Roman" w:hAnsi="Times New Roman" w:cs="Times New Roman"/>
          <w:spacing w:val="-8"/>
          <w:sz w:val="24"/>
          <w:szCs w:val="24"/>
        </w:rPr>
        <w:t xml:space="preserve"> </w:t>
      </w:r>
      <w:r w:rsidRPr="00E83443">
        <w:rPr>
          <w:rFonts w:ascii="Times New Roman" w:hAnsi="Times New Roman" w:cs="Times New Roman"/>
          <w:sz w:val="24"/>
          <w:szCs w:val="24"/>
        </w:rPr>
        <w:t>теорії</w:t>
      </w:r>
      <w:r w:rsidRPr="00E83443">
        <w:rPr>
          <w:rFonts w:ascii="Times New Roman" w:hAnsi="Times New Roman" w:cs="Times New Roman"/>
          <w:spacing w:val="-8"/>
          <w:sz w:val="24"/>
          <w:szCs w:val="24"/>
        </w:rPr>
        <w:t xml:space="preserve"> </w:t>
      </w:r>
      <w:r w:rsidRPr="00E83443">
        <w:rPr>
          <w:rFonts w:ascii="Times New Roman" w:hAnsi="Times New Roman" w:cs="Times New Roman"/>
          <w:sz w:val="24"/>
          <w:szCs w:val="24"/>
        </w:rPr>
        <w:t>і</w:t>
      </w:r>
      <w:r w:rsidRPr="00E83443">
        <w:rPr>
          <w:rFonts w:ascii="Times New Roman" w:hAnsi="Times New Roman" w:cs="Times New Roman"/>
          <w:spacing w:val="-8"/>
          <w:sz w:val="24"/>
          <w:szCs w:val="24"/>
        </w:rPr>
        <w:t xml:space="preserve"> </w:t>
      </w:r>
      <w:r w:rsidRPr="00E83443">
        <w:rPr>
          <w:rFonts w:ascii="Times New Roman" w:hAnsi="Times New Roman" w:cs="Times New Roman"/>
          <w:sz w:val="24"/>
          <w:szCs w:val="24"/>
        </w:rPr>
        <w:t>практики</w:t>
      </w:r>
      <w:r w:rsidRPr="00E83443">
        <w:rPr>
          <w:rFonts w:ascii="Times New Roman" w:hAnsi="Times New Roman" w:cs="Times New Roman"/>
          <w:spacing w:val="-9"/>
          <w:sz w:val="24"/>
          <w:szCs w:val="24"/>
        </w:rPr>
        <w:t xml:space="preserve"> </w:t>
      </w:r>
      <w:r w:rsidRPr="00E83443">
        <w:rPr>
          <w:rFonts w:ascii="Times New Roman" w:hAnsi="Times New Roman" w:cs="Times New Roman"/>
          <w:spacing w:val="-2"/>
          <w:sz w:val="24"/>
          <w:szCs w:val="24"/>
        </w:rPr>
        <w:t>менеджменту</w:t>
      </w:r>
    </w:p>
    <w:p w:rsidR="00A13118" w:rsidRPr="00E83443" w:rsidRDefault="00A13118" w:rsidP="00E83443">
      <w:pPr>
        <w:pStyle w:val="a3"/>
        <w:ind w:left="0" w:firstLine="720"/>
        <w:jc w:val="left"/>
        <w:rPr>
          <w:rFonts w:ascii="Times New Roman" w:hAnsi="Times New Roman" w:cs="Times New Roman"/>
          <w:b/>
          <w:sz w:val="24"/>
          <w:szCs w:val="24"/>
        </w:r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4"/>
        <w:gridCol w:w="4438"/>
      </w:tblGrid>
      <w:tr w:rsidR="00A13118" w:rsidRPr="00E83443" w:rsidTr="00C16DDD">
        <w:trPr>
          <w:trHeight w:val="230"/>
        </w:trPr>
        <w:tc>
          <w:tcPr>
            <w:tcW w:w="9412" w:type="dxa"/>
            <w:gridSpan w:val="2"/>
          </w:tcPr>
          <w:p w:rsidR="00A13118" w:rsidRPr="00E83443" w:rsidRDefault="00A13118" w:rsidP="00E83443">
            <w:pPr>
              <w:pStyle w:val="TableParagraph"/>
              <w:spacing w:line="240" w:lineRule="auto"/>
              <w:ind w:left="0" w:firstLine="720"/>
              <w:jc w:val="center"/>
              <w:rPr>
                <w:rFonts w:ascii="Times New Roman" w:hAnsi="Times New Roman" w:cs="Times New Roman"/>
                <w:sz w:val="24"/>
                <w:szCs w:val="24"/>
              </w:rPr>
            </w:pPr>
            <w:r w:rsidRPr="00E83443">
              <w:rPr>
                <w:rFonts w:ascii="Times New Roman" w:hAnsi="Times New Roman" w:cs="Times New Roman"/>
                <w:sz w:val="24"/>
                <w:szCs w:val="24"/>
              </w:rPr>
              <w:t>Наукові</w:t>
            </w:r>
            <w:r w:rsidRPr="00E83443">
              <w:rPr>
                <w:rFonts w:ascii="Times New Roman" w:hAnsi="Times New Roman" w:cs="Times New Roman"/>
                <w:spacing w:val="-3"/>
                <w:sz w:val="24"/>
                <w:szCs w:val="24"/>
              </w:rPr>
              <w:t xml:space="preserve"> </w:t>
            </w:r>
            <w:r w:rsidRPr="00E83443">
              <w:rPr>
                <w:rFonts w:ascii="Times New Roman" w:hAnsi="Times New Roman" w:cs="Times New Roman"/>
                <w:spacing w:val="-2"/>
                <w:sz w:val="24"/>
                <w:szCs w:val="24"/>
              </w:rPr>
              <w:t>підходи</w:t>
            </w:r>
          </w:p>
        </w:tc>
      </w:tr>
      <w:tr w:rsidR="00A13118" w:rsidRPr="00E83443" w:rsidTr="00C16DDD">
        <w:trPr>
          <w:trHeight w:val="230"/>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Системний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Прогресивний</w:t>
            </w:r>
          </w:p>
        </w:tc>
      </w:tr>
      <w:tr w:rsidR="00A13118" w:rsidRPr="00E83443" w:rsidTr="00C16DDD">
        <w:trPr>
          <w:trHeight w:val="230"/>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Комплексний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Нормативний</w:t>
            </w:r>
          </w:p>
        </w:tc>
      </w:tr>
      <w:tr w:rsidR="00A13118" w:rsidRPr="00E83443" w:rsidTr="00C16DDD">
        <w:trPr>
          <w:trHeight w:val="230"/>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Інтеграційний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Кількісний</w:t>
            </w:r>
          </w:p>
        </w:tc>
      </w:tr>
      <w:tr w:rsidR="00A13118" w:rsidRPr="00E83443" w:rsidTr="00C16DDD">
        <w:trPr>
          <w:trHeight w:val="229"/>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Маркетинговий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Адміністративний</w:t>
            </w:r>
          </w:p>
        </w:tc>
      </w:tr>
      <w:tr w:rsidR="00A13118" w:rsidRPr="00E83443" w:rsidTr="00C16DDD">
        <w:trPr>
          <w:trHeight w:val="230"/>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Функціональний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Поведінковий</w:t>
            </w:r>
          </w:p>
        </w:tc>
      </w:tr>
      <w:tr w:rsidR="00A13118" w:rsidRPr="00E83443" w:rsidTr="00C16DDD">
        <w:trPr>
          <w:trHeight w:val="228"/>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Динамічний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Ситуаційний</w:t>
            </w:r>
          </w:p>
        </w:tc>
      </w:tr>
      <w:tr w:rsidR="00A13118" w:rsidRPr="00E83443" w:rsidTr="00C16DDD">
        <w:trPr>
          <w:trHeight w:val="231"/>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Відтворювальний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p>
        </w:tc>
      </w:tr>
    </w:tbl>
    <w:p w:rsidR="00A13118" w:rsidRPr="00E83443" w:rsidRDefault="00A13118" w:rsidP="00E83443">
      <w:pPr>
        <w:pStyle w:val="a3"/>
        <w:ind w:left="0" w:firstLine="720"/>
        <w:jc w:val="left"/>
        <w:rPr>
          <w:rFonts w:ascii="Times New Roman" w:hAnsi="Times New Roman" w:cs="Times New Roman"/>
          <w:b/>
          <w:sz w:val="24"/>
          <w:szCs w:val="24"/>
        </w:rPr>
      </w:pPr>
    </w:p>
    <w:p w:rsidR="00A13118" w:rsidRPr="00E83443" w:rsidRDefault="00A13118"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lastRenderedPageBreak/>
        <w:t>Відомий вчений, професор Київського економічного інституту менеджменту, автор підручників “Менеджмент фірми” (1996 р.) і “Основи менеджменту” (2003 р.) М.М. Мартиненко розглядає чотири основні підходи, які як основу дослідження розглядають об’єкти управління – техніку, технологію і людей. Це – функціональний, системний, ситуаційний і процесний підходи [4, с. 57–58]. На нашу думку, з огляду на важливість менеджменту в регулюванні виробничої</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поведінки людей заслуговують на увагу такі наукові підходи: 1) Комплексний підхід, оскільки він передбачає розгляд проблем менеджменту не тільки з економічних, технічних тощо, а й з психологічних, організаційних та демографічних аспектів. 2) Поведінковий (</w:t>
      </w:r>
      <w:proofErr w:type="spellStart"/>
      <w:r w:rsidRPr="00E83443">
        <w:rPr>
          <w:rFonts w:ascii="Times New Roman" w:hAnsi="Times New Roman" w:cs="Times New Roman"/>
          <w:sz w:val="24"/>
          <w:szCs w:val="24"/>
        </w:rPr>
        <w:t>біхевіористичний</w:t>
      </w:r>
      <w:proofErr w:type="spellEnd"/>
      <w:r w:rsidRPr="00E83443">
        <w:rPr>
          <w:rFonts w:ascii="Times New Roman" w:hAnsi="Times New Roman" w:cs="Times New Roman"/>
          <w:sz w:val="24"/>
          <w:szCs w:val="24"/>
        </w:rPr>
        <w:t>) підхід, який спрямований на врахування психологічного стану і поведінки об’єктів управління, надання допомоги кожному працівникові в розумінні власних можливостей і творчих здібностей. Опора на цей підхід надає можливість забезпечувати ефективну діяльність організації за рахунок кращого використання</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її ресурсів</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та</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особистих даних працівників.</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3)</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Системний</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підхід –</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сучасний</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і найвагоміший з огляду на вивчення управління. Він дає змогу розглядати підприємство як єдину систему, яка має єдину мету. Організація розглядається як сукупність взаємопов’язаних</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підсистем (цехи, служби, дільниці, робочі місця), відкритих до зовнішнього середовища, що постійно змінюється. Цей підхід орієнтований на досягнення мети системи за допомогою вибору й реалізації рішень, що ґрунтуються на врахуванні і аналізі всієї сукупності факторів, їхнього взаємозв’язку і взаємодії. Цілі кожної підсистеми підпорядковуються загальній меті всієї системи і не повинні вступати в конфлікт з нею.</w:t>
      </w:r>
    </w:p>
    <w:p w:rsidR="00A13118" w:rsidRPr="00E83443" w:rsidRDefault="00A13118"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Ситуаційний підхід зумовлює вибір оптимального методу менеджменту з урахуванням конкретної ситуації. Виробничі ситуації постійно змінюються під впливом внутрішніх та зовнішніх факторів, які й визначають вибір методу управління. Цей підхід дає змогу прив’язати конкретні прийоми і концепції до змінних конкретних ситуацій і тим самим забезпечити ефективне досягнення цілей організації з найменшими ресурсними втратами. Він являє собою найширшу і дієву систему, розроблену в останні півстоліття для того, щоб зробити управління гнучким і ефективним. Щоб не допустити помилок з огляду на тимчасовість чи змінність ситуації, управлінці повинні застосовувати метод спроб і помилок для пошуку найвдалішого рішення [4, с. 57].</w:t>
      </w:r>
    </w:p>
    <w:p w:rsidR="00A13118" w:rsidRPr="00E83443" w:rsidRDefault="00A13118"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 xml:space="preserve">Два останні підходи дають змогу розглядати об'єкти управління (організації) як складні під- системи в системі загальних соціально-економічних </w:t>
      </w:r>
      <w:proofErr w:type="spellStart"/>
      <w:r w:rsidRPr="00E83443">
        <w:rPr>
          <w:rFonts w:ascii="Times New Roman" w:hAnsi="Times New Roman" w:cs="Times New Roman"/>
          <w:sz w:val="24"/>
          <w:szCs w:val="24"/>
        </w:rPr>
        <w:t>зв'язків</w:t>
      </w:r>
      <w:proofErr w:type="spellEnd"/>
      <w:r w:rsidRPr="00E83443">
        <w:rPr>
          <w:rFonts w:ascii="Times New Roman" w:hAnsi="Times New Roman" w:cs="Times New Roman"/>
          <w:sz w:val="24"/>
          <w:szCs w:val="24"/>
        </w:rPr>
        <w:t xml:space="preserve">, що постійно змінюються і впливають на зміни в інших підсистемах. Тому керівник змушений розглядати свою організацію як цілісність, що складається із взаємопов'язаних частин, безпосередньо залежну від </w:t>
      </w:r>
      <w:proofErr w:type="spellStart"/>
      <w:r w:rsidRPr="00E83443">
        <w:rPr>
          <w:rFonts w:ascii="Times New Roman" w:hAnsi="Times New Roman" w:cs="Times New Roman"/>
          <w:sz w:val="24"/>
          <w:szCs w:val="24"/>
        </w:rPr>
        <w:t>зв'язків</w:t>
      </w:r>
      <w:proofErr w:type="spellEnd"/>
      <w:r w:rsidRPr="00E83443">
        <w:rPr>
          <w:rFonts w:ascii="Times New Roman" w:hAnsi="Times New Roman" w:cs="Times New Roman"/>
          <w:sz w:val="24"/>
          <w:szCs w:val="24"/>
        </w:rPr>
        <w:t xml:space="preserve"> із зовнішнім світом.</w:t>
      </w:r>
    </w:p>
    <w:p w:rsidR="003228B7" w:rsidRPr="00E83443" w:rsidRDefault="003228B7" w:rsidP="00E83443">
      <w:pPr>
        <w:pStyle w:val="3"/>
        <w:spacing w:before="0"/>
        <w:ind w:left="0" w:firstLine="720"/>
        <w:jc w:val="center"/>
        <w:rPr>
          <w:rFonts w:ascii="Times New Roman" w:hAnsi="Times New Roman" w:cs="Times New Roman"/>
          <w:sz w:val="24"/>
          <w:szCs w:val="24"/>
        </w:rPr>
      </w:pPr>
    </w:p>
    <w:sectPr w:rsidR="003228B7" w:rsidRPr="00E83443">
      <w:headerReference w:type="even" r:id="rId11"/>
      <w:headerReference w:type="default" r:id="rId12"/>
      <w:type w:val="continuous"/>
      <w:pgSz w:w="11910" w:h="16840"/>
      <w:pgMar w:top="1280" w:right="992" w:bottom="280" w:left="992" w:header="60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C52" w:rsidRDefault="00C56C52">
      <w:r>
        <w:separator/>
      </w:r>
    </w:p>
  </w:endnote>
  <w:endnote w:type="continuationSeparator" w:id="0">
    <w:p w:rsidR="00C56C52" w:rsidRDefault="00C5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C52" w:rsidRDefault="00C56C52">
      <w:r>
        <w:separator/>
      </w:r>
    </w:p>
  </w:footnote>
  <w:footnote w:type="continuationSeparator" w:id="0">
    <w:p w:rsidR="00C56C52" w:rsidRDefault="00C56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B7" w:rsidRDefault="003228B7">
    <w:pPr>
      <w:pStyle w:val="a3"/>
      <w:spacing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B7" w:rsidRDefault="003228B7">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E7218"/>
    <w:multiLevelType w:val="hybridMultilevel"/>
    <w:tmpl w:val="87F0A9D8"/>
    <w:lvl w:ilvl="0" w:tplc="408A7E54">
      <w:numFmt w:val="bullet"/>
      <w:lvlText w:val="-"/>
      <w:lvlJc w:val="left"/>
      <w:pPr>
        <w:ind w:left="191" w:hanging="135"/>
      </w:pPr>
      <w:rPr>
        <w:rFonts w:ascii="Microsoft Sans Serif" w:eastAsia="Microsoft Sans Serif" w:hAnsi="Microsoft Sans Serif" w:cs="Microsoft Sans Serif" w:hint="default"/>
        <w:b w:val="0"/>
        <w:bCs w:val="0"/>
        <w:i w:val="0"/>
        <w:iCs w:val="0"/>
        <w:color w:val="231F20"/>
        <w:spacing w:val="0"/>
        <w:w w:val="100"/>
        <w:sz w:val="22"/>
        <w:szCs w:val="22"/>
        <w:lang w:val="uk-UA" w:eastAsia="en-US" w:bidi="ar-SA"/>
      </w:rPr>
    </w:lvl>
    <w:lvl w:ilvl="1" w:tplc="CDA84436">
      <w:numFmt w:val="bullet"/>
      <w:lvlText w:val="•"/>
      <w:lvlJc w:val="left"/>
      <w:pPr>
        <w:ind w:left="875" w:hanging="135"/>
      </w:pPr>
      <w:rPr>
        <w:rFonts w:hint="default"/>
        <w:lang w:val="uk-UA" w:eastAsia="en-US" w:bidi="ar-SA"/>
      </w:rPr>
    </w:lvl>
    <w:lvl w:ilvl="2" w:tplc="3F168D32">
      <w:numFmt w:val="bullet"/>
      <w:lvlText w:val="•"/>
      <w:lvlJc w:val="left"/>
      <w:pPr>
        <w:ind w:left="1551" w:hanging="135"/>
      </w:pPr>
      <w:rPr>
        <w:rFonts w:hint="default"/>
        <w:lang w:val="uk-UA" w:eastAsia="en-US" w:bidi="ar-SA"/>
      </w:rPr>
    </w:lvl>
    <w:lvl w:ilvl="3" w:tplc="1E8E9AEC">
      <w:numFmt w:val="bullet"/>
      <w:lvlText w:val="•"/>
      <w:lvlJc w:val="left"/>
      <w:pPr>
        <w:ind w:left="2227" w:hanging="135"/>
      </w:pPr>
      <w:rPr>
        <w:rFonts w:hint="default"/>
        <w:lang w:val="uk-UA" w:eastAsia="en-US" w:bidi="ar-SA"/>
      </w:rPr>
    </w:lvl>
    <w:lvl w:ilvl="4" w:tplc="F45C30A6">
      <w:numFmt w:val="bullet"/>
      <w:lvlText w:val="•"/>
      <w:lvlJc w:val="left"/>
      <w:pPr>
        <w:ind w:left="2903" w:hanging="135"/>
      </w:pPr>
      <w:rPr>
        <w:rFonts w:hint="default"/>
        <w:lang w:val="uk-UA" w:eastAsia="en-US" w:bidi="ar-SA"/>
      </w:rPr>
    </w:lvl>
    <w:lvl w:ilvl="5" w:tplc="CC0431F6">
      <w:numFmt w:val="bullet"/>
      <w:lvlText w:val="•"/>
      <w:lvlJc w:val="left"/>
      <w:pPr>
        <w:ind w:left="3579" w:hanging="135"/>
      </w:pPr>
      <w:rPr>
        <w:rFonts w:hint="default"/>
        <w:lang w:val="uk-UA" w:eastAsia="en-US" w:bidi="ar-SA"/>
      </w:rPr>
    </w:lvl>
    <w:lvl w:ilvl="6" w:tplc="3984CB34">
      <w:numFmt w:val="bullet"/>
      <w:lvlText w:val="•"/>
      <w:lvlJc w:val="left"/>
      <w:pPr>
        <w:ind w:left="4254" w:hanging="135"/>
      </w:pPr>
      <w:rPr>
        <w:rFonts w:hint="default"/>
        <w:lang w:val="uk-UA" w:eastAsia="en-US" w:bidi="ar-SA"/>
      </w:rPr>
    </w:lvl>
    <w:lvl w:ilvl="7" w:tplc="407C4832">
      <w:numFmt w:val="bullet"/>
      <w:lvlText w:val="•"/>
      <w:lvlJc w:val="left"/>
      <w:pPr>
        <w:ind w:left="4930" w:hanging="135"/>
      </w:pPr>
      <w:rPr>
        <w:rFonts w:hint="default"/>
        <w:lang w:val="uk-UA" w:eastAsia="en-US" w:bidi="ar-SA"/>
      </w:rPr>
    </w:lvl>
    <w:lvl w:ilvl="8" w:tplc="2C66B54A">
      <w:numFmt w:val="bullet"/>
      <w:lvlText w:val="•"/>
      <w:lvlJc w:val="left"/>
      <w:pPr>
        <w:ind w:left="5606" w:hanging="135"/>
      </w:pPr>
      <w:rPr>
        <w:rFonts w:hint="default"/>
        <w:lang w:val="uk-UA" w:eastAsia="en-US" w:bidi="ar-SA"/>
      </w:rPr>
    </w:lvl>
  </w:abstractNum>
  <w:abstractNum w:abstractNumId="1">
    <w:nsid w:val="164751D9"/>
    <w:multiLevelType w:val="hybridMultilevel"/>
    <w:tmpl w:val="533ECF5C"/>
    <w:lvl w:ilvl="0" w:tplc="AB125D16">
      <w:numFmt w:val="bullet"/>
      <w:lvlText w:val="-"/>
      <w:lvlJc w:val="left"/>
      <w:pPr>
        <w:ind w:left="191" w:hanging="135"/>
      </w:pPr>
      <w:rPr>
        <w:rFonts w:ascii="Microsoft Sans Serif" w:eastAsia="Microsoft Sans Serif" w:hAnsi="Microsoft Sans Serif" w:cs="Microsoft Sans Serif" w:hint="default"/>
        <w:b w:val="0"/>
        <w:bCs w:val="0"/>
        <w:i w:val="0"/>
        <w:iCs w:val="0"/>
        <w:color w:val="231F20"/>
        <w:spacing w:val="0"/>
        <w:w w:val="100"/>
        <w:sz w:val="22"/>
        <w:szCs w:val="22"/>
        <w:lang w:val="uk-UA" w:eastAsia="en-US" w:bidi="ar-SA"/>
      </w:rPr>
    </w:lvl>
    <w:lvl w:ilvl="1" w:tplc="B158245E">
      <w:numFmt w:val="bullet"/>
      <w:lvlText w:val="•"/>
      <w:lvlJc w:val="left"/>
      <w:pPr>
        <w:ind w:left="875" w:hanging="135"/>
      </w:pPr>
      <w:rPr>
        <w:rFonts w:hint="default"/>
        <w:lang w:val="uk-UA" w:eastAsia="en-US" w:bidi="ar-SA"/>
      </w:rPr>
    </w:lvl>
    <w:lvl w:ilvl="2" w:tplc="98D23954">
      <w:numFmt w:val="bullet"/>
      <w:lvlText w:val="•"/>
      <w:lvlJc w:val="left"/>
      <w:pPr>
        <w:ind w:left="1551" w:hanging="135"/>
      </w:pPr>
      <w:rPr>
        <w:rFonts w:hint="default"/>
        <w:lang w:val="uk-UA" w:eastAsia="en-US" w:bidi="ar-SA"/>
      </w:rPr>
    </w:lvl>
    <w:lvl w:ilvl="3" w:tplc="D3504BFE">
      <w:numFmt w:val="bullet"/>
      <w:lvlText w:val="•"/>
      <w:lvlJc w:val="left"/>
      <w:pPr>
        <w:ind w:left="2227" w:hanging="135"/>
      </w:pPr>
      <w:rPr>
        <w:rFonts w:hint="default"/>
        <w:lang w:val="uk-UA" w:eastAsia="en-US" w:bidi="ar-SA"/>
      </w:rPr>
    </w:lvl>
    <w:lvl w:ilvl="4" w:tplc="9DDC7EC4">
      <w:numFmt w:val="bullet"/>
      <w:lvlText w:val="•"/>
      <w:lvlJc w:val="left"/>
      <w:pPr>
        <w:ind w:left="2903" w:hanging="135"/>
      </w:pPr>
      <w:rPr>
        <w:rFonts w:hint="default"/>
        <w:lang w:val="uk-UA" w:eastAsia="en-US" w:bidi="ar-SA"/>
      </w:rPr>
    </w:lvl>
    <w:lvl w:ilvl="5" w:tplc="CCCEAD2E">
      <w:numFmt w:val="bullet"/>
      <w:lvlText w:val="•"/>
      <w:lvlJc w:val="left"/>
      <w:pPr>
        <w:ind w:left="3579" w:hanging="135"/>
      </w:pPr>
      <w:rPr>
        <w:rFonts w:hint="default"/>
        <w:lang w:val="uk-UA" w:eastAsia="en-US" w:bidi="ar-SA"/>
      </w:rPr>
    </w:lvl>
    <w:lvl w:ilvl="6" w:tplc="44FA8042">
      <w:numFmt w:val="bullet"/>
      <w:lvlText w:val="•"/>
      <w:lvlJc w:val="left"/>
      <w:pPr>
        <w:ind w:left="4254" w:hanging="135"/>
      </w:pPr>
      <w:rPr>
        <w:rFonts w:hint="default"/>
        <w:lang w:val="uk-UA" w:eastAsia="en-US" w:bidi="ar-SA"/>
      </w:rPr>
    </w:lvl>
    <w:lvl w:ilvl="7" w:tplc="D6E0DDEC">
      <w:numFmt w:val="bullet"/>
      <w:lvlText w:val="•"/>
      <w:lvlJc w:val="left"/>
      <w:pPr>
        <w:ind w:left="4930" w:hanging="135"/>
      </w:pPr>
      <w:rPr>
        <w:rFonts w:hint="default"/>
        <w:lang w:val="uk-UA" w:eastAsia="en-US" w:bidi="ar-SA"/>
      </w:rPr>
    </w:lvl>
    <w:lvl w:ilvl="8" w:tplc="24007B8C">
      <w:numFmt w:val="bullet"/>
      <w:lvlText w:val="•"/>
      <w:lvlJc w:val="left"/>
      <w:pPr>
        <w:ind w:left="5606" w:hanging="135"/>
      </w:pPr>
      <w:rPr>
        <w:rFonts w:hint="default"/>
        <w:lang w:val="uk-UA" w:eastAsia="en-US" w:bidi="ar-SA"/>
      </w:rPr>
    </w:lvl>
  </w:abstractNum>
  <w:abstractNum w:abstractNumId="2">
    <w:nsid w:val="24922DDA"/>
    <w:multiLevelType w:val="hybridMultilevel"/>
    <w:tmpl w:val="7AE2C7B4"/>
    <w:lvl w:ilvl="0" w:tplc="C5562796">
      <w:numFmt w:val="bullet"/>
      <w:lvlText w:val="–"/>
      <w:lvlJc w:val="left"/>
      <w:pPr>
        <w:ind w:left="141" w:hanging="437"/>
      </w:pPr>
      <w:rPr>
        <w:rFonts w:ascii="Microsoft Sans Serif" w:eastAsia="Microsoft Sans Serif" w:hAnsi="Microsoft Sans Serif" w:cs="Microsoft Sans Serif" w:hint="default"/>
        <w:b w:val="0"/>
        <w:bCs w:val="0"/>
        <w:i w:val="0"/>
        <w:iCs w:val="0"/>
        <w:color w:val="231F20"/>
        <w:spacing w:val="0"/>
        <w:w w:val="189"/>
        <w:sz w:val="22"/>
        <w:szCs w:val="22"/>
        <w:lang w:val="uk-UA" w:eastAsia="en-US" w:bidi="ar-SA"/>
      </w:rPr>
    </w:lvl>
    <w:lvl w:ilvl="1" w:tplc="291A1896">
      <w:numFmt w:val="bullet"/>
      <w:lvlText w:val="•"/>
      <w:lvlJc w:val="left"/>
      <w:pPr>
        <w:ind w:left="612" w:hanging="437"/>
      </w:pPr>
      <w:rPr>
        <w:rFonts w:hint="default"/>
        <w:lang w:val="uk-UA" w:eastAsia="en-US" w:bidi="ar-SA"/>
      </w:rPr>
    </w:lvl>
    <w:lvl w:ilvl="2" w:tplc="8CD69998">
      <w:numFmt w:val="bullet"/>
      <w:lvlText w:val="•"/>
      <w:lvlJc w:val="left"/>
      <w:pPr>
        <w:ind w:left="1084" w:hanging="437"/>
      </w:pPr>
      <w:rPr>
        <w:rFonts w:hint="default"/>
        <w:lang w:val="uk-UA" w:eastAsia="en-US" w:bidi="ar-SA"/>
      </w:rPr>
    </w:lvl>
    <w:lvl w:ilvl="3" w:tplc="D15A08C8">
      <w:numFmt w:val="bullet"/>
      <w:lvlText w:val="•"/>
      <w:lvlJc w:val="left"/>
      <w:pPr>
        <w:ind w:left="1556" w:hanging="437"/>
      </w:pPr>
      <w:rPr>
        <w:rFonts w:hint="default"/>
        <w:lang w:val="uk-UA" w:eastAsia="en-US" w:bidi="ar-SA"/>
      </w:rPr>
    </w:lvl>
    <w:lvl w:ilvl="4" w:tplc="370C50CE">
      <w:numFmt w:val="bullet"/>
      <w:lvlText w:val="•"/>
      <w:lvlJc w:val="left"/>
      <w:pPr>
        <w:ind w:left="2029" w:hanging="437"/>
      </w:pPr>
      <w:rPr>
        <w:rFonts w:hint="default"/>
        <w:lang w:val="uk-UA" w:eastAsia="en-US" w:bidi="ar-SA"/>
      </w:rPr>
    </w:lvl>
    <w:lvl w:ilvl="5" w:tplc="4768D3D2">
      <w:numFmt w:val="bullet"/>
      <w:lvlText w:val="•"/>
      <w:lvlJc w:val="left"/>
      <w:pPr>
        <w:ind w:left="2501" w:hanging="437"/>
      </w:pPr>
      <w:rPr>
        <w:rFonts w:hint="default"/>
        <w:lang w:val="uk-UA" w:eastAsia="en-US" w:bidi="ar-SA"/>
      </w:rPr>
    </w:lvl>
    <w:lvl w:ilvl="6" w:tplc="ADA8AE56">
      <w:numFmt w:val="bullet"/>
      <w:lvlText w:val="•"/>
      <w:lvlJc w:val="left"/>
      <w:pPr>
        <w:ind w:left="2973" w:hanging="437"/>
      </w:pPr>
      <w:rPr>
        <w:rFonts w:hint="default"/>
        <w:lang w:val="uk-UA" w:eastAsia="en-US" w:bidi="ar-SA"/>
      </w:rPr>
    </w:lvl>
    <w:lvl w:ilvl="7" w:tplc="C250EAB0">
      <w:numFmt w:val="bullet"/>
      <w:lvlText w:val="•"/>
      <w:lvlJc w:val="left"/>
      <w:pPr>
        <w:ind w:left="3445" w:hanging="437"/>
      </w:pPr>
      <w:rPr>
        <w:rFonts w:hint="default"/>
        <w:lang w:val="uk-UA" w:eastAsia="en-US" w:bidi="ar-SA"/>
      </w:rPr>
    </w:lvl>
    <w:lvl w:ilvl="8" w:tplc="E3586982">
      <w:numFmt w:val="bullet"/>
      <w:lvlText w:val="•"/>
      <w:lvlJc w:val="left"/>
      <w:pPr>
        <w:ind w:left="3918" w:hanging="437"/>
      </w:pPr>
      <w:rPr>
        <w:rFonts w:hint="default"/>
        <w:lang w:val="uk-UA" w:eastAsia="en-US" w:bidi="ar-SA"/>
      </w:rPr>
    </w:lvl>
  </w:abstractNum>
  <w:abstractNum w:abstractNumId="3">
    <w:nsid w:val="30945433"/>
    <w:multiLevelType w:val="hybridMultilevel"/>
    <w:tmpl w:val="BFBE7AAA"/>
    <w:lvl w:ilvl="0" w:tplc="3B8E27E2">
      <w:start w:val="1"/>
      <w:numFmt w:val="decimal"/>
      <w:lvlText w:val="%1."/>
      <w:lvlJc w:val="left"/>
      <w:pPr>
        <w:ind w:left="680" w:hanging="256"/>
        <w:jc w:val="left"/>
      </w:pPr>
      <w:rPr>
        <w:rFonts w:ascii="Microsoft Sans Serif" w:eastAsia="Microsoft Sans Serif" w:hAnsi="Microsoft Sans Serif" w:cs="Microsoft Sans Serif" w:hint="default"/>
        <w:b w:val="0"/>
        <w:bCs w:val="0"/>
        <w:i w:val="0"/>
        <w:iCs w:val="0"/>
        <w:color w:val="231F20"/>
        <w:spacing w:val="0"/>
        <w:w w:val="95"/>
        <w:sz w:val="20"/>
        <w:szCs w:val="20"/>
        <w:lang w:val="uk-UA" w:eastAsia="en-US" w:bidi="ar-SA"/>
      </w:rPr>
    </w:lvl>
    <w:lvl w:ilvl="1" w:tplc="6040E71A">
      <w:numFmt w:val="bullet"/>
      <w:lvlText w:val="•"/>
      <w:lvlJc w:val="left"/>
      <w:pPr>
        <w:ind w:left="1604" w:hanging="256"/>
      </w:pPr>
      <w:rPr>
        <w:rFonts w:hint="default"/>
        <w:lang w:val="uk-UA" w:eastAsia="en-US" w:bidi="ar-SA"/>
      </w:rPr>
    </w:lvl>
    <w:lvl w:ilvl="2" w:tplc="8B2692D2">
      <w:numFmt w:val="bullet"/>
      <w:lvlText w:val="•"/>
      <w:lvlJc w:val="left"/>
      <w:pPr>
        <w:ind w:left="2528" w:hanging="256"/>
      </w:pPr>
      <w:rPr>
        <w:rFonts w:hint="default"/>
        <w:lang w:val="uk-UA" w:eastAsia="en-US" w:bidi="ar-SA"/>
      </w:rPr>
    </w:lvl>
    <w:lvl w:ilvl="3" w:tplc="2640B40A">
      <w:numFmt w:val="bullet"/>
      <w:lvlText w:val="•"/>
      <w:lvlJc w:val="left"/>
      <w:pPr>
        <w:ind w:left="3452" w:hanging="256"/>
      </w:pPr>
      <w:rPr>
        <w:rFonts w:hint="default"/>
        <w:lang w:val="uk-UA" w:eastAsia="en-US" w:bidi="ar-SA"/>
      </w:rPr>
    </w:lvl>
    <w:lvl w:ilvl="4" w:tplc="5238AD16">
      <w:numFmt w:val="bullet"/>
      <w:lvlText w:val="•"/>
      <w:lvlJc w:val="left"/>
      <w:pPr>
        <w:ind w:left="4376" w:hanging="256"/>
      </w:pPr>
      <w:rPr>
        <w:rFonts w:hint="default"/>
        <w:lang w:val="uk-UA" w:eastAsia="en-US" w:bidi="ar-SA"/>
      </w:rPr>
    </w:lvl>
    <w:lvl w:ilvl="5" w:tplc="C7129D74">
      <w:numFmt w:val="bullet"/>
      <w:lvlText w:val="•"/>
      <w:lvlJc w:val="left"/>
      <w:pPr>
        <w:ind w:left="5300" w:hanging="256"/>
      </w:pPr>
      <w:rPr>
        <w:rFonts w:hint="default"/>
        <w:lang w:val="uk-UA" w:eastAsia="en-US" w:bidi="ar-SA"/>
      </w:rPr>
    </w:lvl>
    <w:lvl w:ilvl="6" w:tplc="0AD27EF8">
      <w:numFmt w:val="bullet"/>
      <w:lvlText w:val="•"/>
      <w:lvlJc w:val="left"/>
      <w:pPr>
        <w:ind w:left="6224" w:hanging="256"/>
      </w:pPr>
      <w:rPr>
        <w:rFonts w:hint="default"/>
        <w:lang w:val="uk-UA" w:eastAsia="en-US" w:bidi="ar-SA"/>
      </w:rPr>
    </w:lvl>
    <w:lvl w:ilvl="7" w:tplc="8CF04FAC">
      <w:numFmt w:val="bullet"/>
      <w:lvlText w:val="•"/>
      <w:lvlJc w:val="left"/>
      <w:pPr>
        <w:ind w:left="7149" w:hanging="256"/>
      </w:pPr>
      <w:rPr>
        <w:rFonts w:hint="default"/>
        <w:lang w:val="uk-UA" w:eastAsia="en-US" w:bidi="ar-SA"/>
      </w:rPr>
    </w:lvl>
    <w:lvl w:ilvl="8" w:tplc="0336B0A6">
      <w:numFmt w:val="bullet"/>
      <w:lvlText w:val="•"/>
      <w:lvlJc w:val="left"/>
      <w:pPr>
        <w:ind w:left="8073" w:hanging="256"/>
      </w:pPr>
      <w:rPr>
        <w:rFonts w:hint="default"/>
        <w:lang w:val="uk-UA" w:eastAsia="en-US" w:bidi="ar-SA"/>
      </w:rPr>
    </w:lvl>
  </w:abstractNum>
  <w:abstractNum w:abstractNumId="4">
    <w:nsid w:val="323977FD"/>
    <w:multiLevelType w:val="hybridMultilevel"/>
    <w:tmpl w:val="D9705614"/>
    <w:lvl w:ilvl="0" w:tplc="9806A9C8">
      <w:start w:val="1"/>
      <w:numFmt w:val="decimal"/>
      <w:lvlText w:val="%1."/>
      <w:lvlJc w:val="left"/>
      <w:pPr>
        <w:ind w:left="680" w:hanging="256"/>
        <w:jc w:val="left"/>
      </w:pPr>
      <w:rPr>
        <w:rFonts w:ascii="Microsoft Sans Serif" w:eastAsia="Microsoft Sans Serif" w:hAnsi="Microsoft Sans Serif" w:cs="Microsoft Sans Serif" w:hint="default"/>
        <w:b w:val="0"/>
        <w:bCs w:val="0"/>
        <w:i w:val="0"/>
        <w:iCs w:val="0"/>
        <w:color w:val="231F20"/>
        <w:spacing w:val="0"/>
        <w:w w:val="95"/>
        <w:sz w:val="20"/>
        <w:szCs w:val="20"/>
        <w:lang w:val="uk-UA" w:eastAsia="en-US" w:bidi="ar-SA"/>
      </w:rPr>
    </w:lvl>
    <w:lvl w:ilvl="1" w:tplc="0C28B5F6">
      <w:numFmt w:val="bullet"/>
      <w:lvlText w:val="•"/>
      <w:lvlJc w:val="left"/>
      <w:pPr>
        <w:ind w:left="1604" w:hanging="256"/>
      </w:pPr>
      <w:rPr>
        <w:rFonts w:hint="default"/>
        <w:lang w:val="uk-UA" w:eastAsia="en-US" w:bidi="ar-SA"/>
      </w:rPr>
    </w:lvl>
    <w:lvl w:ilvl="2" w:tplc="446A12B8">
      <w:numFmt w:val="bullet"/>
      <w:lvlText w:val="•"/>
      <w:lvlJc w:val="left"/>
      <w:pPr>
        <w:ind w:left="2528" w:hanging="256"/>
      </w:pPr>
      <w:rPr>
        <w:rFonts w:hint="default"/>
        <w:lang w:val="uk-UA" w:eastAsia="en-US" w:bidi="ar-SA"/>
      </w:rPr>
    </w:lvl>
    <w:lvl w:ilvl="3" w:tplc="9F90E81C">
      <w:numFmt w:val="bullet"/>
      <w:lvlText w:val="•"/>
      <w:lvlJc w:val="left"/>
      <w:pPr>
        <w:ind w:left="3452" w:hanging="256"/>
      </w:pPr>
      <w:rPr>
        <w:rFonts w:hint="default"/>
        <w:lang w:val="uk-UA" w:eastAsia="en-US" w:bidi="ar-SA"/>
      </w:rPr>
    </w:lvl>
    <w:lvl w:ilvl="4" w:tplc="0F22E9AC">
      <w:numFmt w:val="bullet"/>
      <w:lvlText w:val="•"/>
      <w:lvlJc w:val="left"/>
      <w:pPr>
        <w:ind w:left="4376" w:hanging="256"/>
      </w:pPr>
      <w:rPr>
        <w:rFonts w:hint="default"/>
        <w:lang w:val="uk-UA" w:eastAsia="en-US" w:bidi="ar-SA"/>
      </w:rPr>
    </w:lvl>
    <w:lvl w:ilvl="5" w:tplc="E8687B20">
      <w:numFmt w:val="bullet"/>
      <w:lvlText w:val="•"/>
      <w:lvlJc w:val="left"/>
      <w:pPr>
        <w:ind w:left="5300" w:hanging="256"/>
      </w:pPr>
      <w:rPr>
        <w:rFonts w:hint="default"/>
        <w:lang w:val="uk-UA" w:eastAsia="en-US" w:bidi="ar-SA"/>
      </w:rPr>
    </w:lvl>
    <w:lvl w:ilvl="6" w:tplc="D8721EEC">
      <w:numFmt w:val="bullet"/>
      <w:lvlText w:val="•"/>
      <w:lvlJc w:val="left"/>
      <w:pPr>
        <w:ind w:left="6224" w:hanging="256"/>
      </w:pPr>
      <w:rPr>
        <w:rFonts w:hint="default"/>
        <w:lang w:val="uk-UA" w:eastAsia="en-US" w:bidi="ar-SA"/>
      </w:rPr>
    </w:lvl>
    <w:lvl w:ilvl="7" w:tplc="A796AD38">
      <w:numFmt w:val="bullet"/>
      <w:lvlText w:val="•"/>
      <w:lvlJc w:val="left"/>
      <w:pPr>
        <w:ind w:left="7149" w:hanging="256"/>
      </w:pPr>
      <w:rPr>
        <w:rFonts w:hint="default"/>
        <w:lang w:val="uk-UA" w:eastAsia="en-US" w:bidi="ar-SA"/>
      </w:rPr>
    </w:lvl>
    <w:lvl w:ilvl="8" w:tplc="B4801B18">
      <w:numFmt w:val="bullet"/>
      <w:lvlText w:val="•"/>
      <w:lvlJc w:val="left"/>
      <w:pPr>
        <w:ind w:left="8073" w:hanging="256"/>
      </w:pPr>
      <w:rPr>
        <w:rFonts w:hint="default"/>
        <w:lang w:val="uk-UA" w:eastAsia="en-US" w:bidi="ar-SA"/>
      </w:rPr>
    </w:lvl>
  </w:abstractNum>
  <w:abstractNum w:abstractNumId="5">
    <w:nsid w:val="47C87FE9"/>
    <w:multiLevelType w:val="hybridMultilevel"/>
    <w:tmpl w:val="CB8A0F02"/>
    <w:lvl w:ilvl="0" w:tplc="12C46102">
      <w:numFmt w:val="bullet"/>
      <w:lvlText w:val="-"/>
      <w:lvlJc w:val="left"/>
      <w:pPr>
        <w:ind w:left="56" w:hanging="135"/>
      </w:pPr>
      <w:rPr>
        <w:rFonts w:ascii="Microsoft Sans Serif" w:eastAsia="Microsoft Sans Serif" w:hAnsi="Microsoft Sans Serif" w:cs="Microsoft Sans Serif" w:hint="default"/>
        <w:b w:val="0"/>
        <w:bCs w:val="0"/>
        <w:i w:val="0"/>
        <w:iCs w:val="0"/>
        <w:color w:val="231F20"/>
        <w:spacing w:val="0"/>
        <w:w w:val="100"/>
        <w:sz w:val="22"/>
        <w:szCs w:val="22"/>
        <w:lang w:val="uk-UA" w:eastAsia="en-US" w:bidi="ar-SA"/>
      </w:rPr>
    </w:lvl>
    <w:lvl w:ilvl="1" w:tplc="F376A53A">
      <w:numFmt w:val="bullet"/>
      <w:lvlText w:val="•"/>
      <w:lvlJc w:val="left"/>
      <w:pPr>
        <w:ind w:left="749" w:hanging="135"/>
      </w:pPr>
      <w:rPr>
        <w:rFonts w:hint="default"/>
        <w:lang w:val="uk-UA" w:eastAsia="en-US" w:bidi="ar-SA"/>
      </w:rPr>
    </w:lvl>
    <w:lvl w:ilvl="2" w:tplc="30EE98EA">
      <w:numFmt w:val="bullet"/>
      <w:lvlText w:val="•"/>
      <w:lvlJc w:val="left"/>
      <w:pPr>
        <w:ind w:left="1439" w:hanging="135"/>
      </w:pPr>
      <w:rPr>
        <w:rFonts w:hint="default"/>
        <w:lang w:val="uk-UA" w:eastAsia="en-US" w:bidi="ar-SA"/>
      </w:rPr>
    </w:lvl>
    <w:lvl w:ilvl="3" w:tplc="C82CCE6E">
      <w:numFmt w:val="bullet"/>
      <w:lvlText w:val="•"/>
      <w:lvlJc w:val="left"/>
      <w:pPr>
        <w:ind w:left="2129" w:hanging="135"/>
      </w:pPr>
      <w:rPr>
        <w:rFonts w:hint="default"/>
        <w:lang w:val="uk-UA" w:eastAsia="en-US" w:bidi="ar-SA"/>
      </w:rPr>
    </w:lvl>
    <w:lvl w:ilvl="4" w:tplc="CA98A722">
      <w:numFmt w:val="bullet"/>
      <w:lvlText w:val="•"/>
      <w:lvlJc w:val="left"/>
      <w:pPr>
        <w:ind w:left="2819" w:hanging="135"/>
      </w:pPr>
      <w:rPr>
        <w:rFonts w:hint="default"/>
        <w:lang w:val="uk-UA" w:eastAsia="en-US" w:bidi="ar-SA"/>
      </w:rPr>
    </w:lvl>
    <w:lvl w:ilvl="5" w:tplc="40207F06">
      <w:numFmt w:val="bullet"/>
      <w:lvlText w:val="•"/>
      <w:lvlJc w:val="left"/>
      <w:pPr>
        <w:ind w:left="3509" w:hanging="135"/>
      </w:pPr>
      <w:rPr>
        <w:rFonts w:hint="default"/>
        <w:lang w:val="uk-UA" w:eastAsia="en-US" w:bidi="ar-SA"/>
      </w:rPr>
    </w:lvl>
    <w:lvl w:ilvl="6" w:tplc="95FC845E">
      <w:numFmt w:val="bullet"/>
      <w:lvlText w:val="•"/>
      <w:lvlJc w:val="left"/>
      <w:pPr>
        <w:ind w:left="4198" w:hanging="135"/>
      </w:pPr>
      <w:rPr>
        <w:rFonts w:hint="default"/>
        <w:lang w:val="uk-UA" w:eastAsia="en-US" w:bidi="ar-SA"/>
      </w:rPr>
    </w:lvl>
    <w:lvl w:ilvl="7" w:tplc="97982D0A">
      <w:numFmt w:val="bullet"/>
      <w:lvlText w:val="•"/>
      <w:lvlJc w:val="left"/>
      <w:pPr>
        <w:ind w:left="4888" w:hanging="135"/>
      </w:pPr>
      <w:rPr>
        <w:rFonts w:hint="default"/>
        <w:lang w:val="uk-UA" w:eastAsia="en-US" w:bidi="ar-SA"/>
      </w:rPr>
    </w:lvl>
    <w:lvl w:ilvl="8" w:tplc="4E5C97C0">
      <w:numFmt w:val="bullet"/>
      <w:lvlText w:val="•"/>
      <w:lvlJc w:val="left"/>
      <w:pPr>
        <w:ind w:left="5578" w:hanging="135"/>
      </w:pPr>
      <w:rPr>
        <w:rFonts w:hint="default"/>
        <w:lang w:val="uk-UA" w:eastAsia="en-US" w:bidi="ar-SA"/>
      </w:rPr>
    </w:lvl>
  </w:abstractNum>
  <w:abstractNum w:abstractNumId="6">
    <w:nsid w:val="679D4A25"/>
    <w:multiLevelType w:val="hybridMultilevel"/>
    <w:tmpl w:val="447CCF6C"/>
    <w:lvl w:ilvl="0" w:tplc="221CD842">
      <w:numFmt w:val="bullet"/>
      <w:lvlText w:val="-"/>
      <w:lvlJc w:val="left"/>
      <w:pPr>
        <w:ind w:left="56" w:hanging="135"/>
      </w:pPr>
      <w:rPr>
        <w:rFonts w:ascii="Microsoft Sans Serif" w:eastAsia="Microsoft Sans Serif" w:hAnsi="Microsoft Sans Serif" w:cs="Microsoft Sans Serif" w:hint="default"/>
        <w:b w:val="0"/>
        <w:bCs w:val="0"/>
        <w:i w:val="0"/>
        <w:iCs w:val="0"/>
        <w:color w:val="231F20"/>
        <w:spacing w:val="0"/>
        <w:w w:val="100"/>
        <w:sz w:val="22"/>
        <w:szCs w:val="22"/>
        <w:lang w:val="uk-UA" w:eastAsia="en-US" w:bidi="ar-SA"/>
      </w:rPr>
    </w:lvl>
    <w:lvl w:ilvl="1" w:tplc="13CAA528">
      <w:numFmt w:val="bullet"/>
      <w:lvlText w:val="•"/>
      <w:lvlJc w:val="left"/>
      <w:pPr>
        <w:ind w:left="749" w:hanging="135"/>
      </w:pPr>
      <w:rPr>
        <w:rFonts w:hint="default"/>
        <w:lang w:val="uk-UA" w:eastAsia="en-US" w:bidi="ar-SA"/>
      </w:rPr>
    </w:lvl>
    <w:lvl w:ilvl="2" w:tplc="588088AC">
      <w:numFmt w:val="bullet"/>
      <w:lvlText w:val="•"/>
      <w:lvlJc w:val="left"/>
      <w:pPr>
        <w:ind w:left="1439" w:hanging="135"/>
      </w:pPr>
      <w:rPr>
        <w:rFonts w:hint="default"/>
        <w:lang w:val="uk-UA" w:eastAsia="en-US" w:bidi="ar-SA"/>
      </w:rPr>
    </w:lvl>
    <w:lvl w:ilvl="3" w:tplc="B470ADBA">
      <w:numFmt w:val="bullet"/>
      <w:lvlText w:val="•"/>
      <w:lvlJc w:val="left"/>
      <w:pPr>
        <w:ind w:left="2129" w:hanging="135"/>
      </w:pPr>
      <w:rPr>
        <w:rFonts w:hint="default"/>
        <w:lang w:val="uk-UA" w:eastAsia="en-US" w:bidi="ar-SA"/>
      </w:rPr>
    </w:lvl>
    <w:lvl w:ilvl="4" w:tplc="6D8C2ABE">
      <w:numFmt w:val="bullet"/>
      <w:lvlText w:val="•"/>
      <w:lvlJc w:val="left"/>
      <w:pPr>
        <w:ind w:left="2819" w:hanging="135"/>
      </w:pPr>
      <w:rPr>
        <w:rFonts w:hint="default"/>
        <w:lang w:val="uk-UA" w:eastAsia="en-US" w:bidi="ar-SA"/>
      </w:rPr>
    </w:lvl>
    <w:lvl w:ilvl="5" w:tplc="4918A0D6">
      <w:numFmt w:val="bullet"/>
      <w:lvlText w:val="•"/>
      <w:lvlJc w:val="left"/>
      <w:pPr>
        <w:ind w:left="3509" w:hanging="135"/>
      </w:pPr>
      <w:rPr>
        <w:rFonts w:hint="default"/>
        <w:lang w:val="uk-UA" w:eastAsia="en-US" w:bidi="ar-SA"/>
      </w:rPr>
    </w:lvl>
    <w:lvl w:ilvl="6" w:tplc="A510E320">
      <w:numFmt w:val="bullet"/>
      <w:lvlText w:val="•"/>
      <w:lvlJc w:val="left"/>
      <w:pPr>
        <w:ind w:left="4198" w:hanging="135"/>
      </w:pPr>
      <w:rPr>
        <w:rFonts w:hint="default"/>
        <w:lang w:val="uk-UA" w:eastAsia="en-US" w:bidi="ar-SA"/>
      </w:rPr>
    </w:lvl>
    <w:lvl w:ilvl="7" w:tplc="D0E0DF60">
      <w:numFmt w:val="bullet"/>
      <w:lvlText w:val="•"/>
      <w:lvlJc w:val="left"/>
      <w:pPr>
        <w:ind w:left="4888" w:hanging="135"/>
      </w:pPr>
      <w:rPr>
        <w:rFonts w:hint="default"/>
        <w:lang w:val="uk-UA" w:eastAsia="en-US" w:bidi="ar-SA"/>
      </w:rPr>
    </w:lvl>
    <w:lvl w:ilvl="8" w:tplc="FDDEE7DC">
      <w:numFmt w:val="bullet"/>
      <w:lvlText w:val="•"/>
      <w:lvlJc w:val="left"/>
      <w:pPr>
        <w:ind w:left="5578" w:hanging="135"/>
      </w:pPr>
      <w:rPr>
        <w:rFonts w:hint="default"/>
        <w:lang w:val="uk-UA" w:eastAsia="en-US" w:bidi="ar-SA"/>
      </w:r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B7"/>
    <w:rsid w:val="000126E2"/>
    <w:rsid w:val="000162FB"/>
    <w:rsid w:val="000A4237"/>
    <w:rsid w:val="0023593D"/>
    <w:rsid w:val="003228B7"/>
    <w:rsid w:val="004509F6"/>
    <w:rsid w:val="0056689F"/>
    <w:rsid w:val="00583F33"/>
    <w:rsid w:val="005C3B28"/>
    <w:rsid w:val="006279F2"/>
    <w:rsid w:val="007B79DD"/>
    <w:rsid w:val="007C26A0"/>
    <w:rsid w:val="008A7A83"/>
    <w:rsid w:val="009047BA"/>
    <w:rsid w:val="00960E80"/>
    <w:rsid w:val="00A13118"/>
    <w:rsid w:val="00A87F87"/>
    <w:rsid w:val="00B06C17"/>
    <w:rsid w:val="00B46D1A"/>
    <w:rsid w:val="00B87138"/>
    <w:rsid w:val="00C14726"/>
    <w:rsid w:val="00C56C52"/>
    <w:rsid w:val="00D02EF3"/>
    <w:rsid w:val="00D5605F"/>
    <w:rsid w:val="00D80A69"/>
    <w:rsid w:val="00DA27E2"/>
    <w:rsid w:val="00E83443"/>
    <w:rsid w:val="00EB6903"/>
    <w:rsid w:val="00F37418"/>
    <w:rsid w:val="00F566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89C09A-2B01-401E-BB20-32D7B95C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uk-UA"/>
    </w:rPr>
  </w:style>
  <w:style w:type="paragraph" w:styleId="1">
    <w:name w:val="heading 1"/>
    <w:basedOn w:val="a"/>
    <w:uiPriority w:val="1"/>
    <w:qFormat/>
    <w:pPr>
      <w:spacing w:line="269" w:lineRule="exact"/>
      <w:ind w:left="300" w:right="301"/>
      <w:jc w:val="center"/>
      <w:outlineLvl w:val="0"/>
    </w:pPr>
    <w:rPr>
      <w:rFonts w:ascii="Arial" w:eastAsia="Arial" w:hAnsi="Arial" w:cs="Arial"/>
      <w:b/>
      <w:bCs/>
      <w:sz w:val="24"/>
      <w:szCs w:val="24"/>
    </w:rPr>
  </w:style>
  <w:style w:type="paragraph" w:styleId="2">
    <w:name w:val="heading 2"/>
    <w:basedOn w:val="a"/>
    <w:uiPriority w:val="1"/>
    <w:qFormat/>
    <w:pPr>
      <w:spacing w:after="34" w:line="252" w:lineRule="exact"/>
      <w:ind w:left="300" w:right="300"/>
      <w:jc w:val="center"/>
      <w:outlineLvl w:val="1"/>
    </w:pPr>
    <w:rPr>
      <w:rFonts w:ascii="Arial" w:eastAsia="Arial" w:hAnsi="Arial" w:cs="Arial"/>
      <w:b/>
      <w:bCs/>
    </w:rPr>
  </w:style>
  <w:style w:type="paragraph" w:styleId="3">
    <w:name w:val="heading 3"/>
    <w:basedOn w:val="a"/>
    <w:uiPriority w:val="1"/>
    <w:qFormat/>
    <w:pPr>
      <w:spacing w:before="16"/>
      <w:ind w:left="2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283"/>
      <w:jc w:val="both"/>
    </w:pPr>
  </w:style>
  <w:style w:type="paragraph" w:styleId="a4">
    <w:name w:val="Title"/>
    <w:basedOn w:val="a"/>
    <w:uiPriority w:val="1"/>
    <w:qFormat/>
    <w:pPr>
      <w:spacing w:before="250"/>
      <w:ind w:left="300" w:right="297"/>
      <w:jc w:val="center"/>
    </w:pPr>
    <w:rPr>
      <w:rFonts w:ascii="Arial" w:eastAsia="Arial" w:hAnsi="Arial" w:cs="Arial"/>
      <w:b/>
      <w:bCs/>
      <w:sz w:val="34"/>
      <w:szCs w:val="34"/>
    </w:rPr>
  </w:style>
  <w:style w:type="paragraph" w:styleId="a5">
    <w:name w:val="List Paragraph"/>
    <w:basedOn w:val="a"/>
    <w:uiPriority w:val="1"/>
    <w:qFormat/>
    <w:pPr>
      <w:spacing w:before="24"/>
      <w:ind w:left="679" w:hanging="254"/>
      <w:jc w:val="both"/>
    </w:pPr>
  </w:style>
  <w:style w:type="paragraph" w:customStyle="1" w:styleId="TableParagraph">
    <w:name w:val="Table Paragraph"/>
    <w:basedOn w:val="a"/>
    <w:uiPriority w:val="1"/>
    <w:qFormat/>
    <w:pPr>
      <w:spacing w:line="220" w:lineRule="exact"/>
      <w:ind w:left="56"/>
    </w:pPr>
  </w:style>
  <w:style w:type="paragraph" w:styleId="a6">
    <w:name w:val="footer"/>
    <w:basedOn w:val="a"/>
    <w:link w:val="a7"/>
    <w:uiPriority w:val="99"/>
    <w:unhideWhenUsed/>
    <w:rsid w:val="000A4237"/>
    <w:pPr>
      <w:tabs>
        <w:tab w:val="center" w:pos="4819"/>
        <w:tab w:val="right" w:pos="9639"/>
      </w:tabs>
    </w:pPr>
  </w:style>
  <w:style w:type="character" w:customStyle="1" w:styleId="a7">
    <w:name w:val="Нижний колонтитул Знак"/>
    <w:basedOn w:val="a0"/>
    <w:link w:val="a6"/>
    <w:uiPriority w:val="99"/>
    <w:rsid w:val="000A4237"/>
    <w:rPr>
      <w:rFonts w:ascii="Microsoft Sans Serif" w:eastAsia="Microsoft Sans Serif" w:hAnsi="Microsoft Sans Serif" w:cs="Microsoft Sans Serif"/>
      <w:lang w:val="uk-UA"/>
    </w:rPr>
  </w:style>
  <w:style w:type="paragraph" w:styleId="a8">
    <w:name w:val="header"/>
    <w:basedOn w:val="a"/>
    <w:link w:val="a9"/>
    <w:uiPriority w:val="99"/>
    <w:unhideWhenUsed/>
    <w:rsid w:val="000A4237"/>
    <w:pPr>
      <w:tabs>
        <w:tab w:val="center" w:pos="4819"/>
        <w:tab w:val="right" w:pos="9639"/>
      </w:tabs>
    </w:pPr>
  </w:style>
  <w:style w:type="character" w:customStyle="1" w:styleId="a9">
    <w:name w:val="Верхний колонтитул Знак"/>
    <w:basedOn w:val="a0"/>
    <w:link w:val="a8"/>
    <w:uiPriority w:val="99"/>
    <w:rsid w:val="000A4237"/>
    <w:rPr>
      <w:rFonts w:ascii="Microsoft Sans Serif" w:eastAsia="Microsoft Sans Serif" w:hAnsi="Microsoft Sans Serif" w:cs="Microsoft Sans Seri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26900</Words>
  <Characters>15333</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Пащенко Ольга Петрівна</dc:creator>
  <cp:lastModifiedBy>Пащенко Ольга Петрівна</cp:lastModifiedBy>
  <cp:revision>2</cp:revision>
  <dcterms:created xsi:type="dcterms:W3CDTF">2026-01-23T08:59:00Z</dcterms:created>
  <dcterms:modified xsi:type="dcterms:W3CDTF">2026-01-23T08:59:00Z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Adobe InDesign CS6 (Windows)</vt:lpwstr>
  </property>
  <property fmtid="{D5CDD505-2E9C-101B-9397-08002B2CF9AE}" pid="4" name="LastSaved">
    <vt:filetime>2025-09-09T00:00:00Z</vt:filetime>
  </property>
  <property fmtid="{D5CDD505-2E9C-101B-9397-08002B2CF9AE}" pid="5" name="Producer">
    <vt:lpwstr>Adobe PDF Library 10.0.1</vt:lpwstr>
  </property>
  <property fmtid="{D5CDD505-2E9C-101B-9397-08002B2CF9AE}" pid="6" name="GrammarlyDocumentId">
    <vt:lpwstr>bf09402c-fa0f-414e-9611-5dce89831fbf</vt:lpwstr>
  </property>
</Properties>
</file>