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26" w:rsidRPr="00F01449" w:rsidRDefault="00D76E26" w:rsidP="00D76E26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i/>
          <w:sz w:val="28"/>
          <w:szCs w:val="28"/>
          <w:lang w:val="uk-UA" w:eastAsia="uk-UA"/>
        </w:rPr>
      </w:pPr>
      <w:r w:rsidRPr="00F01449">
        <w:rPr>
          <w:b/>
          <w:i/>
          <w:sz w:val="28"/>
          <w:szCs w:val="28"/>
          <w:lang w:val="uk-UA"/>
        </w:rPr>
        <w:t>Розробка проєкту на тему: «Я-бренд».</w:t>
      </w:r>
    </w:p>
    <w:p w:rsidR="00D76E26" w:rsidRPr="00AA5C2E" w:rsidRDefault="00D76E26" w:rsidP="00D76E26">
      <w:pPr>
        <w:spacing w:line="240" w:lineRule="auto"/>
        <w:ind w:firstLine="720"/>
        <w:rPr>
          <w:i/>
          <w:sz w:val="28"/>
          <w:szCs w:val="28"/>
          <w:lang w:val="uk-UA" w:eastAsia="uk-UA"/>
        </w:rPr>
      </w:pPr>
      <w:r w:rsidRPr="00AA5C2E">
        <w:rPr>
          <w:i/>
          <w:sz w:val="28"/>
          <w:szCs w:val="28"/>
          <w:lang w:val="uk-UA"/>
        </w:rPr>
        <w:t>1. Мета завдання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Формування у здобувачів вищої освіти навичок </w:t>
      </w:r>
      <w:r w:rsidRPr="00AA5C2E">
        <w:rPr>
          <w:rStyle w:val="a3"/>
          <w:b w:val="0"/>
          <w:sz w:val="28"/>
          <w:szCs w:val="28"/>
          <w:lang w:val="uk-UA"/>
        </w:rPr>
        <w:t>самопрезентації</w:t>
      </w:r>
      <w:r w:rsidRPr="00AA5C2E">
        <w:rPr>
          <w:b/>
          <w:sz w:val="28"/>
          <w:szCs w:val="28"/>
          <w:lang w:val="uk-UA"/>
        </w:rPr>
        <w:t xml:space="preserve">, </w:t>
      </w:r>
      <w:r w:rsidRPr="00AA5C2E">
        <w:rPr>
          <w:rStyle w:val="a3"/>
          <w:b w:val="0"/>
          <w:sz w:val="28"/>
          <w:szCs w:val="28"/>
          <w:lang w:val="uk-UA"/>
        </w:rPr>
        <w:t>персонального маркетингу</w:t>
      </w:r>
      <w:r w:rsidRPr="0004046E">
        <w:rPr>
          <w:sz w:val="28"/>
          <w:szCs w:val="28"/>
          <w:lang w:val="uk-UA"/>
        </w:rPr>
        <w:t xml:space="preserve"> та стратегічного управління власним іміджем і репутацією як брендом.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2. Завдання студента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усвідомити власні сильні та слабкі сторони;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визначити індивідуальну ціннісну пропозицію («що я можу дати світу»);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розробити унікальне позиціонування особистості;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сформувати елементи «бренд-іміджу» (візуальні та комунікаційні);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створити план просування власного бренду у професійному середовищі.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3. Структура проєкту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Рекомендований обсяг: </w:t>
      </w:r>
      <w:r w:rsidRPr="00AA5C2E">
        <w:rPr>
          <w:rStyle w:val="a3"/>
          <w:b w:val="0"/>
          <w:sz w:val="28"/>
          <w:szCs w:val="28"/>
          <w:lang w:val="uk-UA"/>
        </w:rPr>
        <w:t>10-15 слайдів</w:t>
      </w:r>
      <w:r w:rsidRPr="00AA5C2E">
        <w:rPr>
          <w:sz w:val="28"/>
          <w:szCs w:val="28"/>
          <w:lang w:val="uk-UA"/>
        </w:rPr>
        <w:t>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u w:val="single"/>
          <w:lang w:val="uk-UA"/>
        </w:rPr>
      </w:pPr>
      <w:r w:rsidRPr="00AA5C2E">
        <w:rPr>
          <w:sz w:val="28"/>
          <w:szCs w:val="28"/>
          <w:u w:val="single"/>
          <w:lang w:val="uk-UA"/>
        </w:rPr>
        <w:t>1. Титульна сторінка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(за вимогами навчального закладу).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2. Вступ 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Актуальність персонального брендингу у сучасному світі;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Мета та завдання роботи;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Очікувані результати.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u w:val="single"/>
          <w:lang w:val="uk-UA"/>
        </w:rPr>
      </w:pPr>
      <w:r w:rsidRPr="00AA5C2E">
        <w:rPr>
          <w:sz w:val="28"/>
          <w:szCs w:val="28"/>
          <w:u w:val="single"/>
          <w:lang w:val="uk-UA"/>
        </w:rPr>
        <w:t>3. Основна частина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3.1. </w:t>
      </w:r>
      <w:r w:rsidRPr="00AA5C2E">
        <w:rPr>
          <w:rStyle w:val="a3"/>
          <w:b w:val="0"/>
          <w:sz w:val="28"/>
          <w:szCs w:val="28"/>
          <w:lang w:val="uk-UA"/>
        </w:rPr>
        <w:t>Самоаналіз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Особисті цінності, інтереси, життєві орієнтири;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SWOT-аналіз: сильні та слабкі сторони, можливості й загрози.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3.2. </w:t>
      </w:r>
      <w:r w:rsidRPr="00AA5C2E">
        <w:rPr>
          <w:rStyle w:val="a3"/>
          <w:b w:val="0"/>
          <w:sz w:val="28"/>
          <w:szCs w:val="28"/>
          <w:lang w:val="uk-UA"/>
        </w:rPr>
        <w:t>Позиціонування «Я-бренду»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Хто я? (професійна ідентичність);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Для кого я? (цільова аудиторія – роботодавці, колеги, клієнти, спільноти);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Чим я відрізняюся? (унікальна цінність, компетенції, особливості).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3.3. </w:t>
      </w:r>
      <w:r w:rsidRPr="00AA5C2E">
        <w:rPr>
          <w:rStyle w:val="a3"/>
          <w:b w:val="0"/>
          <w:sz w:val="28"/>
          <w:szCs w:val="28"/>
          <w:lang w:val="uk-UA"/>
        </w:rPr>
        <w:t>Візуальна та комунікаційна складова бренду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Імідж, стиль, ключові символи;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Використання соціальних мереж та особистого блогу;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Тональність і стратегія комунікацій.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3.4. </w:t>
      </w:r>
      <w:r w:rsidRPr="00AA5C2E">
        <w:rPr>
          <w:rStyle w:val="a3"/>
          <w:b w:val="0"/>
          <w:sz w:val="28"/>
          <w:szCs w:val="28"/>
          <w:lang w:val="uk-UA"/>
        </w:rPr>
        <w:t>Інструменти просування «Я-бренду»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Нетворкінг і професійні події;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Портфоліо, публікації, участь у проєктах;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Онлайн-присутність (LinkedIn, Instagram, професійні платформи).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3.5. </w:t>
      </w:r>
      <w:r w:rsidRPr="00AA5C2E">
        <w:rPr>
          <w:rStyle w:val="a3"/>
          <w:b w:val="0"/>
          <w:sz w:val="28"/>
          <w:szCs w:val="28"/>
          <w:lang w:val="uk-UA"/>
        </w:rPr>
        <w:t>План розвитку персонального бренду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Короткострокові та довгострокові цілі;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Етапи формування бренду;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Методи контролю результатів (відгуки, кількість підписників, професійні досягнення).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u w:val="single"/>
          <w:lang w:val="uk-UA"/>
        </w:rPr>
      </w:pPr>
      <w:r w:rsidRPr="00AA5C2E">
        <w:rPr>
          <w:sz w:val="28"/>
          <w:szCs w:val="28"/>
          <w:u w:val="single"/>
          <w:lang w:val="uk-UA"/>
        </w:rPr>
        <w:t xml:space="preserve">4. Висновки 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Узагальнення сильних сторін «Я-бренду»;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Перспективи розвитку особистого бренду у професійній сфері.</w:t>
      </w:r>
    </w:p>
    <w:p w:rsidR="006F203C" w:rsidRDefault="006F203C">
      <w:bookmarkStart w:id="0" w:name="_GoBack"/>
      <w:bookmarkEnd w:id="0"/>
    </w:p>
    <w:sectPr w:rsidR="006F2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C7"/>
    <w:rsid w:val="006F203C"/>
    <w:rsid w:val="00D76E26"/>
    <w:rsid w:val="00E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2406-3BD2-41C1-8BD4-4163DAC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2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76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1540</Characters>
  <Application>Microsoft Office Word</Application>
  <DocSecurity>0</DocSecurity>
  <Lines>49</Lines>
  <Paragraphs>37</Paragraphs>
  <ScaleCrop>false</ScaleCrop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2025-10-03T07:52:00Z</dcterms:created>
  <dcterms:modified xsi:type="dcterms:W3CDTF">2025-10-03T07:52:00Z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e29b36dc-0930-4dea-acbe-7eeeed8f3c89</vt:lpwstr>
  </property>
</Properties>
</file>