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37" w:rsidRPr="00740462" w:rsidRDefault="00FC1F37" w:rsidP="00FC1F37">
      <w:pPr>
        <w:pStyle w:val="a3"/>
        <w:spacing w:before="0" w:beforeAutospacing="0" w:after="0" w:afterAutospacing="0"/>
        <w:jc w:val="center"/>
        <w:rPr>
          <w:sz w:val="28"/>
        </w:rPr>
      </w:pPr>
      <w:r w:rsidRPr="00740462">
        <w:rPr>
          <w:b/>
          <w:bCs/>
          <w:color w:val="000000"/>
          <w:sz w:val="28"/>
        </w:rPr>
        <w:t>Державний університет «Житомирська політехніка»</w:t>
      </w:r>
    </w:p>
    <w:p w:rsidR="00FC1F37" w:rsidRPr="00740462" w:rsidRDefault="00FC1F37" w:rsidP="00FC1F37">
      <w:pPr>
        <w:pStyle w:val="a3"/>
        <w:spacing w:before="0" w:beforeAutospacing="0" w:after="0" w:afterAutospacing="0"/>
        <w:jc w:val="center"/>
        <w:rPr>
          <w:sz w:val="28"/>
        </w:rPr>
      </w:pPr>
      <w:r w:rsidRPr="00740462">
        <w:rPr>
          <w:b/>
          <w:bCs/>
          <w:color w:val="000000"/>
          <w:sz w:val="28"/>
        </w:rPr>
        <w:t>Освітньо-кваліфікаційний рівень</w:t>
      </w:r>
      <w:r w:rsidRPr="00740462">
        <w:rPr>
          <w:color w:val="000000"/>
          <w:sz w:val="28"/>
        </w:rPr>
        <w:t>: «Бакалавр»</w:t>
      </w:r>
    </w:p>
    <w:p w:rsidR="00FC1F37" w:rsidRPr="00740462" w:rsidRDefault="00FC1F37" w:rsidP="00FC1F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FC1F37" w:rsidRDefault="00FC1F37" w:rsidP="00F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  <w:r w:rsidRPr="00740462">
        <w:rPr>
          <w:b/>
          <w:bCs/>
          <w:color w:val="000000"/>
          <w:sz w:val="28"/>
        </w:rPr>
        <w:t xml:space="preserve">Варіант </w:t>
      </w:r>
      <w:r>
        <w:rPr>
          <w:b/>
          <w:bCs/>
          <w:color w:val="000000"/>
          <w:sz w:val="28"/>
        </w:rPr>
        <w:t>4</w:t>
      </w:r>
    </w:p>
    <w:p w:rsidR="00FC1F37" w:rsidRPr="00740462" w:rsidRDefault="00FC1F37" w:rsidP="00F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</w:p>
    <w:p w:rsidR="00FC1F37" w:rsidRPr="00740462" w:rsidRDefault="00FC1F37" w:rsidP="00FC1F37">
      <w:pPr>
        <w:pStyle w:val="a4"/>
        <w:spacing w:line="240" w:lineRule="auto"/>
        <w:ind w:firstLine="567"/>
        <w:rPr>
          <w:sz w:val="28"/>
          <w:szCs w:val="24"/>
        </w:rPr>
      </w:pPr>
      <w:r w:rsidRPr="00740462">
        <w:rPr>
          <w:b/>
          <w:sz w:val="28"/>
          <w:szCs w:val="24"/>
        </w:rPr>
        <w:t>Завдання 1</w:t>
      </w:r>
      <w:r>
        <w:rPr>
          <w:b/>
          <w:sz w:val="28"/>
          <w:szCs w:val="24"/>
        </w:rPr>
        <w:t xml:space="preserve"> </w:t>
      </w:r>
      <w:r w:rsidRPr="003E1089">
        <w:rPr>
          <w:i/>
          <w:sz w:val="28"/>
          <w:szCs w:val="24"/>
        </w:rPr>
        <w:t xml:space="preserve">(4 бали). </w:t>
      </w:r>
      <w:r w:rsidRPr="00740462">
        <w:rPr>
          <w:sz w:val="28"/>
          <w:szCs w:val="24"/>
        </w:rPr>
        <w:t>На основі наведених статей скласти баланс підприємства</w:t>
      </w:r>
      <w:r w:rsidRPr="00740462">
        <w:rPr>
          <w:i/>
          <w:sz w:val="28"/>
          <w:szCs w:val="24"/>
        </w:rPr>
        <w:t>.</w:t>
      </w:r>
    </w:p>
    <w:p w:rsidR="00FC1F37" w:rsidRPr="00021037" w:rsidRDefault="00FC1F37" w:rsidP="00FC1F37">
      <w:pPr>
        <w:pStyle w:val="a4"/>
        <w:spacing w:line="240" w:lineRule="auto"/>
        <w:ind w:firstLine="567"/>
        <w:rPr>
          <w:i/>
          <w:sz w:val="24"/>
          <w:szCs w:val="24"/>
        </w:rPr>
      </w:pPr>
      <w:r w:rsidRPr="00021037">
        <w:rPr>
          <w:i/>
          <w:sz w:val="24"/>
          <w:szCs w:val="24"/>
        </w:rPr>
        <w:t>Дані для виконання:</w:t>
      </w:r>
    </w:p>
    <w:tbl>
      <w:tblPr>
        <w:tblW w:w="5000" w:type="pct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751"/>
        <w:gridCol w:w="7584"/>
        <w:gridCol w:w="1388"/>
      </w:tblGrid>
      <w:tr w:rsidR="00FC1F37" w:rsidRPr="00021037" w:rsidTr="00D72D63">
        <w:trPr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37" w:rsidRPr="00021037" w:rsidRDefault="00FC1F37" w:rsidP="00D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0210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37" w:rsidRPr="00021037" w:rsidRDefault="00FC1F37" w:rsidP="00D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0210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Назва рахунку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37" w:rsidRPr="00021037" w:rsidRDefault="00FC1F37" w:rsidP="00D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0210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Сума, грн.</w:t>
            </w:r>
          </w:p>
        </w:tc>
      </w:tr>
      <w:tr w:rsidR="00FC1F37" w:rsidRPr="00021037" w:rsidTr="00D72D63">
        <w:trPr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37" w:rsidRPr="00021037" w:rsidRDefault="00FC1F37" w:rsidP="00D7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Статутний капітал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25700</w:t>
            </w:r>
          </w:p>
        </w:tc>
      </w:tr>
      <w:tr w:rsidR="00FC1F37" w:rsidRPr="00021037" w:rsidTr="00D72D63">
        <w:trPr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37" w:rsidRPr="00021037" w:rsidRDefault="00FC1F37" w:rsidP="00D7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Сировина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332000</w:t>
            </w:r>
          </w:p>
        </w:tc>
      </w:tr>
      <w:tr w:rsidR="00FC1F37" w:rsidRPr="00021037" w:rsidTr="00D72D63">
        <w:trPr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37" w:rsidRPr="00021037" w:rsidRDefault="00FC1F37" w:rsidP="00D7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Розрахунки за податками й платежами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5200</w:t>
            </w:r>
          </w:p>
        </w:tc>
      </w:tr>
      <w:tr w:rsidR="00FC1F37" w:rsidRPr="00021037" w:rsidTr="00D72D63">
        <w:trPr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37" w:rsidRPr="00021037" w:rsidRDefault="00FC1F37" w:rsidP="00D7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Розрахунки за виплатами працівникам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</w:t>
            </w:r>
          </w:p>
        </w:tc>
      </w:tr>
      <w:tr w:rsidR="00FC1F37" w:rsidRPr="00021037" w:rsidTr="00D72D63">
        <w:trPr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37" w:rsidRPr="00021037" w:rsidRDefault="00FC1F37" w:rsidP="00D7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Розрахунки з постачальниками та підрядниками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87300</w:t>
            </w:r>
          </w:p>
        </w:tc>
      </w:tr>
      <w:tr w:rsidR="00FC1F37" w:rsidRPr="00021037" w:rsidTr="00D72D63">
        <w:trPr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37" w:rsidRPr="00021037" w:rsidRDefault="00FC1F37" w:rsidP="00D7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Поточний рахунок в іноземній валюті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44000</w:t>
            </w:r>
          </w:p>
        </w:tc>
      </w:tr>
      <w:tr w:rsidR="00FC1F37" w:rsidRPr="00021037" w:rsidTr="00D72D63">
        <w:trPr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37" w:rsidRPr="00021037" w:rsidRDefault="00FC1F37" w:rsidP="00D7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Основні засоби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</w:t>
            </w:r>
          </w:p>
        </w:tc>
      </w:tr>
      <w:tr w:rsidR="00FC1F37" w:rsidRPr="00021037" w:rsidTr="00D72D63">
        <w:trPr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37" w:rsidRPr="00021037" w:rsidRDefault="00FC1F37" w:rsidP="00D7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 у дооцінках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</w:tr>
      <w:tr w:rsidR="00FC1F37" w:rsidRPr="00021037" w:rsidTr="00D72D63">
        <w:trPr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37" w:rsidRPr="00021037" w:rsidRDefault="00FC1F37" w:rsidP="00D7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кошти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39500</w:t>
            </w:r>
          </w:p>
        </w:tc>
      </w:tr>
      <w:tr w:rsidR="00FC1F37" w:rsidRPr="00021037" w:rsidTr="00D72D63">
        <w:trPr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37" w:rsidRPr="00021037" w:rsidRDefault="00FC1F37" w:rsidP="00D7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Знос (амортизація) основних засобів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3900</w:t>
            </w:r>
          </w:p>
        </w:tc>
      </w:tr>
      <w:tr w:rsidR="00FC1F37" w:rsidRPr="00021037" w:rsidTr="00D72D63">
        <w:trPr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37" w:rsidRPr="00021037" w:rsidRDefault="00FC1F37" w:rsidP="00D7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Доходи майбутніх періодів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103300</w:t>
            </w:r>
          </w:p>
        </w:tc>
      </w:tr>
      <w:tr w:rsidR="00FC1F37" w:rsidRPr="00021037" w:rsidTr="00D72D63">
        <w:trPr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37" w:rsidRPr="00021037" w:rsidRDefault="00FC1F37" w:rsidP="00D7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Додатковий капітал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</w:t>
            </w:r>
          </w:p>
        </w:tc>
      </w:tr>
      <w:tr w:rsidR="00FC1F37" w:rsidRPr="00021037" w:rsidTr="00D72D63">
        <w:trPr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37" w:rsidRPr="00021037" w:rsidRDefault="00FC1F37" w:rsidP="00D7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Довгострокова позика банку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178900</w:t>
            </w:r>
          </w:p>
        </w:tc>
      </w:tr>
      <w:tr w:rsidR="00FC1F37" w:rsidRPr="00021037" w:rsidTr="00D72D63">
        <w:trPr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37" w:rsidRPr="00021037" w:rsidRDefault="00FC1F37" w:rsidP="00D7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Готова продукція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</w:tr>
      <w:tr w:rsidR="00FC1F37" w:rsidRPr="00021037" w:rsidTr="00D72D63">
        <w:trPr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37" w:rsidRPr="00021037" w:rsidRDefault="00FC1F37" w:rsidP="00D7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Готівка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</w:t>
            </w:r>
          </w:p>
        </w:tc>
      </w:tr>
      <w:tr w:rsidR="00FC1F37" w:rsidRPr="00021037" w:rsidTr="00D72D63">
        <w:trPr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37" w:rsidRPr="00021037" w:rsidRDefault="00FC1F37" w:rsidP="00D7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Витрати майбутніх періодів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</w:tr>
      <w:tr w:rsidR="00FC1F37" w:rsidRPr="00021037" w:rsidTr="00D72D63">
        <w:trPr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37" w:rsidRPr="00021037" w:rsidRDefault="00FC1F37" w:rsidP="00D7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Векселі видані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7700</w:t>
            </w:r>
          </w:p>
        </w:tc>
      </w:tr>
      <w:tr w:rsidR="00FC1F37" w:rsidRPr="00021037" w:rsidTr="00D72D63">
        <w:trPr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F37" w:rsidRPr="00021037" w:rsidRDefault="00FC1F37" w:rsidP="00D7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Бібліотечні фонди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F37" w:rsidRPr="00021037" w:rsidRDefault="00FC1F37" w:rsidP="00D72D6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8500</w:t>
            </w:r>
          </w:p>
        </w:tc>
      </w:tr>
    </w:tbl>
    <w:p w:rsidR="00FC1F37" w:rsidRDefault="00FC1F37" w:rsidP="00FC1F37">
      <w:pPr>
        <w:pStyle w:val="a4"/>
        <w:spacing w:line="240" w:lineRule="auto"/>
        <w:ind w:firstLine="567"/>
        <w:rPr>
          <w:b/>
          <w:sz w:val="24"/>
          <w:szCs w:val="24"/>
        </w:rPr>
      </w:pPr>
    </w:p>
    <w:p w:rsidR="00FC1F37" w:rsidRPr="00740462" w:rsidRDefault="00FC1F37" w:rsidP="00FC1F37">
      <w:pPr>
        <w:pStyle w:val="a4"/>
        <w:spacing w:line="240" w:lineRule="auto"/>
        <w:ind w:firstLine="567"/>
        <w:rPr>
          <w:sz w:val="28"/>
          <w:szCs w:val="24"/>
        </w:rPr>
      </w:pPr>
      <w:r w:rsidRPr="00740462">
        <w:rPr>
          <w:b/>
          <w:sz w:val="28"/>
          <w:szCs w:val="24"/>
        </w:rPr>
        <w:t>Завдання 2</w:t>
      </w:r>
      <w:r>
        <w:rPr>
          <w:b/>
          <w:sz w:val="28"/>
          <w:szCs w:val="24"/>
        </w:rPr>
        <w:t xml:space="preserve"> </w:t>
      </w:r>
      <w:r w:rsidRPr="003E1089">
        <w:rPr>
          <w:i/>
          <w:sz w:val="28"/>
          <w:szCs w:val="24"/>
        </w:rPr>
        <w:t xml:space="preserve">(4 бали). </w:t>
      </w:r>
      <w:r w:rsidRPr="00740462">
        <w:rPr>
          <w:sz w:val="28"/>
          <w:szCs w:val="24"/>
        </w:rPr>
        <w:t>Відобразити вплив наведених операцій на баланс, використовуючи “↑” для позначення збільшення, “↓” для позначення зменшення і “–” для позначення відсутності впливу відповідних показників у таблиці наступного вигляду:</w:t>
      </w:r>
    </w:p>
    <w:p w:rsidR="00FC1F37" w:rsidRPr="00021037" w:rsidRDefault="00FC1F37" w:rsidP="00FC1F37">
      <w:pPr>
        <w:pStyle w:val="a4"/>
        <w:spacing w:line="240" w:lineRule="auto"/>
        <w:ind w:firstLine="567"/>
        <w:rPr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556"/>
        <w:gridCol w:w="4560"/>
        <w:gridCol w:w="1076"/>
        <w:gridCol w:w="1504"/>
        <w:gridCol w:w="1089"/>
        <w:gridCol w:w="1046"/>
      </w:tblGrid>
      <w:tr w:rsidR="00FC1F37" w:rsidRPr="00021037" w:rsidTr="00D72D63">
        <w:trPr>
          <w:cantSplit/>
        </w:trPr>
        <w:tc>
          <w:tcPr>
            <w:tcW w:w="283" w:type="pct"/>
            <w:vMerge w:val="restart"/>
            <w:tcBorders>
              <w:bottom w:val="nil"/>
            </w:tcBorders>
            <w:vAlign w:val="center"/>
          </w:tcPr>
          <w:p w:rsidR="00FC1F37" w:rsidRPr="00021037" w:rsidRDefault="00FC1F37" w:rsidP="00D72D63">
            <w:pPr>
              <w:pStyle w:val="1"/>
              <w:ind w:right="-97"/>
              <w:jc w:val="center"/>
              <w:rPr>
                <w:i/>
                <w:spacing w:val="-22"/>
                <w:sz w:val="24"/>
                <w:szCs w:val="24"/>
                <w:lang w:val="uk-UA"/>
              </w:rPr>
            </w:pPr>
            <w:r w:rsidRPr="00021037">
              <w:rPr>
                <w:i/>
                <w:spacing w:val="-22"/>
                <w:sz w:val="24"/>
                <w:szCs w:val="24"/>
                <w:lang w:val="uk-UA"/>
              </w:rPr>
              <w:t>№</w:t>
            </w:r>
          </w:p>
          <w:p w:rsidR="00FC1F37" w:rsidRPr="00021037" w:rsidRDefault="00FC1F37" w:rsidP="00D72D63">
            <w:pPr>
              <w:pStyle w:val="1"/>
              <w:ind w:right="-97"/>
              <w:jc w:val="center"/>
              <w:rPr>
                <w:i/>
                <w:spacing w:val="-22"/>
                <w:sz w:val="24"/>
                <w:szCs w:val="24"/>
                <w:lang w:val="uk-UA"/>
              </w:rPr>
            </w:pPr>
            <w:proofErr w:type="spellStart"/>
            <w:r w:rsidRPr="00021037">
              <w:rPr>
                <w:i/>
                <w:spacing w:val="-22"/>
                <w:sz w:val="24"/>
                <w:szCs w:val="24"/>
                <w:lang w:val="uk-UA"/>
              </w:rPr>
              <w:t>оп</w:t>
            </w:r>
            <w:proofErr w:type="spellEnd"/>
            <w:r w:rsidRPr="00021037">
              <w:rPr>
                <w:i/>
                <w:spacing w:val="-22"/>
                <w:sz w:val="24"/>
                <w:szCs w:val="24"/>
                <w:lang w:val="uk-UA"/>
              </w:rPr>
              <w:t>.</w:t>
            </w:r>
          </w:p>
        </w:tc>
        <w:tc>
          <w:tcPr>
            <w:tcW w:w="2319" w:type="pct"/>
            <w:vMerge w:val="restart"/>
            <w:tcBorders>
              <w:bottom w:val="nil"/>
            </w:tcBorders>
            <w:vAlign w:val="center"/>
          </w:tcPr>
          <w:p w:rsidR="00FC1F37" w:rsidRPr="00021037" w:rsidRDefault="00FC1F37" w:rsidP="00D72D63">
            <w:pPr>
              <w:pStyle w:val="1"/>
              <w:jc w:val="center"/>
              <w:rPr>
                <w:i/>
                <w:sz w:val="24"/>
                <w:szCs w:val="24"/>
                <w:lang w:val="uk-UA"/>
              </w:rPr>
            </w:pPr>
            <w:r w:rsidRPr="00021037">
              <w:rPr>
                <w:i/>
                <w:sz w:val="24"/>
                <w:szCs w:val="24"/>
                <w:lang w:val="uk-UA"/>
              </w:rPr>
              <w:t>Зміст господарської операції</w:t>
            </w:r>
          </w:p>
        </w:tc>
        <w:tc>
          <w:tcPr>
            <w:tcW w:w="2398" w:type="pct"/>
            <w:gridSpan w:val="4"/>
            <w:vAlign w:val="center"/>
          </w:tcPr>
          <w:p w:rsidR="00FC1F37" w:rsidRPr="00021037" w:rsidRDefault="00FC1F37" w:rsidP="00D72D63">
            <w:pPr>
              <w:pStyle w:val="1"/>
              <w:jc w:val="center"/>
              <w:rPr>
                <w:i/>
                <w:sz w:val="24"/>
                <w:szCs w:val="24"/>
                <w:lang w:val="uk-UA"/>
              </w:rPr>
            </w:pPr>
            <w:r w:rsidRPr="00021037">
              <w:rPr>
                <w:i/>
                <w:sz w:val="24"/>
                <w:szCs w:val="24"/>
                <w:lang w:val="uk-UA"/>
              </w:rPr>
              <w:t>Вплив на</w:t>
            </w:r>
          </w:p>
        </w:tc>
      </w:tr>
      <w:tr w:rsidR="00FC1F37" w:rsidRPr="00021037" w:rsidTr="00D72D63">
        <w:trPr>
          <w:cantSplit/>
        </w:trPr>
        <w:tc>
          <w:tcPr>
            <w:tcW w:w="283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FC1F37" w:rsidRPr="00021037" w:rsidRDefault="00FC1F37" w:rsidP="00D72D63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19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FC1F37" w:rsidRPr="00021037" w:rsidRDefault="00FC1F37" w:rsidP="00D72D63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7" w:type="pct"/>
            <w:vAlign w:val="center"/>
          </w:tcPr>
          <w:p w:rsidR="00FC1F37" w:rsidRPr="00021037" w:rsidRDefault="00FC1F37" w:rsidP="00D72D63">
            <w:pPr>
              <w:pStyle w:val="1"/>
              <w:jc w:val="center"/>
              <w:rPr>
                <w:i/>
                <w:spacing w:val="-20"/>
                <w:sz w:val="24"/>
                <w:szCs w:val="24"/>
                <w:lang w:val="uk-UA"/>
              </w:rPr>
            </w:pPr>
            <w:r w:rsidRPr="00021037">
              <w:rPr>
                <w:i/>
                <w:spacing w:val="-20"/>
                <w:sz w:val="24"/>
                <w:szCs w:val="24"/>
                <w:lang w:val="uk-UA"/>
              </w:rPr>
              <w:t>активи</w:t>
            </w:r>
          </w:p>
        </w:tc>
        <w:tc>
          <w:tcPr>
            <w:tcW w:w="765" w:type="pct"/>
            <w:vAlign w:val="center"/>
          </w:tcPr>
          <w:p w:rsidR="00FC1F37" w:rsidRPr="00021037" w:rsidRDefault="00FC1F37" w:rsidP="00D72D63">
            <w:pPr>
              <w:pStyle w:val="1"/>
              <w:jc w:val="center"/>
              <w:rPr>
                <w:i/>
                <w:spacing w:val="-8"/>
                <w:sz w:val="24"/>
                <w:szCs w:val="24"/>
                <w:lang w:val="uk-UA"/>
              </w:rPr>
            </w:pPr>
            <w:r w:rsidRPr="00021037">
              <w:rPr>
                <w:i/>
                <w:spacing w:val="-8"/>
                <w:sz w:val="24"/>
                <w:szCs w:val="24"/>
                <w:lang w:val="uk-UA"/>
              </w:rPr>
              <w:t>зобов’язання</w:t>
            </w:r>
          </w:p>
        </w:tc>
        <w:tc>
          <w:tcPr>
            <w:tcW w:w="554" w:type="pct"/>
            <w:vAlign w:val="center"/>
          </w:tcPr>
          <w:p w:rsidR="00FC1F37" w:rsidRPr="00021037" w:rsidRDefault="00FC1F37" w:rsidP="00D72D63">
            <w:pPr>
              <w:pStyle w:val="1"/>
              <w:jc w:val="center"/>
              <w:rPr>
                <w:i/>
                <w:spacing w:val="-12"/>
                <w:sz w:val="24"/>
                <w:szCs w:val="24"/>
                <w:lang w:val="uk-UA"/>
              </w:rPr>
            </w:pPr>
            <w:r w:rsidRPr="00021037">
              <w:rPr>
                <w:i/>
                <w:spacing w:val="-12"/>
                <w:sz w:val="24"/>
                <w:szCs w:val="24"/>
                <w:lang w:val="uk-UA"/>
              </w:rPr>
              <w:t>власний капітал</w:t>
            </w:r>
          </w:p>
        </w:tc>
        <w:tc>
          <w:tcPr>
            <w:tcW w:w="532" w:type="pct"/>
            <w:vAlign w:val="center"/>
          </w:tcPr>
          <w:p w:rsidR="00FC1F37" w:rsidRPr="00021037" w:rsidRDefault="00FC1F37" w:rsidP="00D72D63">
            <w:pPr>
              <w:pStyle w:val="1"/>
              <w:jc w:val="center"/>
              <w:rPr>
                <w:b/>
                <w:i/>
                <w:spacing w:val="-12"/>
                <w:sz w:val="24"/>
                <w:szCs w:val="24"/>
                <w:lang w:val="uk-UA"/>
              </w:rPr>
            </w:pPr>
            <w:r w:rsidRPr="00021037">
              <w:rPr>
                <w:b/>
                <w:i/>
                <w:spacing w:val="-12"/>
                <w:sz w:val="24"/>
                <w:szCs w:val="24"/>
                <w:lang w:val="uk-UA"/>
              </w:rPr>
              <w:t>валюту балансу</w:t>
            </w:r>
          </w:p>
        </w:tc>
      </w:tr>
      <w:tr w:rsidR="00FC1F37" w:rsidRPr="00021037" w:rsidTr="00D72D63">
        <w:trPr>
          <w:cantSplit/>
        </w:trPr>
        <w:tc>
          <w:tcPr>
            <w:tcW w:w="283" w:type="pct"/>
            <w:tcBorders>
              <w:top w:val="nil"/>
            </w:tcBorders>
          </w:tcPr>
          <w:p w:rsidR="00FC1F37" w:rsidRPr="00021037" w:rsidRDefault="00FC1F37" w:rsidP="00D72D63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19" w:type="pct"/>
            <w:tcBorders>
              <w:top w:val="nil"/>
            </w:tcBorders>
          </w:tcPr>
          <w:p w:rsidR="00FC1F37" w:rsidRPr="00021037" w:rsidRDefault="00FC1F37" w:rsidP="00D72D63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47" w:type="pct"/>
          </w:tcPr>
          <w:p w:rsidR="00FC1F37" w:rsidRPr="00021037" w:rsidRDefault="00FC1F37" w:rsidP="00D72D63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5" w:type="pct"/>
          </w:tcPr>
          <w:p w:rsidR="00FC1F37" w:rsidRPr="00021037" w:rsidRDefault="00FC1F37" w:rsidP="00D72D63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4" w:type="pct"/>
          </w:tcPr>
          <w:p w:rsidR="00FC1F37" w:rsidRPr="00021037" w:rsidRDefault="00FC1F37" w:rsidP="00D72D63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2" w:type="pct"/>
          </w:tcPr>
          <w:p w:rsidR="00FC1F37" w:rsidRPr="00021037" w:rsidRDefault="00FC1F37" w:rsidP="00D72D63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FC1F37" w:rsidRDefault="00FC1F37" w:rsidP="00FC1F37">
      <w:pPr>
        <w:pStyle w:val="a4"/>
        <w:spacing w:line="240" w:lineRule="auto"/>
        <w:ind w:firstLine="567"/>
        <w:rPr>
          <w:i/>
          <w:sz w:val="24"/>
          <w:szCs w:val="24"/>
        </w:rPr>
      </w:pPr>
    </w:p>
    <w:p w:rsidR="00FC1F37" w:rsidRPr="00740462" w:rsidRDefault="00FC1F37" w:rsidP="00FC1F37">
      <w:pPr>
        <w:pStyle w:val="a4"/>
        <w:spacing w:line="240" w:lineRule="auto"/>
        <w:ind w:firstLine="567"/>
        <w:rPr>
          <w:i/>
          <w:sz w:val="28"/>
          <w:szCs w:val="24"/>
        </w:rPr>
      </w:pPr>
      <w:r w:rsidRPr="00740462">
        <w:rPr>
          <w:i/>
          <w:sz w:val="28"/>
          <w:szCs w:val="24"/>
        </w:rPr>
        <w:t>Дані для виконання:</w:t>
      </w:r>
    </w:p>
    <w:p w:rsidR="00FC1F37" w:rsidRPr="00740462" w:rsidRDefault="00FC1F37" w:rsidP="00FC1F37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  <w:sz w:val="28"/>
        </w:rPr>
      </w:pPr>
      <w:r w:rsidRPr="00740462">
        <w:rPr>
          <w:color w:val="000000"/>
          <w:sz w:val="28"/>
        </w:rPr>
        <w:t>Отримано готівку в касу з поточного рахунку для виплати заробітної плати</w:t>
      </w:r>
    </w:p>
    <w:p w:rsidR="00FC1F37" w:rsidRPr="00740462" w:rsidRDefault="00FC1F37" w:rsidP="00FC1F37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  <w:sz w:val="28"/>
        </w:rPr>
      </w:pPr>
      <w:r w:rsidRPr="00740462">
        <w:rPr>
          <w:color w:val="000000"/>
          <w:sz w:val="28"/>
        </w:rPr>
        <w:t>Повернуто з цеху виробництва на склад невикористані матеріали</w:t>
      </w:r>
    </w:p>
    <w:p w:rsidR="00FC1F37" w:rsidRPr="00740462" w:rsidRDefault="00FC1F37" w:rsidP="00FC1F37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  <w:sz w:val="28"/>
        </w:rPr>
      </w:pPr>
      <w:r w:rsidRPr="00740462">
        <w:rPr>
          <w:color w:val="000000"/>
          <w:sz w:val="28"/>
        </w:rPr>
        <w:t>Оприбутковано матеріали придбані підзвітною особою</w:t>
      </w:r>
    </w:p>
    <w:p w:rsidR="00FC1F37" w:rsidRPr="00740462" w:rsidRDefault="00FC1F37" w:rsidP="00FC1F37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  <w:sz w:val="28"/>
        </w:rPr>
      </w:pPr>
      <w:r w:rsidRPr="00740462">
        <w:rPr>
          <w:color w:val="000000"/>
          <w:sz w:val="28"/>
        </w:rPr>
        <w:t>Повернуто з каси на поточний рахунок невидану заробітну плату</w:t>
      </w:r>
    </w:p>
    <w:p w:rsidR="00FC1F37" w:rsidRPr="00740462" w:rsidRDefault="00FC1F37" w:rsidP="00FC1F37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jc w:val="both"/>
        <w:textAlignment w:val="baseline"/>
        <w:rPr>
          <w:color w:val="000000"/>
          <w:sz w:val="28"/>
        </w:rPr>
      </w:pPr>
      <w:r w:rsidRPr="00740462">
        <w:rPr>
          <w:color w:val="000000"/>
          <w:sz w:val="28"/>
        </w:rPr>
        <w:t>Оприбутковано на склад готову продукцію</w:t>
      </w:r>
    </w:p>
    <w:p w:rsidR="00FC1F37" w:rsidRDefault="00FC1F37" w:rsidP="00FC1F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C1F37" w:rsidRPr="00740462" w:rsidRDefault="00FC1F37" w:rsidP="00FC1F37">
      <w:pPr>
        <w:pStyle w:val="a4"/>
        <w:spacing w:line="240" w:lineRule="auto"/>
        <w:ind w:firstLine="567"/>
        <w:rPr>
          <w:sz w:val="28"/>
          <w:szCs w:val="24"/>
        </w:rPr>
      </w:pPr>
      <w:r w:rsidRPr="00740462">
        <w:rPr>
          <w:b/>
          <w:sz w:val="28"/>
          <w:szCs w:val="24"/>
        </w:rPr>
        <w:lastRenderedPageBreak/>
        <w:t>Завдання 3</w:t>
      </w:r>
      <w:r>
        <w:rPr>
          <w:b/>
          <w:sz w:val="28"/>
          <w:szCs w:val="24"/>
        </w:rPr>
        <w:t xml:space="preserve"> </w:t>
      </w:r>
      <w:r w:rsidRPr="003E1089">
        <w:rPr>
          <w:i/>
          <w:sz w:val="28"/>
          <w:szCs w:val="24"/>
        </w:rPr>
        <w:t xml:space="preserve">(4 бали). </w:t>
      </w:r>
      <w:r w:rsidRPr="00740462">
        <w:rPr>
          <w:sz w:val="28"/>
          <w:szCs w:val="24"/>
        </w:rPr>
        <w:t xml:space="preserve">На підставі даних балансу та реєстру господарських операцій скласти журнал реєстрації господарських операцій, відобразити операції на синтетичних рахунках, скласти оборотно-сальдову відомість </w:t>
      </w:r>
    </w:p>
    <w:p w:rsidR="00FC1F37" w:rsidRDefault="00FC1F37" w:rsidP="00FC1F37">
      <w:pPr>
        <w:pStyle w:val="a4"/>
        <w:spacing w:line="240" w:lineRule="auto"/>
        <w:ind w:firstLine="0"/>
        <w:jc w:val="center"/>
        <w:rPr>
          <w:i/>
          <w:sz w:val="24"/>
          <w:szCs w:val="24"/>
        </w:rPr>
      </w:pPr>
    </w:p>
    <w:p w:rsidR="00FC1F37" w:rsidRPr="00740462" w:rsidRDefault="00FC1F37" w:rsidP="00FC1F37">
      <w:pPr>
        <w:pStyle w:val="a4"/>
        <w:spacing w:line="240" w:lineRule="auto"/>
        <w:ind w:firstLine="0"/>
        <w:jc w:val="center"/>
        <w:rPr>
          <w:i/>
          <w:sz w:val="28"/>
          <w:szCs w:val="24"/>
        </w:rPr>
      </w:pPr>
      <w:r w:rsidRPr="00740462">
        <w:rPr>
          <w:i/>
          <w:sz w:val="28"/>
          <w:szCs w:val="24"/>
        </w:rPr>
        <w:t>Баланс ТОВ «</w:t>
      </w:r>
      <w:proofErr w:type="spellStart"/>
      <w:r w:rsidRPr="00740462">
        <w:rPr>
          <w:i/>
          <w:sz w:val="28"/>
          <w:szCs w:val="24"/>
        </w:rPr>
        <w:t>Полі-тех</w:t>
      </w:r>
      <w:proofErr w:type="spellEnd"/>
      <w:r w:rsidRPr="00740462">
        <w:rPr>
          <w:i/>
          <w:sz w:val="28"/>
          <w:szCs w:val="24"/>
        </w:rPr>
        <w:t xml:space="preserve">» на 31-ше грудня </w:t>
      </w:r>
      <w:proofErr w:type="spellStart"/>
      <w:r w:rsidRPr="00740462">
        <w:rPr>
          <w:i/>
          <w:sz w:val="28"/>
          <w:szCs w:val="24"/>
        </w:rPr>
        <w:t>м.р</w:t>
      </w:r>
      <w:proofErr w:type="spellEnd"/>
      <w:r w:rsidRPr="00740462">
        <w:rPr>
          <w:i/>
          <w:sz w:val="28"/>
          <w:szCs w:val="24"/>
        </w:rPr>
        <w:t>.</w:t>
      </w:r>
    </w:p>
    <w:p w:rsidR="00FC1F37" w:rsidRPr="008B3597" w:rsidRDefault="00FC1F37" w:rsidP="00FC1F37">
      <w:pPr>
        <w:pStyle w:val="a4"/>
        <w:spacing w:line="240" w:lineRule="auto"/>
        <w:ind w:firstLine="0"/>
        <w:jc w:val="center"/>
        <w:rPr>
          <w:i/>
          <w:sz w:val="24"/>
          <w:szCs w:val="24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227"/>
        <w:gridCol w:w="4231"/>
        <w:gridCol w:w="1219"/>
      </w:tblGrid>
      <w:tr w:rsidR="00FC1F37" w:rsidRPr="00021037" w:rsidTr="00D72D63">
        <w:trPr>
          <w:jc w:val="center"/>
        </w:trPr>
        <w:tc>
          <w:tcPr>
            <w:tcW w:w="4077" w:type="dxa"/>
            <w:gridSpan w:val="2"/>
            <w:shd w:val="clear" w:color="auto" w:fill="auto"/>
          </w:tcPr>
          <w:p w:rsidR="00FC1F37" w:rsidRPr="00021037" w:rsidRDefault="00FC1F37" w:rsidP="00D72D6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021037">
              <w:rPr>
                <w:rFonts w:ascii="Times New Roman" w:hAnsi="Times New Roman" w:cs="Times New Roman"/>
                <w:b/>
                <w:bCs/>
              </w:rPr>
              <w:t>АКТИВ</w:t>
            </w:r>
          </w:p>
        </w:tc>
        <w:tc>
          <w:tcPr>
            <w:tcW w:w="5450" w:type="dxa"/>
            <w:gridSpan w:val="2"/>
            <w:shd w:val="clear" w:color="auto" w:fill="auto"/>
          </w:tcPr>
          <w:p w:rsidR="00FC1F37" w:rsidRPr="00021037" w:rsidRDefault="00FC1F37" w:rsidP="00D72D6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021037">
              <w:rPr>
                <w:rFonts w:ascii="Times New Roman" w:hAnsi="Times New Roman" w:cs="Times New Roman"/>
                <w:b/>
                <w:bCs/>
              </w:rPr>
              <w:t>ПАСИВ</w:t>
            </w:r>
          </w:p>
        </w:tc>
      </w:tr>
      <w:tr w:rsidR="00FC1F37" w:rsidRPr="00021037" w:rsidTr="00D72D63">
        <w:trPr>
          <w:jc w:val="center"/>
        </w:trPr>
        <w:tc>
          <w:tcPr>
            <w:tcW w:w="2850" w:type="dxa"/>
            <w:shd w:val="clear" w:color="auto" w:fill="auto"/>
          </w:tcPr>
          <w:p w:rsidR="00FC1F37" w:rsidRPr="00021037" w:rsidRDefault="00FC1F37" w:rsidP="00D72D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21037">
              <w:rPr>
                <w:rFonts w:ascii="Times New Roman" w:hAnsi="Times New Roman" w:cs="Times New Roman"/>
                <w:i/>
                <w:iCs/>
              </w:rPr>
              <w:t>Назва статті</w:t>
            </w:r>
          </w:p>
        </w:tc>
        <w:tc>
          <w:tcPr>
            <w:tcW w:w="1227" w:type="dxa"/>
            <w:shd w:val="clear" w:color="auto" w:fill="auto"/>
          </w:tcPr>
          <w:p w:rsidR="00FC1F37" w:rsidRPr="00021037" w:rsidRDefault="00FC1F37" w:rsidP="00D72D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21037">
              <w:rPr>
                <w:rFonts w:ascii="Times New Roman" w:hAnsi="Times New Roman" w:cs="Times New Roman"/>
                <w:i/>
                <w:iCs/>
              </w:rPr>
              <w:t>Сума, грн.</w:t>
            </w:r>
          </w:p>
        </w:tc>
        <w:tc>
          <w:tcPr>
            <w:tcW w:w="4231" w:type="dxa"/>
            <w:shd w:val="clear" w:color="auto" w:fill="auto"/>
          </w:tcPr>
          <w:p w:rsidR="00FC1F37" w:rsidRPr="00021037" w:rsidRDefault="00FC1F37" w:rsidP="00D72D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21037">
              <w:rPr>
                <w:rFonts w:ascii="Times New Roman" w:hAnsi="Times New Roman" w:cs="Times New Roman"/>
                <w:i/>
                <w:iCs/>
              </w:rPr>
              <w:t>Назва статті</w:t>
            </w:r>
          </w:p>
        </w:tc>
        <w:tc>
          <w:tcPr>
            <w:tcW w:w="1219" w:type="dxa"/>
            <w:shd w:val="clear" w:color="auto" w:fill="auto"/>
          </w:tcPr>
          <w:p w:rsidR="00FC1F37" w:rsidRPr="00021037" w:rsidRDefault="00FC1F37" w:rsidP="00D72D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21037">
              <w:rPr>
                <w:rFonts w:ascii="Times New Roman" w:hAnsi="Times New Roman" w:cs="Times New Roman"/>
                <w:i/>
                <w:iCs/>
              </w:rPr>
              <w:t>Сума, грн.</w:t>
            </w:r>
          </w:p>
        </w:tc>
      </w:tr>
      <w:tr w:rsidR="00FC1F37" w:rsidRPr="00021037" w:rsidTr="00D72D63">
        <w:trPr>
          <w:jc w:val="center"/>
        </w:trPr>
        <w:tc>
          <w:tcPr>
            <w:tcW w:w="4077" w:type="dxa"/>
            <w:gridSpan w:val="2"/>
            <w:shd w:val="clear" w:color="auto" w:fill="auto"/>
          </w:tcPr>
          <w:p w:rsidR="00FC1F37" w:rsidRPr="00021037" w:rsidRDefault="00FC1F37" w:rsidP="00D72D6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21037">
              <w:rPr>
                <w:rFonts w:ascii="Times New Roman" w:hAnsi="Times New Roman" w:cs="Times New Roman"/>
                <w:b/>
                <w:bCs/>
              </w:rPr>
              <w:t>РОЗДІЛ І. НЕОБОРОТНІ АКТИВИ</w:t>
            </w:r>
          </w:p>
        </w:tc>
        <w:tc>
          <w:tcPr>
            <w:tcW w:w="5450" w:type="dxa"/>
            <w:gridSpan w:val="2"/>
            <w:shd w:val="clear" w:color="auto" w:fill="auto"/>
          </w:tcPr>
          <w:p w:rsidR="00FC1F37" w:rsidRPr="00021037" w:rsidRDefault="00FC1F37" w:rsidP="00D72D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21037">
              <w:rPr>
                <w:rFonts w:ascii="Times New Roman" w:hAnsi="Times New Roman" w:cs="Times New Roman"/>
                <w:b/>
                <w:bCs/>
              </w:rPr>
              <w:t>РОЗДІЛ І. ВЛАСНИЙ КАПІТАЛ</w:t>
            </w:r>
          </w:p>
        </w:tc>
      </w:tr>
      <w:tr w:rsidR="00FC1F37" w:rsidRPr="00707E17" w:rsidTr="00D72D63">
        <w:trPr>
          <w:jc w:val="center"/>
        </w:trPr>
        <w:tc>
          <w:tcPr>
            <w:tcW w:w="2850" w:type="dxa"/>
            <w:shd w:val="clear" w:color="auto" w:fill="auto"/>
          </w:tcPr>
          <w:p w:rsidR="00FC1F37" w:rsidRPr="00707E17" w:rsidRDefault="00FC1F37" w:rsidP="00D72D6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707E17">
              <w:rPr>
                <w:rFonts w:ascii="Times New Roman" w:hAnsi="Times New Roman" w:cs="Times New Roman"/>
                <w:bCs/>
              </w:rPr>
              <w:t>Основні засоби</w:t>
            </w:r>
          </w:p>
        </w:tc>
        <w:tc>
          <w:tcPr>
            <w:tcW w:w="1227" w:type="dxa"/>
            <w:shd w:val="clear" w:color="auto" w:fill="auto"/>
          </w:tcPr>
          <w:p w:rsidR="00FC1F37" w:rsidRPr="00707E17" w:rsidRDefault="00FC1F37" w:rsidP="00D72D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500 000</w:t>
            </w:r>
          </w:p>
        </w:tc>
        <w:tc>
          <w:tcPr>
            <w:tcW w:w="4231" w:type="dxa"/>
            <w:shd w:val="clear" w:color="auto" w:fill="auto"/>
          </w:tcPr>
          <w:p w:rsidR="00FC1F37" w:rsidRPr="00021037" w:rsidRDefault="00FC1F37" w:rsidP="00D72D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shd w:val="clear" w:color="auto" w:fill="auto"/>
          </w:tcPr>
          <w:p w:rsidR="00FC1F37" w:rsidRPr="00021037" w:rsidRDefault="00FC1F37" w:rsidP="00D72D6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C1F37" w:rsidRPr="00021037" w:rsidTr="00D72D63">
        <w:trPr>
          <w:jc w:val="center"/>
        </w:trPr>
        <w:tc>
          <w:tcPr>
            <w:tcW w:w="4077" w:type="dxa"/>
            <w:gridSpan w:val="2"/>
            <w:shd w:val="clear" w:color="auto" w:fill="auto"/>
          </w:tcPr>
          <w:p w:rsidR="00FC1F37" w:rsidRPr="00021037" w:rsidRDefault="00FC1F37" w:rsidP="00D72D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1037">
              <w:rPr>
                <w:rFonts w:ascii="Times New Roman" w:hAnsi="Times New Roman" w:cs="Times New Roman"/>
                <w:b/>
                <w:bCs/>
              </w:rPr>
              <w:t>РОЗДІЛ ІІ. ОБОРОТНІ АКТИВИ</w:t>
            </w:r>
          </w:p>
        </w:tc>
        <w:tc>
          <w:tcPr>
            <w:tcW w:w="5450" w:type="dxa"/>
            <w:gridSpan w:val="2"/>
            <w:shd w:val="clear" w:color="auto" w:fill="auto"/>
          </w:tcPr>
          <w:p w:rsidR="00FC1F37" w:rsidRPr="00021037" w:rsidRDefault="00FC1F37" w:rsidP="00D72D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1037">
              <w:rPr>
                <w:rFonts w:ascii="Times New Roman" w:hAnsi="Times New Roman" w:cs="Times New Roman"/>
                <w:b/>
                <w:bCs/>
              </w:rPr>
              <w:t>РОЗДІЛ ІІ. ДОВГОСТРОКОВІ ЗОБОВ’ЯЗАННЯ</w:t>
            </w:r>
          </w:p>
        </w:tc>
      </w:tr>
      <w:tr w:rsidR="00FC1F37" w:rsidRPr="00021037" w:rsidTr="00D72D63">
        <w:trPr>
          <w:jc w:val="center"/>
        </w:trPr>
        <w:tc>
          <w:tcPr>
            <w:tcW w:w="2850" w:type="dxa"/>
            <w:shd w:val="clear" w:color="auto" w:fill="auto"/>
          </w:tcPr>
          <w:p w:rsidR="00FC1F37" w:rsidRPr="00021037" w:rsidRDefault="00FC1F37" w:rsidP="00D72D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shd w:val="clear" w:color="auto" w:fill="auto"/>
          </w:tcPr>
          <w:p w:rsidR="00FC1F37" w:rsidRPr="00021037" w:rsidRDefault="00FC1F37" w:rsidP="00D72D63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5450" w:type="dxa"/>
            <w:gridSpan w:val="2"/>
            <w:shd w:val="clear" w:color="auto" w:fill="auto"/>
          </w:tcPr>
          <w:p w:rsidR="00FC1F37" w:rsidRPr="00021037" w:rsidRDefault="00FC1F37" w:rsidP="00D72D63">
            <w:pPr>
              <w:pStyle w:val="a6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021037">
              <w:rPr>
                <w:rFonts w:ascii="Times New Roman" w:hAnsi="Times New Roman" w:cs="Times New Roman"/>
                <w:b/>
                <w:bCs/>
              </w:rPr>
              <w:t>РОЗДІЛ ІІІ. ПОТОЧНІ ЗОБОВ’ЯЗАННЯ</w:t>
            </w:r>
          </w:p>
        </w:tc>
      </w:tr>
      <w:tr w:rsidR="00FC1F37" w:rsidRPr="00021037" w:rsidTr="00D72D63">
        <w:trPr>
          <w:jc w:val="center"/>
        </w:trPr>
        <w:tc>
          <w:tcPr>
            <w:tcW w:w="2850" w:type="dxa"/>
            <w:shd w:val="clear" w:color="auto" w:fill="auto"/>
          </w:tcPr>
          <w:p w:rsidR="00FC1F37" w:rsidRPr="00021037" w:rsidRDefault="00FC1F37" w:rsidP="00D72D63">
            <w:pPr>
              <w:pStyle w:val="a6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021037">
              <w:rPr>
                <w:rFonts w:ascii="Times New Roman" w:hAnsi="Times New Roman" w:cs="Times New Roman"/>
              </w:rPr>
              <w:t>Поточні рах</w:t>
            </w:r>
            <w:r>
              <w:rPr>
                <w:rFonts w:ascii="Times New Roman" w:hAnsi="Times New Roman" w:cs="Times New Roman"/>
              </w:rPr>
              <w:t xml:space="preserve">унки </w:t>
            </w:r>
          </w:p>
        </w:tc>
        <w:tc>
          <w:tcPr>
            <w:tcW w:w="1227" w:type="dxa"/>
            <w:shd w:val="clear" w:color="auto" w:fill="auto"/>
          </w:tcPr>
          <w:p w:rsidR="00FC1F37" w:rsidRPr="00021037" w:rsidRDefault="00FC1F37" w:rsidP="00D72D63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 xml:space="preserve">600 </w:t>
            </w:r>
            <w:r w:rsidRPr="0002103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231" w:type="dxa"/>
            <w:shd w:val="clear" w:color="auto" w:fill="auto"/>
          </w:tcPr>
          <w:p w:rsidR="00FC1F37" w:rsidRPr="00021037" w:rsidRDefault="00FC1F37" w:rsidP="00D72D63">
            <w:pPr>
              <w:pStyle w:val="a6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021037">
              <w:rPr>
                <w:rFonts w:ascii="Times New Roman" w:hAnsi="Times New Roman" w:cs="Times New Roman"/>
              </w:rPr>
              <w:t>Розрахунки за виплатами працівникам</w:t>
            </w:r>
          </w:p>
        </w:tc>
        <w:tc>
          <w:tcPr>
            <w:tcW w:w="1219" w:type="dxa"/>
            <w:shd w:val="clear" w:color="auto" w:fill="auto"/>
          </w:tcPr>
          <w:p w:rsidR="00FC1F37" w:rsidRPr="00B03D3C" w:rsidRDefault="00FC1F37" w:rsidP="00D72D63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03D3C">
              <w:rPr>
                <w:rFonts w:ascii="Times New Roman" w:hAnsi="Times New Roman" w:cs="Times New Roman"/>
              </w:rPr>
              <w:t>200 000</w:t>
            </w:r>
          </w:p>
        </w:tc>
      </w:tr>
      <w:tr w:rsidR="00FC1F37" w:rsidRPr="00021037" w:rsidTr="00D72D63">
        <w:trPr>
          <w:jc w:val="center"/>
        </w:trPr>
        <w:tc>
          <w:tcPr>
            <w:tcW w:w="2850" w:type="dxa"/>
            <w:shd w:val="clear" w:color="auto" w:fill="auto"/>
          </w:tcPr>
          <w:p w:rsidR="00FC1F37" w:rsidRPr="00021037" w:rsidRDefault="00FC1F37" w:rsidP="00D72D63">
            <w:pPr>
              <w:pStyle w:val="a6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27" w:type="dxa"/>
            <w:shd w:val="clear" w:color="auto" w:fill="auto"/>
          </w:tcPr>
          <w:p w:rsidR="00FC1F37" w:rsidRPr="00021037" w:rsidRDefault="00FC1F37" w:rsidP="00D72D63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231" w:type="dxa"/>
            <w:shd w:val="clear" w:color="auto" w:fill="auto"/>
          </w:tcPr>
          <w:p w:rsidR="00FC1F37" w:rsidRPr="00021037" w:rsidRDefault="00FC1F37" w:rsidP="00D72D63">
            <w:pPr>
              <w:pStyle w:val="a6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021037">
              <w:rPr>
                <w:rFonts w:ascii="Times New Roman" w:hAnsi="Times New Roman" w:cs="Times New Roman"/>
              </w:rPr>
              <w:t xml:space="preserve">Розрахунки </w:t>
            </w:r>
            <w:r>
              <w:rPr>
                <w:rFonts w:ascii="Times New Roman" w:hAnsi="Times New Roman" w:cs="Times New Roman"/>
              </w:rPr>
              <w:t>з постачальниками</w:t>
            </w:r>
          </w:p>
        </w:tc>
        <w:tc>
          <w:tcPr>
            <w:tcW w:w="1219" w:type="dxa"/>
            <w:shd w:val="clear" w:color="auto" w:fill="auto"/>
          </w:tcPr>
          <w:p w:rsidR="00FC1F37" w:rsidRPr="00021037" w:rsidRDefault="00FC1F37" w:rsidP="00D72D63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 xml:space="preserve">900 </w:t>
            </w:r>
            <w:r w:rsidRPr="00021037">
              <w:rPr>
                <w:rFonts w:ascii="Times New Roman" w:hAnsi="Times New Roman" w:cs="Times New Roman"/>
              </w:rPr>
              <w:t>000</w:t>
            </w:r>
          </w:p>
        </w:tc>
      </w:tr>
      <w:tr w:rsidR="00FC1F37" w:rsidRPr="008B3597" w:rsidTr="00D72D63">
        <w:trPr>
          <w:jc w:val="center"/>
        </w:trPr>
        <w:tc>
          <w:tcPr>
            <w:tcW w:w="2850" w:type="dxa"/>
            <w:shd w:val="clear" w:color="auto" w:fill="auto"/>
          </w:tcPr>
          <w:p w:rsidR="00FC1F37" w:rsidRPr="00021037" w:rsidRDefault="00FC1F37" w:rsidP="00D72D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21037">
              <w:rPr>
                <w:rFonts w:ascii="Times New Roman" w:hAnsi="Times New Roman" w:cs="Times New Roman"/>
                <w:b/>
                <w:bCs/>
              </w:rPr>
              <w:t>РАЗОМ</w:t>
            </w:r>
          </w:p>
        </w:tc>
        <w:tc>
          <w:tcPr>
            <w:tcW w:w="1227" w:type="dxa"/>
            <w:shd w:val="clear" w:color="auto" w:fill="auto"/>
          </w:tcPr>
          <w:p w:rsidR="00FC1F37" w:rsidRPr="008B3597" w:rsidRDefault="00FC1F37" w:rsidP="00D72D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1 100</w:t>
            </w:r>
            <w:r w:rsidRPr="008B3597">
              <w:rPr>
                <w:rFonts w:ascii="Times New Roman" w:hAnsi="Times New Roman" w:cs="Times New Roman"/>
                <w:b/>
                <w:bCs/>
              </w:rPr>
              <w:t xml:space="preserve"> 000</w:t>
            </w:r>
          </w:p>
        </w:tc>
        <w:tc>
          <w:tcPr>
            <w:tcW w:w="4231" w:type="dxa"/>
            <w:shd w:val="clear" w:color="auto" w:fill="auto"/>
          </w:tcPr>
          <w:p w:rsidR="00FC1F37" w:rsidRPr="008B3597" w:rsidRDefault="00FC1F37" w:rsidP="00D72D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21037">
              <w:rPr>
                <w:rFonts w:ascii="Times New Roman" w:hAnsi="Times New Roman" w:cs="Times New Roman"/>
                <w:b/>
                <w:bCs/>
              </w:rPr>
              <w:t>РАЗОМ</w:t>
            </w:r>
          </w:p>
        </w:tc>
        <w:tc>
          <w:tcPr>
            <w:tcW w:w="1219" w:type="dxa"/>
            <w:shd w:val="clear" w:color="auto" w:fill="auto"/>
          </w:tcPr>
          <w:p w:rsidR="00FC1F37" w:rsidRPr="008B3597" w:rsidRDefault="00FC1F37" w:rsidP="00D72D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1 100</w:t>
            </w:r>
            <w:r w:rsidRPr="008B3597">
              <w:rPr>
                <w:rFonts w:ascii="Times New Roman" w:hAnsi="Times New Roman" w:cs="Times New Roman"/>
                <w:b/>
                <w:bCs/>
              </w:rPr>
              <w:t xml:space="preserve"> 000</w:t>
            </w:r>
          </w:p>
        </w:tc>
      </w:tr>
    </w:tbl>
    <w:p w:rsidR="00FC1F37" w:rsidRPr="00740462" w:rsidRDefault="00FC1F37" w:rsidP="00FC1F37">
      <w:pPr>
        <w:pStyle w:val="a4"/>
        <w:spacing w:line="240" w:lineRule="auto"/>
        <w:ind w:firstLine="567"/>
        <w:rPr>
          <w:b/>
          <w:sz w:val="28"/>
          <w:szCs w:val="24"/>
        </w:rPr>
      </w:pPr>
    </w:p>
    <w:p w:rsidR="00FC1F37" w:rsidRPr="00740462" w:rsidRDefault="00FC1F37" w:rsidP="00FC1F37">
      <w:pPr>
        <w:pStyle w:val="a4"/>
        <w:spacing w:line="240" w:lineRule="auto"/>
        <w:ind w:firstLine="0"/>
        <w:jc w:val="center"/>
        <w:rPr>
          <w:i/>
          <w:sz w:val="28"/>
          <w:szCs w:val="24"/>
        </w:rPr>
      </w:pPr>
      <w:r w:rsidRPr="00740462">
        <w:rPr>
          <w:i/>
          <w:sz w:val="28"/>
          <w:szCs w:val="24"/>
        </w:rPr>
        <w:t>Реєстр господарських операцій ТОВ «</w:t>
      </w:r>
      <w:proofErr w:type="spellStart"/>
      <w:r w:rsidRPr="00740462">
        <w:rPr>
          <w:i/>
          <w:sz w:val="28"/>
          <w:szCs w:val="24"/>
        </w:rPr>
        <w:t>Полі-тех</w:t>
      </w:r>
      <w:proofErr w:type="spellEnd"/>
      <w:r w:rsidRPr="00740462">
        <w:rPr>
          <w:i/>
          <w:sz w:val="28"/>
          <w:szCs w:val="24"/>
        </w:rPr>
        <w:t>» за січень ц.р.</w:t>
      </w:r>
    </w:p>
    <w:p w:rsidR="00FC1F37" w:rsidRPr="00F20B28" w:rsidRDefault="00FC1F37" w:rsidP="00FC1F37">
      <w:pPr>
        <w:spacing w:after="0" w:line="240" w:lineRule="auto"/>
        <w:jc w:val="center"/>
        <w:rPr>
          <w:rFonts w:ascii="Arial" w:hAnsi="Arial"/>
          <w:bCs/>
          <w:i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7796"/>
        <w:gridCol w:w="1174"/>
      </w:tblGrid>
      <w:tr w:rsidR="00FC1F37" w:rsidRPr="00820FD4" w:rsidTr="00D72D63">
        <w:trPr>
          <w:trHeight w:val="20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C1F37" w:rsidRPr="00820FD4" w:rsidRDefault="00FC1F37" w:rsidP="00D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20F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 xml:space="preserve">№ </w:t>
            </w:r>
            <w:proofErr w:type="spellStart"/>
            <w:r w:rsidRPr="00820F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оп</w:t>
            </w:r>
            <w:proofErr w:type="spellEnd"/>
            <w:r w:rsidRPr="00820F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.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C1F37" w:rsidRPr="00820FD4" w:rsidRDefault="00FC1F37" w:rsidP="00D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20F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Первинний документ та зміст господарської операції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C1F37" w:rsidRPr="00820FD4" w:rsidRDefault="00FC1F37" w:rsidP="00D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20FD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Сума, грн.</w:t>
            </w:r>
          </w:p>
        </w:tc>
      </w:tr>
      <w:tr w:rsidR="00FC1F37" w:rsidRPr="00820FD4" w:rsidTr="00D72D63">
        <w:trPr>
          <w:trHeight w:val="20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1F37" w:rsidRPr="00820FD4" w:rsidRDefault="00FC1F37" w:rsidP="00D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20FD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C1F37" w:rsidRDefault="00FC1F37" w:rsidP="00D72D63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Рахунок-фактура</w:t>
            </w:r>
            <w:r>
              <w:rPr>
                <w:color w:val="000000"/>
              </w:rPr>
              <w:t>. Оприбутковано від постачальників верстат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FC1F37" w:rsidRPr="00820FD4" w:rsidRDefault="00FC1F37" w:rsidP="00D72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60</w:t>
            </w:r>
            <w:r w:rsidRPr="00820FD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000</w:t>
            </w:r>
          </w:p>
        </w:tc>
      </w:tr>
      <w:tr w:rsidR="00FC1F37" w:rsidRPr="00820FD4" w:rsidTr="00D72D63">
        <w:trPr>
          <w:trHeight w:val="20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C1F37" w:rsidRPr="00820FD4" w:rsidRDefault="00FC1F37" w:rsidP="00D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20FD4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C1F37" w:rsidRDefault="00FC1F37" w:rsidP="00D72D63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Рахунок-фактура.</w:t>
            </w:r>
            <w:r>
              <w:rPr>
                <w:color w:val="000000"/>
              </w:rPr>
              <w:t xml:space="preserve"> Оприбутковано від постачальників дошки дубові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C1F37" w:rsidRPr="00820FD4" w:rsidRDefault="00FC1F37" w:rsidP="00D72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820FD4">
              <w:rPr>
                <w:rFonts w:ascii="Times New Roman" w:eastAsia="Times New Roman" w:hAnsi="Times New Roman" w:cs="Times New Roman"/>
                <w:lang w:eastAsia="uk-UA"/>
              </w:rPr>
              <w:t>30 000</w:t>
            </w:r>
          </w:p>
        </w:tc>
      </w:tr>
      <w:tr w:rsidR="00FC1F37" w:rsidRPr="00820FD4" w:rsidTr="00D72D63">
        <w:trPr>
          <w:trHeight w:val="20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C1F37" w:rsidRPr="00820FD4" w:rsidRDefault="00FC1F37" w:rsidP="00D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C1F37" w:rsidRDefault="00FC1F37" w:rsidP="00D72D63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Грошовий чек, ПКО</w:t>
            </w:r>
            <w:r>
              <w:rPr>
                <w:color w:val="000000"/>
              </w:rPr>
              <w:t>. Одержано в касу з банку готівку для виплати заробітної плати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C1F37" w:rsidRPr="00820FD4" w:rsidRDefault="00FC1F37" w:rsidP="00D72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  <w:r w:rsidRPr="00820FD4">
              <w:rPr>
                <w:rFonts w:ascii="Times New Roman" w:eastAsia="Times New Roman" w:hAnsi="Times New Roman" w:cs="Times New Roman"/>
                <w:lang w:eastAsia="uk-UA"/>
              </w:rPr>
              <w:t>0 000</w:t>
            </w:r>
          </w:p>
        </w:tc>
      </w:tr>
      <w:tr w:rsidR="00FC1F37" w:rsidRPr="00820FD4" w:rsidTr="00D72D63">
        <w:trPr>
          <w:trHeight w:val="20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C1F37" w:rsidRPr="00820FD4" w:rsidRDefault="00FC1F37" w:rsidP="00D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20FD4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C1F37" w:rsidRDefault="00FC1F37" w:rsidP="00D72D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uk-UA"/>
              </w:rPr>
              <w:t>Платіжна інструкція</w:t>
            </w:r>
          </w:p>
          <w:p w:rsidR="00FC1F37" w:rsidRDefault="00FC1F37" w:rsidP="00D72D6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820FD4">
              <w:rPr>
                <w:color w:val="000000"/>
                <w:sz w:val="22"/>
                <w:szCs w:val="22"/>
              </w:rPr>
              <w:t xml:space="preserve">Виплачено працівникам заробітну плату </w:t>
            </w:r>
            <w:r>
              <w:rPr>
                <w:color w:val="000000"/>
                <w:sz w:val="22"/>
                <w:szCs w:val="22"/>
              </w:rPr>
              <w:t>готівкою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C1F37" w:rsidRPr="00820FD4" w:rsidRDefault="00FC1F37" w:rsidP="00D72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200 000</w:t>
            </w:r>
          </w:p>
        </w:tc>
      </w:tr>
      <w:tr w:rsidR="00FC1F37" w:rsidRPr="00820FD4" w:rsidTr="00D72D63">
        <w:trPr>
          <w:trHeight w:val="20"/>
          <w:jc w:val="center"/>
        </w:trPr>
        <w:tc>
          <w:tcPr>
            <w:tcW w:w="8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C1F37" w:rsidRPr="00820FD4" w:rsidRDefault="00FC1F37" w:rsidP="00D72D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820FD4">
              <w:rPr>
                <w:rFonts w:ascii="Times New Roman" w:hAnsi="Times New Roman" w:cs="Times New Roman"/>
                <w:b/>
                <w:bCs/>
              </w:rPr>
              <w:t>РАЗОМ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C1F37" w:rsidRPr="00820FD4" w:rsidRDefault="00FC1F37" w:rsidP="00D72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490</w:t>
            </w:r>
            <w:r w:rsidRPr="00820FD4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000</w:t>
            </w:r>
          </w:p>
        </w:tc>
      </w:tr>
    </w:tbl>
    <w:p w:rsidR="00FC1F37" w:rsidRPr="00C365DA" w:rsidRDefault="00FC1F37" w:rsidP="00FC1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49A9" w:rsidRDefault="00BD49A9">
      <w:bookmarkStart w:id="0" w:name="_GoBack"/>
      <w:bookmarkEnd w:id="0"/>
    </w:p>
    <w:sectPr w:rsidR="00BD49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A5E29"/>
    <w:multiLevelType w:val="multilevel"/>
    <w:tmpl w:val="C5E2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37"/>
    <w:rsid w:val="00BD49A9"/>
    <w:rsid w:val="00FC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4">
    <w:name w:val="Звичайний"/>
    <w:basedOn w:val="a5"/>
    <w:rsid w:val="00FC1F37"/>
    <w:pPr>
      <w:spacing w:after="0" w:line="288" w:lineRule="auto"/>
      <w:ind w:left="0" w:firstLine="709"/>
      <w:jc w:val="both"/>
    </w:pPr>
    <w:rPr>
      <w:rFonts w:ascii="Times New Roman" w:eastAsia="Times New Roman" w:hAnsi="Times New Roman" w:cs="Times New Roman"/>
      <w:bCs/>
      <w:iCs/>
      <w:sz w:val="26"/>
      <w:szCs w:val="20"/>
      <w:lang w:eastAsia="ru-RU"/>
    </w:rPr>
  </w:style>
  <w:style w:type="paragraph" w:customStyle="1" w:styleId="1">
    <w:name w:val="Обычный1"/>
    <w:rsid w:val="00FC1F3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unhideWhenUsed/>
    <w:rsid w:val="00FC1F3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C1F37"/>
  </w:style>
  <w:style w:type="paragraph" w:styleId="a5">
    <w:name w:val="Body Text Indent"/>
    <w:basedOn w:val="a"/>
    <w:link w:val="a8"/>
    <w:uiPriority w:val="99"/>
    <w:semiHidden/>
    <w:unhideWhenUsed/>
    <w:rsid w:val="00FC1F3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5"/>
    <w:uiPriority w:val="99"/>
    <w:semiHidden/>
    <w:rsid w:val="00FC1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4">
    <w:name w:val="Звичайний"/>
    <w:basedOn w:val="a5"/>
    <w:rsid w:val="00FC1F37"/>
    <w:pPr>
      <w:spacing w:after="0" w:line="288" w:lineRule="auto"/>
      <w:ind w:left="0" w:firstLine="709"/>
      <w:jc w:val="both"/>
    </w:pPr>
    <w:rPr>
      <w:rFonts w:ascii="Times New Roman" w:eastAsia="Times New Roman" w:hAnsi="Times New Roman" w:cs="Times New Roman"/>
      <w:bCs/>
      <w:iCs/>
      <w:sz w:val="26"/>
      <w:szCs w:val="20"/>
      <w:lang w:eastAsia="ru-RU"/>
    </w:rPr>
  </w:style>
  <w:style w:type="paragraph" w:customStyle="1" w:styleId="1">
    <w:name w:val="Обычный1"/>
    <w:rsid w:val="00FC1F3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unhideWhenUsed/>
    <w:rsid w:val="00FC1F3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C1F37"/>
  </w:style>
  <w:style w:type="paragraph" w:styleId="a5">
    <w:name w:val="Body Text Indent"/>
    <w:basedOn w:val="a"/>
    <w:link w:val="a8"/>
    <w:uiPriority w:val="99"/>
    <w:semiHidden/>
    <w:unhideWhenUsed/>
    <w:rsid w:val="00FC1F3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5"/>
    <w:uiPriority w:val="99"/>
    <w:semiHidden/>
    <w:rsid w:val="00FC1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1643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2024-10-10T13:22:00Z</dcterms:created>
  <dcterms:modified xsi:type="dcterms:W3CDTF">2024-10-10T13:22:00Z</dcterms:modified>
</cp:coreProperties>
</file>