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0C5A" w14:textId="2B65F3A5" w:rsidR="00786171" w:rsidRPr="00EC39E6" w:rsidRDefault="00786171" w:rsidP="00786171">
      <w:pPr>
        <w:spacing w:after="0"/>
        <w:ind w:firstLine="709"/>
        <w:jc w:val="center"/>
        <w:rPr>
          <w:b/>
          <w:bCs/>
        </w:rPr>
      </w:pPr>
      <w:r w:rsidRPr="00EC39E6">
        <w:rPr>
          <w:b/>
          <w:bCs/>
          <w:lang w:val="uk-UA"/>
        </w:rPr>
        <w:t xml:space="preserve">Практична </w:t>
      </w:r>
      <w:r w:rsidRPr="00EC39E6">
        <w:rPr>
          <w:b/>
          <w:bCs/>
        </w:rPr>
        <w:t>робота №</w:t>
      </w:r>
      <w:r w:rsidRPr="00EC39E6">
        <w:rPr>
          <w:b/>
          <w:bCs/>
          <w:lang w:val="uk-UA"/>
        </w:rPr>
        <w:t>5</w:t>
      </w:r>
    </w:p>
    <w:p w14:paraId="3A00D19D" w14:textId="7786BB0F" w:rsidR="00786171" w:rsidRPr="00786171" w:rsidRDefault="00786171" w:rsidP="00786171">
      <w:pPr>
        <w:spacing w:after="0"/>
        <w:ind w:firstLine="709"/>
        <w:jc w:val="both"/>
        <w:rPr>
          <w:b/>
          <w:bCs/>
          <w:lang w:val="uk-UA"/>
        </w:rPr>
      </w:pPr>
      <w:r w:rsidRPr="00786171">
        <w:rPr>
          <w:b/>
          <w:bCs/>
        </w:rPr>
        <w:t>Тема</w:t>
      </w:r>
      <w:r w:rsidRPr="00786171">
        <w:rPr>
          <w:b/>
          <w:bCs/>
          <w:lang w:val="uk-UA"/>
        </w:rPr>
        <w:t>.</w:t>
      </w:r>
      <w:r w:rsidRPr="00786171">
        <w:rPr>
          <w:b/>
          <w:bCs/>
        </w:rPr>
        <w:t xml:space="preserve"> </w:t>
      </w:r>
      <w:proofErr w:type="spellStart"/>
      <w:r w:rsidRPr="00786171">
        <w:rPr>
          <w:b/>
          <w:bCs/>
        </w:rPr>
        <w:t>Прилади</w:t>
      </w:r>
      <w:proofErr w:type="spellEnd"/>
      <w:r w:rsidRPr="00786171">
        <w:rPr>
          <w:b/>
          <w:bCs/>
        </w:rPr>
        <w:t xml:space="preserve"> </w:t>
      </w:r>
      <w:proofErr w:type="spellStart"/>
      <w:r w:rsidRPr="00786171">
        <w:rPr>
          <w:b/>
          <w:bCs/>
        </w:rPr>
        <w:t>радіаційної</w:t>
      </w:r>
      <w:proofErr w:type="spellEnd"/>
      <w:r w:rsidRPr="00786171">
        <w:rPr>
          <w:b/>
          <w:bCs/>
        </w:rPr>
        <w:t xml:space="preserve"> </w:t>
      </w:r>
      <w:proofErr w:type="spellStart"/>
      <w:r w:rsidRPr="00786171">
        <w:rPr>
          <w:b/>
          <w:bCs/>
        </w:rPr>
        <w:t>розвідки</w:t>
      </w:r>
      <w:proofErr w:type="spellEnd"/>
      <w:r w:rsidRPr="00786171">
        <w:rPr>
          <w:b/>
          <w:bCs/>
        </w:rPr>
        <w:t xml:space="preserve"> і </w:t>
      </w:r>
      <w:proofErr w:type="spellStart"/>
      <w:r w:rsidRPr="00786171">
        <w:rPr>
          <w:b/>
          <w:bCs/>
        </w:rPr>
        <w:t>дозиметричного</w:t>
      </w:r>
      <w:proofErr w:type="spellEnd"/>
      <w:r w:rsidRPr="00786171">
        <w:rPr>
          <w:b/>
          <w:bCs/>
        </w:rPr>
        <w:t xml:space="preserve"> контролю. </w:t>
      </w:r>
      <w:r>
        <w:rPr>
          <w:b/>
          <w:bCs/>
          <w:lang w:val="uk-UA"/>
        </w:rPr>
        <w:t xml:space="preserve">Приклади хімічної розвідки. Оцінка </w:t>
      </w:r>
      <w:r w:rsidRPr="00786171">
        <w:rPr>
          <w:b/>
          <w:bCs/>
          <w:lang w:val="uk-UA"/>
        </w:rPr>
        <w:t>радіаційної і хімічної обстановки.</w:t>
      </w:r>
    </w:p>
    <w:p w14:paraId="2917D8D1" w14:textId="06C324B1" w:rsidR="00786171" w:rsidRDefault="00786171" w:rsidP="00786171">
      <w:pPr>
        <w:spacing w:after="0"/>
        <w:ind w:firstLine="709"/>
        <w:jc w:val="both"/>
      </w:pPr>
      <w:r w:rsidRPr="00786171">
        <w:rPr>
          <w:b/>
          <w:bCs/>
        </w:rPr>
        <w:t xml:space="preserve">Мета: </w:t>
      </w:r>
      <w:proofErr w:type="spellStart"/>
      <w:r>
        <w:t>Навчити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з </w:t>
      </w:r>
      <w:proofErr w:type="spellStart"/>
      <w:r>
        <w:t>приладами</w:t>
      </w:r>
      <w:proofErr w:type="spellEnd"/>
      <w:r>
        <w:t xml:space="preserve"> та</w:t>
      </w:r>
      <w:r>
        <w:rPr>
          <w:lang w:val="uk-UA"/>
        </w:rPr>
        <w:t xml:space="preserve"> </w:t>
      </w:r>
      <w:r>
        <w:t xml:space="preserve">правильно </w:t>
      </w:r>
      <w:proofErr w:type="spellStart"/>
      <w:r>
        <w:t>інтерпретувати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і </w:t>
      </w:r>
      <w:proofErr w:type="spellStart"/>
      <w:r>
        <w:t>показання</w:t>
      </w:r>
      <w:proofErr w:type="spellEnd"/>
      <w:r>
        <w:t xml:space="preserve"> </w:t>
      </w:r>
      <w:proofErr w:type="spellStart"/>
      <w:r>
        <w:t>приладів</w:t>
      </w:r>
      <w:proofErr w:type="spellEnd"/>
      <w:r>
        <w:t xml:space="preserve">. </w:t>
      </w:r>
    </w:p>
    <w:p w14:paraId="5CD91632" w14:textId="1FADE766" w:rsidR="00786171" w:rsidRDefault="00786171" w:rsidP="00786171">
      <w:pPr>
        <w:spacing w:after="0"/>
        <w:ind w:firstLine="709"/>
        <w:jc w:val="center"/>
      </w:pPr>
      <w:proofErr w:type="spellStart"/>
      <w:r>
        <w:t>Теоретичні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>:</w:t>
      </w:r>
    </w:p>
    <w:p w14:paraId="0E06770E" w14:textId="21616A66" w:rsidR="00786171" w:rsidRPr="00786171" w:rsidRDefault="00786171" w:rsidP="00786171">
      <w:pPr>
        <w:spacing w:after="0"/>
        <w:ind w:firstLine="709"/>
        <w:jc w:val="both"/>
        <w:rPr>
          <w:lang w:val="uk-UA"/>
        </w:rPr>
      </w:pPr>
      <w:r>
        <w:t xml:space="preserve">1. </w:t>
      </w:r>
      <w:proofErr w:type="spellStart"/>
      <w:r w:rsidRPr="00786171">
        <w:t>Класифікація</w:t>
      </w:r>
      <w:proofErr w:type="spellEnd"/>
      <w:r w:rsidRPr="00786171">
        <w:t xml:space="preserve"> </w:t>
      </w:r>
      <w:proofErr w:type="spellStart"/>
      <w:r w:rsidRPr="00786171">
        <w:t>приладів</w:t>
      </w:r>
      <w:proofErr w:type="spellEnd"/>
      <w:r w:rsidRPr="00786171">
        <w:t xml:space="preserve"> за </w:t>
      </w:r>
      <w:proofErr w:type="spellStart"/>
      <w:r w:rsidRPr="00786171">
        <w:t>призначенням</w:t>
      </w:r>
      <w:proofErr w:type="spellEnd"/>
      <w:r>
        <w:rPr>
          <w:lang w:val="uk-UA"/>
        </w:rPr>
        <w:t xml:space="preserve"> та </w:t>
      </w:r>
      <w:r>
        <w:t xml:space="preserve">принцип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приладів</w:t>
      </w:r>
      <w:proofErr w:type="spellEnd"/>
      <w:r>
        <w:t xml:space="preserve"> </w:t>
      </w:r>
      <w:proofErr w:type="spellStart"/>
      <w:r>
        <w:t>радіаційної</w:t>
      </w:r>
      <w:proofErr w:type="spellEnd"/>
      <w:r>
        <w:t xml:space="preserve"> </w:t>
      </w:r>
      <w:proofErr w:type="spellStart"/>
      <w:r>
        <w:t>розвідки</w:t>
      </w:r>
      <w:proofErr w:type="spellEnd"/>
      <w:r>
        <w:t xml:space="preserve">. </w:t>
      </w:r>
    </w:p>
    <w:p w14:paraId="37D1ED37" w14:textId="77777777" w:rsidR="00786171" w:rsidRDefault="00786171" w:rsidP="00786171">
      <w:pPr>
        <w:spacing w:after="0"/>
        <w:ind w:firstLine="709"/>
        <w:jc w:val="both"/>
        <w:rPr>
          <w:lang w:val="uk-UA"/>
        </w:rPr>
      </w:pPr>
      <w:r>
        <w:t xml:space="preserve">2.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та характеристика </w:t>
      </w:r>
      <w:proofErr w:type="spellStart"/>
      <w:r>
        <w:t>іонізуючих</w:t>
      </w:r>
      <w:proofErr w:type="spellEnd"/>
      <w:r>
        <w:t xml:space="preserve"> </w:t>
      </w:r>
      <w:proofErr w:type="spellStart"/>
      <w:r>
        <w:t>випромінювань</w:t>
      </w:r>
      <w:proofErr w:type="spellEnd"/>
      <w:r>
        <w:t xml:space="preserve">. </w:t>
      </w:r>
    </w:p>
    <w:p w14:paraId="67EBF3FA" w14:textId="6CA9B25E" w:rsidR="00786171" w:rsidRPr="00786171" w:rsidRDefault="00786171" w:rsidP="00786171">
      <w:pPr>
        <w:spacing w:after="0"/>
        <w:ind w:firstLine="709"/>
        <w:jc w:val="both"/>
        <w:rPr>
          <w:lang w:val="uk-UA"/>
        </w:rPr>
      </w:pPr>
      <w:r w:rsidRPr="00786171">
        <w:rPr>
          <w:lang w:val="uk-UA"/>
        </w:rPr>
        <w:t xml:space="preserve">3. Одиниці </w:t>
      </w:r>
      <w:proofErr w:type="spellStart"/>
      <w:r w:rsidRPr="00786171">
        <w:rPr>
          <w:lang w:val="uk-UA"/>
        </w:rPr>
        <w:t>вим</w:t>
      </w:r>
      <w:r>
        <w:rPr>
          <w:lang w:val="uk-UA"/>
        </w:rPr>
        <w:t>дози</w:t>
      </w:r>
      <w:r w:rsidRPr="00786171">
        <w:rPr>
          <w:lang w:val="uk-UA"/>
        </w:rPr>
        <w:t>іру</w:t>
      </w:r>
      <w:proofErr w:type="spellEnd"/>
      <w:r w:rsidRPr="00786171">
        <w:rPr>
          <w:lang w:val="uk-UA"/>
        </w:rPr>
        <w:t xml:space="preserve"> іонізуючих </w:t>
      </w:r>
      <w:proofErr w:type="spellStart"/>
      <w:r w:rsidRPr="00786171">
        <w:rPr>
          <w:lang w:val="uk-UA"/>
        </w:rPr>
        <w:t>випромінювань</w:t>
      </w:r>
      <w:proofErr w:type="spellEnd"/>
      <w:r w:rsidRPr="00786171">
        <w:rPr>
          <w:lang w:val="uk-UA"/>
        </w:rPr>
        <w:t xml:space="preserve"> та допустимі </w:t>
      </w:r>
      <w:r>
        <w:rPr>
          <w:lang w:val="uk-UA"/>
        </w:rPr>
        <w:t>дози</w:t>
      </w:r>
    </w:p>
    <w:p w14:paraId="16ED67C8" w14:textId="5F81DFD6" w:rsidR="00786171" w:rsidRPr="001D7542" w:rsidRDefault="00786171" w:rsidP="00786171">
      <w:pPr>
        <w:spacing w:after="0"/>
        <w:ind w:firstLine="709"/>
        <w:jc w:val="both"/>
        <w:rPr>
          <w:lang w:val="uk-UA"/>
        </w:rPr>
      </w:pPr>
      <w:r>
        <w:t xml:space="preserve">4. </w:t>
      </w:r>
      <w:proofErr w:type="spellStart"/>
      <w:r>
        <w:t>Вимірювачі</w:t>
      </w:r>
      <w:proofErr w:type="spellEnd"/>
      <w:r w:rsidR="001D7542">
        <w:rPr>
          <w:lang w:val="uk-UA"/>
        </w:rPr>
        <w:t xml:space="preserve"> (характеристика, будова та принцип дії, де використовується)</w:t>
      </w:r>
    </w:p>
    <w:p w14:paraId="4DA415A3" w14:textId="77777777" w:rsidR="00786171" w:rsidRPr="001D7542" w:rsidRDefault="00786171" w:rsidP="001D7542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>
        <w:t>ДП-5А/</w:t>
      </w:r>
      <w:proofErr w:type="gramStart"/>
      <w:r>
        <w:t>Б,В</w:t>
      </w:r>
      <w:proofErr w:type="gramEnd"/>
      <w:r>
        <w:t>/;</w:t>
      </w:r>
    </w:p>
    <w:p w14:paraId="4495F177" w14:textId="77777777" w:rsidR="00786171" w:rsidRPr="001D7542" w:rsidRDefault="00786171" w:rsidP="001D7542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>
        <w:t xml:space="preserve">ДП-22В, </w:t>
      </w:r>
    </w:p>
    <w:p w14:paraId="3734106C" w14:textId="77777777" w:rsidR="00786171" w:rsidRPr="001D7542" w:rsidRDefault="00786171" w:rsidP="001D7542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>
        <w:t xml:space="preserve">ДП-24, </w:t>
      </w:r>
    </w:p>
    <w:p w14:paraId="3D566619" w14:textId="77777777" w:rsidR="00786171" w:rsidRPr="001D7542" w:rsidRDefault="00786171" w:rsidP="001D7542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>
        <w:t>ДП</w:t>
      </w:r>
      <w:r w:rsidRPr="001D7542">
        <w:rPr>
          <w:lang w:val="uk-UA"/>
        </w:rPr>
        <w:t xml:space="preserve"> </w:t>
      </w:r>
      <w:r>
        <w:t xml:space="preserve">64, </w:t>
      </w:r>
    </w:p>
    <w:p w14:paraId="719B2C89" w14:textId="77777777" w:rsidR="00786171" w:rsidRPr="001D7542" w:rsidRDefault="00786171" w:rsidP="001D7542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>
        <w:t xml:space="preserve">ІД-1, </w:t>
      </w:r>
    </w:p>
    <w:p w14:paraId="042F367D" w14:textId="77777777" w:rsidR="00786171" w:rsidRPr="001D7542" w:rsidRDefault="00786171" w:rsidP="001D7542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>
        <w:t xml:space="preserve">ІД-11, </w:t>
      </w:r>
    </w:p>
    <w:p w14:paraId="7D73FFF6" w14:textId="690872F6" w:rsidR="00786171" w:rsidRPr="001D7542" w:rsidRDefault="00786171" w:rsidP="001D7542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>
        <w:t xml:space="preserve">ДП-70. </w:t>
      </w:r>
    </w:p>
    <w:p w14:paraId="1E28AC28" w14:textId="3326F842" w:rsidR="001D7542" w:rsidRPr="001D7542" w:rsidRDefault="001D7542" w:rsidP="001D7542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1D7542">
        <w:rPr>
          <w:lang w:val="uk-UA"/>
        </w:rPr>
        <w:t>ДП-</w:t>
      </w:r>
      <w:r>
        <w:rPr>
          <w:lang w:val="uk-UA"/>
        </w:rPr>
        <w:t>3</w:t>
      </w:r>
      <w:r w:rsidRPr="001D7542">
        <w:rPr>
          <w:lang w:val="uk-UA"/>
        </w:rPr>
        <w:t>Б.</w:t>
      </w:r>
    </w:p>
    <w:p w14:paraId="12DB525F" w14:textId="5BEC0112" w:rsidR="00786171" w:rsidRPr="00786171" w:rsidRDefault="00786171" w:rsidP="0078617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r w:rsidRPr="00786171">
        <w:rPr>
          <w:lang w:val="uk-UA"/>
        </w:rPr>
        <w:t>Класифікація, призначення та принцип дії приладів хімічної розвідки.</w:t>
      </w:r>
    </w:p>
    <w:p w14:paraId="1803947B" w14:textId="74C7D5FC" w:rsidR="001D7542" w:rsidRDefault="00786171" w:rsidP="0078617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6. </w:t>
      </w:r>
      <w:r w:rsidR="001D7542" w:rsidRPr="001D7542">
        <w:rPr>
          <w:lang w:val="uk-UA"/>
        </w:rPr>
        <w:t>Прилади</w:t>
      </w:r>
      <w:r w:rsidR="001D7542">
        <w:rPr>
          <w:lang w:val="uk-UA"/>
        </w:rPr>
        <w:t xml:space="preserve"> </w:t>
      </w:r>
      <w:r w:rsidR="001D7542">
        <w:rPr>
          <w:lang w:val="uk-UA"/>
        </w:rPr>
        <w:t>(характеристика, будова та принцип дії, де використовується)</w:t>
      </w:r>
    </w:p>
    <w:p w14:paraId="3E478827" w14:textId="77777777" w:rsidR="001D7542" w:rsidRDefault="001D7542" w:rsidP="00786171">
      <w:pPr>
        <w:spacing w:after="0"/>
        <w:ind w:firstLine="709"/>
        <w:jc w:val="both"/>
        <w:rPr>
          <w:lang w:val="uk-UA"/>
        </w:rPr>
      </w:pPr>
      <w:r w:rsidRPr="001D7542">
        <w:rPr>
          <w:lang w:val="uk-UA"/>
        </w:rPr>
        <w:t>ВПХР</w:t>
      </w:r>
    </w:p>
    <w:p w14:paraId="44B91351" w14:textId="77777777" w:rsidR="001D7542" w:rsidRDefault="001D7542" w:rsidP="00786171">
      <w:pPr>
        <w:spacing w:after="0"/>
        <w:ind w:firstLine="709"/>
        <w:jc w:val="both"/>
        <w:rPr>
          <w:lang w:val="uk-UA"/>
        </w:rPr>
      </w:pPr>
      <w:r w:rsidRPr="001D7542">
        <w:rPr>
          <w:lang w:val="uk-UA"/>
        </w:rPr>
        <w:t>ПХР</w:t>
      </w:r>
    </w:p>
    <w:p w14:paraId="2DDAD77E" w14:textId="77777777" w:rsidR="001D7542" w:rsidRDefault="001D7542" w:rsidP="00786171">
      <w:pPr>
        <w:spacing w:after="0"/>
        <w:ind w:firstLine="709"/>
        <w:jc w:val="both"/>
        <w:rPr>
          <w:lang w:val="uk-UA"/>
        </w:rPr>
      </w:pPr>
      <w:r w:rsidRPr="001D7542">
        <w:rPr>
          <w:lang w:val="uk-UA"/>
        </w:rPr>
        <w:t>НПХР</w:t>
      </w:r>
    </w:p>
    <w:p w14:paraId="058F3548" w14:textId="396D36C4" w:rsidR="00786171" w:rsidRDefault="001D7542" w:rsidP="00786171">
      <w:pPr>
        <w:spacing w:after="0"/>
        <w:ind w:firstLine="709"/>
        <w:jc w:val="both"/>
        <w:rPr>
          <w:lang w:val="uk-UA"/>
        </w:rPr>
      </w:pPr>
      <w:r w:rsidRPr="001D7542">
        <w:rPr>
          <w:lang w:val="uk-UA"/>
        </w:rPr>
        <w:t>ПХР-МВ.</w:t>
      </w:r>
    </w:p>
    <w:p w14:paraId="29BC4B2F" w14:textId="77777777" w:rsidR="001D7542" w:rsidRDefault="001D7542" w:rsidP="00786171">
      <w:pPr>
        <w:spacing w:after="0"/>
        <w:ind w:firstLine="709"/>
        <w:jc w:val="both"/>
        <w:rPr>
          <w:lang w:val="uk-UA"/>
        </w:rPr>
      </w:pPr>
    </w:p>
    <w:p w14:paraId="662F82BE" w14:textId="22A2B7BE" w:rsidR="00786171" w:rsidRPr="001D7542" w:rsidRDefault="00786171" w:rsidP="00786171">
      <w:pPr>
        <w:spacing w:after="0"/>
        <w:ind w:firstLine="709"/>
        <w:jc w:val="both"/>
        <w:rPr>
          <w:b/>
          <w:bCs/>
        </w:rPr>
      </w:pPr>
      <w:proofErr w:type="spellStart"/>
      <w:r w:rsidRPr="001D7542">
        <w:rPr>
          <w:b/>
          <w:bCs/>
        </w:rPr>
        <w:t>Пр</w:t>
      </w:r>
      <w:r w:rsidRPr="001D7542">
        <w:rPr>
          <w:b/>
          <w:bCs/>
          <w:lang w:val="uk-UA"/>
        </w:rPr>
        <w:t>езентації</w:t>
      </w:r>
      <w:proofErr w:type="spellEnd"/>
      <w:r w:rsidR="001D7542" w:rsidRPr="001D7542">
        <w:rPr>
          <w:b/>
          <w:bCs/>
          <w:lang w:val="uk-UA"/>
        </w:rPr>
        <w:t>:</w:t>
      </w:r>
    </w:p>
    <w:p w14:paraId="67F44855" w14:textId="3CEDD5ED" w:rsidR="00786171" w:rsidRPr="00786171" w:rsidRDefault="00786171" w:rsidP="00786171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786171">
        <w:rPr>
          <w:lang w:val="uk-UA"/>
        </w:rPr>
        <w:t>Х</w:t>
      </w:r>
      <w:proofErr w:type="spellStart"/>
      <w:r>
        <w:t>арактеристик</w:t>
      </w:r>
      <w:proofErr w:type="spellEnd"/>
      <w:r w:rsidRPr="00786171">
        <w:rPr>
          <w:lang w:val="uk-UA"/>
        </w:rPr>
        <w:t>а</w:t>
      </w:r>
      <w:r>
        <w:t xml:space="preserve"> </w:t>
      </w:r>
      <w:r w:rsidRPr="00786171">
        <w:rPr>
          <w:lang w:val="uk-UA"/>
        </w:rPr>
        <w:t xml:space="preserve">сучасних приладів радіаційної розвідки в Україні </w:t>
      </w:r>
    </w:p>
    <w:p w14:paraId="4BE21FE1" w14:textId="06BE6547" w:rsidR="00786171" w:rsidRDefault="00786171" w:rsidP="0078617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786171">
        <w:rPr>
          <w:lang w:val="uk-UA"/>
        </w:rPr>
        <w:t>Х</w:t>
      </w:r>
      <w:proofErr w:type="spellStart"/>
      <w:r>
        <w:t>арактеристик</w:t>
      </w:r>
      <w:proofErr w:type="spellEnd"/>
      <w:r w:rsidRPr="00786171">
        <w:rPr>
          <w:lang w:val="uk-UA"/>
        </w:rPr>
        <w:t>а</w:t>
      </w:r>
      <w:r>
        <w:t xml:space="preserve"> </w:t>
      </w:r>
      <w:r w:rsidRPr="00786171">
        <w:rPr>
          <w:lang w:val="uk-UA"/>
        </w:rPr>
        <w:t xml:space="preserve">сучасних приладів радіаційної розвідки </w:t>
      </w:r>
      <w:r>
        <w:rPr>
          <w:lang w:val="uk-UA"/>
        </w:rPr>
        <w:t>за кордоном на прикладі будь-якої країни</w:t>
      </w:r>
      <w:r w:rsidR="001D7542">
        <w:rPr>
          <w:lang w:val="uk-UA"/>
        </w:rPr>
        <w:t>.</w:t>
      </w:r>
    </w:p>
    <w:p w14:paraId="1370C7EE" w14:textId="2B9F0B9C" w:rsidR="001D7542" w:rsidRPr="001D7542" w:rsidRDefault="001D7542" w:rsidP="001D7542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1D7542">
        <w:rPr>
          <w:lang w:val="uk-UA"/>
        </w:rPr>
        <w:t xml:space="preserve">Визначення отруйних речовин (ОР) у повітрі за допомогою ПХР. </w:t>
      </w:r>
    </w:p>
    <w:p w14:paraId="4D70A977" w14:textId="09F84024" w:rsidR="001D7542" w:rsidRPr="001D7542" w:rsidRDefault="001D7542" w:rsidP="001D7542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1D7542">
        <w:rPr>
          <w:lang w:val="uk-UA"/>
        </w:rPr>
        <w:t xml:space="preserve">Методи визначення ОР приладом ВПХР у задимленому повітрі. </w:t>
      </w:r>
    </w:p>
    <w:p w14:paraId="463C2BB2" w14:textId="6429CA3F" w:rsidR="001D7542" w:rsidRDefault="001D7542" w:rsidP="001D7542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1D7542">
        <w:rPr>
          <w:lang w:val="uk-UA"/>
        </w:rPr>
        <w:t xml:space="preserve">Визначення в повітрі </w:t>
      </w:r>
      <w:proofErr w:type="spellStart"/>
      <w:r w:rsidRPr="001D7542">
        <w:rPr>
          <w:lang w:val="uk-UA"/>
        </w:rPr>
        <w:t>ненебезпечних</w:t>
      </w:r>
      <w:proofErr w:type="spellEnd"/>
      <w:r w:rsidRPr="001D7542">
        <w:rPr>
          <w:lang w:val="uk-UA"/>
        </w:rPr>
        <w:t xml:space="preserve"> хімічних речовин (НХР) хлору, аміаку, окису вуглецю, окису азоту за допомогою універсального газосигналізатора УГ-2.</w:t>
      </w:r>
    </w:p>
    <w:p w14:paraId="0698A87A" w14:textId="4BB31581" w:rsidR="001D7542" w:rsidRDefault="001D7542" w:rsidP="001D7542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1D7542">
        <w:rPr>
          <w:lang w:val="uk-UA"/>
        </w:rPr>
        <w:t>Оцінки радіаційної обстановки після</w:t>
      </w:r>
      <w:r>
        <w:rPr>
          <w:lang w:val="uk-UA"/>
        </w:rPr>
        <w:t>:</w:t>
      </w:r>
      <w:r w:rsidRPr="001D7542">
        <w:rPr>
          <w:lang w:val="uk-UA"/>
        </w:rPr>
        <w:t xml:space="preserve"> </w:t>
      </w:r>
    </w:p>
    <w:p w14:paraId="7046157B" w14:textId="77777777" w:rsidR="001D7542" w:rsidRPr="00B16BA7" w:rsidRDefault="001D7542" w:rsidP="00B16BA7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lang w:val="uk-UA"/>
        </w:rPr>
      </w:pPr>
      <w:r w:rsidRPr="00B16BA7">
        <w:rPr>
          <w:lang w:val="uk-UA"/>
        </w:rPr>
        <w:t>ядерного вибуху</w:t>
      </w:r>
    </w:p>
    <w:p w14:paraId="61AF41A8" w14:textId="296DB1AD" w:rsidR="001D7542" w:rsidRPr="00B16BA7" w:rsidRDefault="001D7542" w:rsidP="00B16BA7">
      <w:pPr>
        <w:pStyle w:val="a9"/>
        <w:numPr>
          <w:ilvl w:val="0"/>
          <w:numId w:val="4"/>
        </w:numPr>
        <w:spacing w:after="0"/>
        <w:ind w:left="0" w:firstLine="709"/>
        <w:jc w:val="both"/>
        <w:rPr>
          <w:lang w:val="uk-UA"/>
        </w:rPr>
      </w:pPr>
      <w:r w:rsidRPr="00B16BA7">
        <w:rPr>
          <w:lang w:val="uk-UA"/>
        </w:rPr>
        <w:t xml:space="preserve">при аварії на АЕС. </w:t>
      </w:r>
    </w:p>
    <w:p w14:paraId="6A558545" w14:textId="51678D8C" w:rsidR="001D7542" w:rsidRPr="00B16BA7" w:rsidRDefault="001D7542" w:rsidP="001D7542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B16BA7">
        <w:rPr>
          <w:lang w:val="uk-UA"/>
        </w:rPr>
        <w:t>Оцінка хімічної обстановки та прогнозування наслідків впливу НХР.</w:t>
      </w:r>
    </w:p>
    <w:p w14:paraId="4986A097" w14:textId="77777777" w:rsidR="001D7542" w:rsidRDefault="001D7542" w:rsidP="00786171">
      <w:pPr>
        <w:spacing w:after="0"/>
        <w:ind w:firstLine="709"/>
        <w:jc w:val="both"/>
        <w:rPr>
          <w:lang w:val="uk-UA"/>
        </w:rPr>
      </w:pPr>
    </w:p>
    <w:p w14:paraId="380646D7" w14:textId="1A67F143" w:rsidR="001D7542" w:rsidRPr="001D7542" w:rsidRDefault="001D7542" w:rsidP="001D7542">
      <w:pPr>
        <w:spacing w:after="0"/>
        <w:ind w:firstLine="709"/>
        <w:jc w:val="center"/>
        <w:rPr>
          <w:b/>
          <w:bCs/>
          <w:lang w:val="uk-UA"/>
        </w:rPr>
      </w:pPr>
      <w:r w:rsidRPr="001D7542">
        <w:rPr>
          <w:b/>
          <w:bCs/>
          <w:lang w:val="uk-UA"/>
        </w:rPr>
        <w:t>Практична частина</w:t>
      </w:r>
    </w:p>
    <w:p w14:paraId="4C96C34C" w14:textId="5683561C" w:rsidR="00786171" w:rsidRDefault="00786171" w:rsidP="00B16BA7">
      <w:pPr>
        <w:pStyle w:val="a9"/>
        <w:numPr>
          <w:ilvl w:val="0"/>
          <w:numId w:val="3"/>
        </w:numPr>
        <w:spacing w:after="0"/>
        <w:ind w:left="0" w:firstLine="709"/>
        <w:jc w:val="both"/>
      </w:pPr>
      <w:proofErr w:type="spellStart"/>
      <w:r>
        <w:t>Записати</w:t>
      </w:r>
      <w:proofErr w:type="spellEnd"/>
      <w:r>
        <w:t xml:space="preserve"> правила </w:t>
      </w:r>
      <w:proofErr w:type="spellStart"/>
      <w:r>
        <w:t>вимірювання</w:t>
      </w:r>
      <w:proofErr w:type="spellEnd"/>
      <w:r>
        <w:t xml:space="preserve"> </w:t>
      </w:r>
      <w:r w:rsidR="001D7542" w:rsidRPr="00B16BA7">
        <w:rPr>
          <w:lang w:val="uk-UA"/>
        </w:rPr>
        <w:t xml:space="preserve">для </w:t>
      </w:r>
      <w:proofErr w:type="spellStart"/>
      <w:r>
        <w:t>радіоактивного</w:t>
      </w:r>
      <w:proofErr w:type="spellEnd"/>
      <w:r w:rsidR="001D7542" w:rsidRPr="00B16BA7">
        <w:rPr>
          <w:lang w:val="uk-UA"/>
        </w:rPr>
        <w:t xml:space="preserve">, хімічного та біологічного </w:t>
      </w:r>
      <w:r w:rsidR="001D7542">
        <w:t>за</w:t>
      </w:r>
      <w:r w:rsidR="001D7542" w:rsidRPr="00B16BA7">
        <w:rPr>
          <w:lang w:val="uk-UA"/>
        </w:rPr>
        <w:t>бруднення</w:t>
      </w:r>
      <w:r>
        <w:t xml:space="preserve">? </w:t>
      </w:r>
    </w:p>
    <w:p w14:paraId="4D976CC1" w14:textId="7C1BE07B" w:rsidR="00F12C76" w:rsidRPr="00B16BA7" w:rsidRDefault="00786171" w:rsidP="00B16BA7">
      <w:pPr>
        <w:pStyle w:val="a9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proofErr w:type="spellStart"/>
      <w:r>
        <w:lastRenderedPageBreak/>
        <w:t>Записати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індикації</w:t>
      </w:r>
      <w:proofErr w:type="spellEnd"/>
      <w:r>
        <w:t xml:space="preserve"> </w:t>
      </w:r>
      <w:proofErr w:type="spellStart"/>
      <w:r>
        <w:t>іонізуючих</w:t>
      </w:r>
      <w:proofErr w:type="spellEnd"/>
      <w:r>
        <w:t xml:space="preserve"> </w:t>
      </w:r>
      <w:proofErr w:type="spellStart"/>
      <w:r>
        <w:t>випромінювань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в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дозиметричних</w:t>
      </w:r>
      <w:proofErr w:type="spellEnd"/>
      <w:r>
        <w:t xml:space="preserve"> і </w:t>
      </w:r>
      <w:proofErr w:type="spellStart"/>
      <w:r>
        <w:t>радіометричних</w:t>
      </w:r>
      <w:proofErr w:type="spellEnd"/>
      <w:r>
        <w:t xml:space="preserve"> </w:t>
      </w:r>
      <w:proofErr w:type="spellStart"/>
      <w:r>
        <w:t>приладів</w:t>
      </w:r>
      <w:proofErr w:type="spellEnd"/>
      <w:r w:rsidR="001D7542" w:rsidRPr="00B16BA7">
        <w:rPr>
          <w:lang w:val="uk-UA"/>
        </w:rPr>
        <w:t>, які запропоновані у питанні 4.</w:t>
      </w:r>
    </w:p>
    <w:p w14:paraId="10107282" w14:textId="57755CEB" w:rsidR="00B16BA7" w:rsidRDefault="00B16BA7" w:rsidP="00B16BA7">
      <w:pPr>
        <w:pStyle w:val="a9"/>
        <w:numPr>
          <w:ilvl w:val="0"/>
          <w:numId w:val="3"/>
        </w:numPr>
        <w:spacing w:after="0"/>
        <w:ind w:left="0" w:firstLine="709"/>
        <w:jc w:val="both"/>
        <w:rPr>
          <w:lang w:val="uk-UA"/>
        </w:rPr>
      </w:pPr>
      <w:r w:rsidRPr="00B16BA7">
        <w:rPr>
          <w:lang w:val="uk-UA"/>
        </w:rPr>
        <w:t>Записати методику проведення оцінки обстановки, яка може скластися на місцевості під час аварії на ХНО.</w:t>
      </w:r>
    </w:p>
    <w:p w14:paraId="76BCC34E" w14:textId="0EB14D48" w:rsidR="00B16BA7" w:rsidRPr="00B16BA7" w:rsidRDefault="00B16BA7" w:rsidP="00B16BA7">
      <w:pPr>
        <w:pStyle w:val="a9"/>
        <w:spacing w:after="0"/>
        <w:ind w:left="709"/>
        <w:jc w:val="both"/>
        <w:rPr>
          <w:b/>
          <w:bCs/>
          <w:lang w:val="uk-UA"/>
        </w:rPr>
      </w:pPr>
      <w:r w:rsidRPr="00B16BA7">
        <w:rPr>
          <w:b/>
          <w:bCs/>
          <w:lang w:val="uk-UA"/>
        </w:rPr>
        <w:t>Висновок.</w:t>
      </w:r>
    </w:p>
    <w:sectPr w:rsidR="00B16BA7" w:rsidRPr="00B16B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6790"/>
    <w:multiLevelType w:val="hybridMultilevel"/>
    <w:tmpl w:val="BA524E5A"/>
    <w:lvl w:ilvl="0" w:tplc="FF6A5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C602B0"/>
    <w:multiLevelType w:val="hybridMultilevel"/>
    <w:tmpl w:val="72CC7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9E6DCE"/>
    <w:multiLevelType w:val="hybridMultilevel"/>
    <w:tmpl w:val="9894F4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C7522FA"/>
    <w:multiLevelType w:val="hybridMultilevel"/>
    <w:tmpl w:val="BA524E5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73125398">
    <w:abstractNumId w:val="0"/>
  </w:num>
  <w:num w:numId="2" w16cid:durableId="62532536">
    <w:abstractNumId w:val="2"/>
  </w:num>
  <w:num w:numId="3" w16cid:durableId="2078630337">
    <w:abstractNumId w:val="3"/>
  </w:num>
  <w:num w:numId="4" w16cid:durableId="81772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71"/>
    <w:rsid w:val="001D7542"/>
    <w:rsid w:val="006C0B77"/>
    <w:rsid w:val="00786171"/>
    <w:rsid w:val="008242FF"/>
    <w:rsid w:val="00870751"/>
    <w:rsid w:val="00922C48"/>
    <w:rsid w:val="00B16BA7"/>
    <w:rsid w:val="00B915B7"/>
    <w:rsid w:val="00EA59DF"/>
    <w:rsid w:val="00EC39E6"/>
    <w:rsid w:val="00EE4070"/>
    <w:rsid w:val="00F12C76"/>
    <w:rsid w:val="00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9FCE"/>
  <w15:chartTrackingRefBased/>
  <w15:docId w15:val="{014A676B-07BA-4C83-9957-09329C58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6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1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1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1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1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1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1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1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1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1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17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617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61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8617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8617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8617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86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1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86171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86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17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1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617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861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2025-09-27T05:59:00Z</dcterms:created>
  <dcterms:modified xsi:type="dcterms:W3CDTF">2025-09-27T06:25:00Z</dcterms:modified>
</cp:coreProperties>
</file>