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504" w:rsidRDefault="00C90504" w:rsidP="00C90504">
      <w:pPr>
        <w:pStyle w:val="a3"/>
        <w:jc w:val="center"/>
        <w:rPr>
          <w:sz w:val="63"/>
          <w:szCs w:val="63"/>
        </w:rPr>
      </w:pPr>
      <w:r>
        <w:rPr>
          <w:b/>
          <w:bCs/>
          <w:color w:val="000000"/>
          <w:sz w:val="63"/>
          <w:szCs w:val="63"/>
        </w:rPr>
        <w:t>План комунікаційної кампанії підприємства з виготовлення дитячих іграшок</w:t>
      </w:r>
    </w:p>
    <w:p w:rsidR="00C90504" w:rsidRDefault="00C90504" w:rsidP="00C90504">
      <w:pPr>
        <w:pStyle w:val="a3"/>
        <w:rPr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1. Мета кампанії</w:t>
      </w:r>
    </w:p>
    <w:p w:rsidR="00C90504" w:rsidRDefault="00C90504" w:rsidP="00C90504">
      <w:pPr>
        <w:pStyle w:val="a3"/>
        <w:rPr>
          <w:sz w:val="40"/>
          <w:szCs w:val="40"/>
        </w:rPr>
      </w:pPr>
      <w:r>
        <w:rPr>
          <w:color w:val="000000"/>
          <w:sz w:val="40"/>
          <w:szCs w:val="40"/>
        </w:rPr>
        <w:t xml:space="preserve">Підвищити </w:t>
      </w:r>
      <w:proofErr w:type="spellStart"/>
      <w:r>
        <w:rPr>
          <w:color w:val="000000"/>
          <w:sz w:val="40"/>
          <w:szCs w:val="40"/>
        </w:rPr>
        <w:t>впізнаваність</w:t>
      </w:r>
      <w:proofErr w:type="spellEnd"/>
      <w:r>
        <w:rPr>
          <w:color w:val="000000"/>
          <w:sz w:val="40"/>
          <w:szCs w:val="40"/>
        </w:rPr>
        <w:t xml:space="preserve"> бренду серед батьків та дітей.</w:t>
      </w:r>
    </w:p>
    <w:p w:rsidR="00C90504" w:rsidRDefault="00C90504" w:rsidP="00C90504">
      <w:pPr>
        <w:pStyle w:val="a3"/>
        <w:rPr>
          <w:sz w:val="40"/>
          <w:szCs w:val="40"/>
        </w:rPr>
      </w:pPr>
      <w:r>
        <w:rPr>
          <w:color w:val="000000"/>
          <w:sz w:val="40"/>
          <w:szCs w:val="40"/>
        </w:rPr>
        <w:t>Збільшити продажі іграшок на 25% за 6 місяців.</w:t>
      </w:r>
    </w:p>
    <w:p w:rsidR="00C90504" w:rsidRDefault="00C90504" w:rsidP="00C90504">
      <w:pPr>
        <w:pStyle w:val="a3"/>
        <w:rPr>
          <w:sz w:val="40"/>
          <w:szCs w:val="40"/>
        </w:rPr>
      </w:pPr>
      <w:r>
        <w:rPr>
          <w:color w:val="000000"/>
          <w:sz w:val="40"/>
          <w:szCs w:val="40"/>
        </w:rPr>
        <w:t>Сформувати імідж компанії як виробника безпечних, креативних і етичних іграшок.</w:t>
      </w:r>
    </w:p>
    <w:p w:rsidR="00C90504" w:rsidRDefault="00C90504" w:rsidP="00C90504">
      <w:pPr>
        <w:pStyle w:val="a3"/>
        <w:rPr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2. Цільова аудиторія</w:t>
      </w:r>
    </w:p>
    <w:p w:rsidR="00C90504" w:rsidRDefault="00C90504" w:rsidP="00C90504">
      <w:pPr>
        <w:pStyle w:val="a3"/>
        <w:rPr>
          <w:sz w:val="40"/>
          <w:szCs w:val="40"/>
        </w:rPr>
      </w:pPr>
      <w:r>
        <w:rPr>
          <w:color w:val="000000"/>
          <w:sz w:val="40"/>
          <w:szCs w:val="40"/>
        </w:rPr>
        <w:t>Основна: батьки дітей віком 0–12 років, вихователі дитячих садочків, освітяни початкової школи. Додаткова: бабусі, дідусі, хрещені батьки, всі, хто купує подарунки дітям.</w:t>
      </w:r>
    </w:p>
    <w:p w:rsidR="00C90504" w:rsidRDefault="00C90504" w:rsidP="00C90504">
      <w:pPr>
        <w:pStyle w:val="a3"/>
        <w:rPr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3. Основне повідомлення</w:t>
      </w:r>
    </w:p>
    <w:p w:rsidR="00C90504" w:rsidRDefault="00C90504" w:rsidP="00C90504">
      <w:pPr>
        <w:pStyle w:val="a3"/>
        <w:rPr>
          <w:sz w:val="40"/>
          <w:szCs w:val="40"/>
        </w:rPr>
      </w:pPr>
      <w:r>
        <w:rPr>
          <w:color w:val="000000"/>
          <w:sz w:val="40"/>
          <w:szCs w:val="40"/>
        </w:rPr>
        <w:t>"Наші іграшки — це не просто забавки, це ключ до мрій, розвитку і щасливого дитинства!"</w:t>
      </w:r>
    </w:p>
    <w:p w:rsidR="00C90504" w:rsidRDefault="00C90504" w:rsidP="00C90504">
      <w:pPr>
        <w:pStyle w:val="a3"/>
        <w:rPr>
          <w:sz w:val="40"/>
          <w:szCs w:val="40"/>
        </w:rPr>
      </w:pPr>
      <w:r>
        <w:rPr>
          <w:color w:val="000000"/>
          <w:sz w:val="40"/>
          <w:szCs w:val="40"/>
        </w:rPr>
        <w:t>4. Канали комунікації</w:t>
      </w:r>
    </w:p>
    <w:p w:rsidR="00C90504" w:rsidRDefault="00C90504" w:rsidP="00C90504">
      <w:pPr>
        <w:pStyle w:val="a3"/>
        <w:rPr>
          <w:sz w:val="40"/>
          <w:szCs w:val="40"/>
        </w:rPr>
      </w:pPr>
      <w:r>
        <w:rPr>
          <w:color w:val="000000"/>
          <w:sz w:val="40"/>
          <w:szCs w:val="40"/>
        </w:rPr>
        <w:t>Соціальні мережі (</w:t>
      </w:r>
      <w:proofErr w:type="spellStart"/>
      <w:r>
        <w:rPr>
          <w:color w:val="000000"/>
          <w:sz w:val="40"/>
          <w:szCs w:val="40"/>
        </w:rPr>
        <w:t>Instagram</w:t>
      </w:r>
      <w:proofErr w:type="spellEnd"/>
      <w:r>
        <w:rPr>
          <w:color w:val="000000"/>
          <w:sz w:val="40"/>
          <w:szCs w:val="40"/>
        </w:rPr>
        <w:t xml:space="preserve">, </w:t>
      </w:r>
      <w:proofErr w:type="spellStart"/>
      <w:r>
        <w:rPr>
          <w:color w:val="000000"/>
          <w:sz w:val="40"/>
          <w:szCs w:val="40"/>
        </w:rPr>
        <w:t>Facebook</w:t>
      </w:r>
      <w:proofErr w:type="spellEnd"/>
      <w:r>
        <w:rPr>
          <w:color w:val="000000"/>
          <w:sz w:val="40"/>
          <w:szCs w:val="40"/>
        </w:rPr>
        <w:t xml:space="preserve">, </w:t>
      </w:r>
      <w:proofErr w:type="spellStart"/>
      <w:r>
        <w:rPr>
          <w:color w:val="000000"/>
          <w:sz w:val="40"/>
          <w:szCs w:val="40"/>
        </w:rPr>
        <w:t>TikTok</w:t>
      </w:r>
      <w:proofErr w:type="spellEnd"/>
      <w:r>
        <w:rPr>
          <w:color w:val="000000"/>
          <w:sz w:val="40"/>
          <w:szCs w:val="40"/>
        </w:rPr>
        <w:t xml:space="preserve"> — з яскравим контентом та розіграшами).</w:t>
      </w:r>
    </w:p>
    <w:p w:rsidR="00C90504" w:rsidRDefault="00C90504" w:rsidP="00C90504">
      <w:pPr>
        <w:pStyle w:val="a3"/>
        <w:rPr>
          <w:sz w:val="40"/>
          <w:szCs w:val="40"/>
        </w:rPr>
      </w:pPr>
      <w:r>
        <w:rPr>
          <w:color w:val="000000"/>
          <w:sz w:val="40"/>
          <w:szCs w:val="40"/>
        </w:rPr>
        <w:t>Інтернет-реклама (</w:t>
      </w:r>
      <w:proofErr w:type="spellStart"/>
      <w:r>
        <w:rPr>
          <w:color w:val="000000"/>
          <w:sz w:val="40"/>
          <w:szCs w:val="40"/>
        </w:rPr>
        <w:t>Google</w:t>
      </w:r>
      <w:proofErr w:type="spellEnd"/>
      <w:r>
        <w:rPr>
          <w:color w:val="000000"/>
          <w:sz w:val="40"/>
          <w:szCs w:val="40"/>
        </w:rPr>
        <w:t xml:space="preserve"> </w:t>
      </w:r>
      <w:proofErr w:type="spellStart"/>
      <w:r>
        <w:rPr>
          <w:color w:val="000000"/>
          <w:sz w:val="40"/>
          <w:szCs w:val="40"/>
        </w:rPr>
        <w:t>Ads</w:t>
      </w:r>
      <w:proofErr w:type="spellEnd"/>
      <w:r>
        <w:rPr>
          <w:color w:val="000000"/>
          <w:sz w:val="40"/>
          <w:szCs w:val="40"/>
        </w:rPr>
        <w:t>, реклама у блогах про виховання).</w:t>
      </w:r>
    </w:p>
    <w:p w:rsidR="00C90504" w:rsidRDefault="00C90504" w:rsidP="00C90504">
      <w:pPr>
        <w:pStyle w:val="a3"/>
        <w:rPr>
          <w:sz w:val="40"/>
          <w:szCs w:val="40"/>
        </w:rPr>
      </w:pPr>
      <w:r>
        <w:rPr>
          <w:color w:val="000000"/>
          <w:sz w:val="40"/>
          <w:szCs w:val="40"/>
        </w:rPr>
        <w:t xml:space="preserve">Прямі продажі через сайт та </w:t>
      </w:r>
      <w:proofErr w:type="spellStart"/>
      <w:r>
        <w:rPr>
          <w:color w:val="000000"/>
          <w:sz w:val="40"/>
          <w:szCs w:val="40"/>
        </w:rPr>
        <w:t>маркетплейси</w:t>
      </w:r>
      <w:proofErr w:type="spellEnd"/>
      <w:r>
        <w:rPr>
          <w:color w:val="000000"/>
          <w:sz w:val="40"/>
          <w:szCs w:val="40"/>
        </w:rPr>
        <w:t xml:space="preserve"> (</w:t>
      </w:r>
      <w:proofErr w:type="spellStart"/>
      <w:r>
        <w:rPr>
          <w:color w:val="000000"/>
          <w:sz w:val="40"/>
          <w:szCs w:val="40"/>
        </w:rPr>
        <w:t>Rozetka</w:t>
      </w:r>
      <w:proofErr w:type="spellEnd"/>
      <w:r>
        <w:rPr>
          <w:color w:val="000000"/>
          <w:sz w:val="40"/>
          <w:szCs w:val="40"/>
        </w:rPr>
        <w:t>, Prom.ua).</w:t>
      </w:r>
    </w:p>
    <w:p w:rsidR="00C90504" w:rsidRDefault="00C90504" w:rsidP="00C90504">
      <w:pPr>
        <w:pStyle w:val="a3"/>
        <w:rPr>
          <w:sz w:val="40"/>
          <w:szCs w:val="40"/>
        </w:rPr>
      </w:pPr>
      <w:r>
        <w:rPr>
          <w:color w:val="000000"/>
          <w:sz w:val="40"/>
          <w:szCs w:val="40"/>
        </w:rPr>
        <w:lastRenderedPageBreak/>
        <w:t>PR-активності (публікації в батьківських журналах, інтерв'ю з керівником компанії).</w:t>
      </w:r>
    </w:p>
    <w:p w:rsidR="00C90504" w:rsidRDefault="00C90504" w:rsidP="00C90504">
      <w:pPr>
        <w:pStyle w:val="a3"/>
        <w:rPr>
          <w:sz w:val="40"/>
          <w:szCs w:val="40"/>
        </w:rPr>
      </w:pPr>
      <w:r>
        <w:rPr>
          <w:color w:val="000000"/>
          <w:sz w:val="40"/>
          <w:szCs w:val="40"/>
        </w:rPr>
        <w:t xml:space="preserve">Події та </w:t>
      </w:r>
      <w:proofErr w:type="spellStart"/>
      <w:r>
        <w:rPr>
          <w:color w:val="000000"/>
          <w:sz w:val="40"/>
          <w:szCs w:val="40"/>
        </w:rPr>
        <w:t>івенти</w:t>
      </w:r>
      <w:proofErr w:type="spellEnd"/>
      <w:r>
        <w:rPr>
          <w:color w:val="000000"/>
          <w:sz w:val="40"/>
          <w:szCs w:val="40"/>
        </w:rPr>
        <w:t xml:space="preserve"> (майстер-класи для дітей у торгових центрах, </w:t>
      </w:r>
      <w:proofErr w:type="spellStart"/>
      <w:r>
        <w:rPr>
          <w:color w:val="000000"/>
          <w:sz w:val="40"/>
          <w:szCs w:val="40"/>
        </w:rPr>
        <w:t>спонсорування</w:t>
      </w:r>
      <w:proofErr w:type="spellEnd"/>
      <w:r>
        <w:rPr>
          <w:color w:val="000000"/>
          <w:sz w:val="40"/>
          <w:szCs w:val="40"/>
        </w:rPr>
        <w:t xml:space="preserve"> святкових заходів).</w:t>
      </w:r>
    </w:p>
    <w:p w:rsidR="00C90504" w:rsidRDefault="00C90504" w:rsidP="00C90504">
      <w:pPr>
        <w:pStyle w:val="a3"/>
        <w:rPr>
          <w:sz w:val="40"/>
          <w:szCs w:val="40"/>
        </w:rPr>
      </w:pPr>
      <w:r>
        <w:rPr>
          <w:color w:val="000000"/>
          <w:sz w:val="40"/>
          <w:szCs w:val="40"/>
        </w:rPr>
        <w:t>Партнерства (співпраця з дитячими садочками, освітніми платформами).</w:t>
      </w:r>
    </w:p>
    <w:p w:rsidR="00C90504" w:rsidRDefault="00C90504" w:rsidP="00C90504">
      <w:pPr>
        <w:pStyle w:val="a3"/>
        <w:rPr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5. Контент-стратегія</w:t>
      </w:r>
    </w:p>
    <w:p w:rsidR="00C90504" w:rsidRDefault="00C90504" w:rsidP="00C90504">
      <w:pPr>
        <w:pStyle w:val="a3"/>
        <w:rPr>
          <w:sz w:val="40"/>
          <w:szCs w:val="40"/>
        </w:rPr>
      </w:pPr>
      <w:r>
        <w:rPr>
          <w:color w:val="000000"/>
          <w:sz w:val="40"/>
          <w:szCs w:val="40"/>
        </w:rPr>
        <w:t>Фотографії та відео дітей, які грають з іграшками (емоційний контент).</w:t>
      </w:r>
    </w:p>
    <w:p w:rsidR="00C90504" w:rsidRDefault="00C90504" w:rsidP="00C90504">
      <w:pPr>
        <w:pStyle w:val="a3"/>
        <w:rPr>
          <w:sz w:val="40"/>
          <w:szCs w:val="40"/>
        </w:rPr>
      </w:pPr>
      <w:r>
        <w:rPr>
          <w:color w:val="000000"/>
          <w:sz w:val="40"/>
          <w:szCs w:val="40"/>
        </w:rPr>
        <w:t>Освітні матеріали: як іграшки сприяють розвитку моторики, мислення, творчості.</w:t>
      </w:r>
    </w:p>
    <w:p w:rsidR="00C90504" w:rsidRDefault="00C90504" w:rsidP="00C90504">
      <w:pPr>
        <w:pStyle w:val="a3"/>
        <w:rPr>
          <w:sz w:val="40"/>
          <w:szCs w:val="40"/>
        </w:rPr>
      </w:pPr>
      <w:r>
        <w:rPr>
          <w:color w:val="000000"/>
          <w:sz w:val="40"/>
          <w:szCs w:val="40"/>
        </w:rPr>
        <w:t>Історії бренду: хто стоїть за виробництвом, які цінності несе компанія.</w:t>
      </w:r>
    </w:p>
    <w:p w:rsidR="00C90504" w:rsidRDefault="00C90504" w:rsidP="00C90504">
      <w:pPr>
        <w:pStyle w:val="a3"/>
        <w:rPr>
          <w:sz w:val="40"/>
          <w:szCs w:val="40"/>
        </w:rPr>
      </w:pPr>
      <w:proofErr w:type="spellStart"/>
      <w:r>
        <w:rPr>
          <w:color w:val="000000"/>
          <w:sz w:val="40"/>
          <w:szCs w:val="40"/>
        </w:rPr>
        <w:t>Інтерактив</w:t>
      </w:r>
      <w:proofErr w:type="spellEnd"/>
      <w:r>
        <w:rPr>
          <w:color w:val="000000"/>
          <w:sz w:val="40"/>
          <w:szCs w:val="40"/>
        </w:rPr>
        <w:t>: конкурси малюнків, розіграші іграшок, вікторини.</w:t>
      </w:r>
    </w:p>
    <w:p w:rsidR="00C90504" w:rsidRDefault="00C90504" w:rsidP="00C90504">
      <w:pPr>
        <w:pStyle w:val="a3"/>
        <w:rPr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6. Бюджет</w:t>
      </w:r>
    </w:p>
    <w:p w:rsidR="00C90504" w:rsidRDefault="00C90504" w:rsidP="00C90504">
      <w:pPr>
        <w:pStyle w:val="a3"/>
        <w:rPr>
          <w:sz w:val="40"/>
          <w:szCs w:val="40"/>
        </w:rPr>
      </w:pPr>
      <w:r>
        <w:rPr>
          <w:color w:val="000000"/>
          <w:sz w:val="40"/>
          <w:szCs w:val="40"/>
        </w:rPr>
        <w:t xml:space="preserve">(Оцінка залежить від обраних каналів: </w:t>
      </w:r>
      <w:proofErr w:type="spellStart"/>
      <w:r>
        <w:rPr>
          <w:color w:val="000000"/>
          <w:sz w:val="40"/>
          <w:szCs w:val="40"/>
        </w:rPr>
        <w:t>таргетована</w:t>
      </w:r>
      <w:proofErr w:type="spellEnd"/>
      <w:r>
        <w:rPr>
          <w:color w:val="000000"/>
          <w:sz w:val="40"/>
          <w:szCs w:val="40"/>
        </w:rPr>
        <w:t xml:space="preserve"> реклама, виробництво контенту, участь в </w:t>
      </w:r>
      <w:proofErr w:type="spellStart"/>
      <w:r>
        <w:rPr>
          <w:color w:val="000000"/>
          <w:sz w:val="40"/>
          <w:szCs w:val="40"/>
        </w:rPr>
        <w:t>івентах</w:t>
      </w:r>
      <w:proofErr w:type="spellEnd"/>
      <w:r>
        <w:rPr>
          <w:color w:val="000000"/>
          <w:sz w:val="40"/>
          <w:szCs w:val="40"/>
        </w:rPr>
        <w:t xml:space="preserve">.). 40% — соціальні мережі; 30% — інтернет-реклама; 20% — PR-активності; 10% — </w:t>
      </w:r>
      <w:proofErr w:type="spellStart"/>
      <w:r>
        <w:rPr>
          <w:color w:val="000000"/>
          <w:sz w:val="40"/>
          <w:szCs w:val="40"/>
        </w:rPr>
        <w:t>івенти</w:t>
      </w:r>
      <w:proofErr w:type="spellEnd"/>
      <w:r>
        <w:rPr>
          <w:color w:val="000000"/>
          <w:sz w:val="40"/>
          <w:szCs w:val="40"/>
        </w:rPr>
        <w:t>.</w:t>
      </w:r>
    </w:p>
    <w:p w:rsidR="00C90504" w:rsidRDefault="00C90504" w:rsidP="00C90504">
      <w:pPr>
        <w:pStyle w:val="a3"/>
        <w:rPr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7. Календар кампанії</w:t>
      </w:r>
    </w:p>
    <w:p w:rsidR="00C90504" w:rsidRDefault="00C90504" w:rsidP="00C90504">
      <w:pPr>
        <w:pStyle w:val="a3"/>
        <w:rPr>
          <w:sz w:val="40"/>
          <w:szCs w:val="40"/>
        </w:rPr>
      </w:pPr>
      <w:r>
        <w:rPr>
          <w:color w:val="000000"/>
          <w:sz w:val="40"/>
          <w:szCs w:val="40"/>
        </w:rPr>
        <w:t>підготувати окрему хвилю на День захисту дітей, Новий рік тощо</w:t>
      </w:r>
    </w:p>
    <w:p w:rsidR="00C90504" w:rsidRDefault="00C90504" w:rsidP="00C90504">
      <w:pPr>
        <w:pStyle w:val="a3"/>
        <w:rPr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8. Оцінка ефективності</w:t>
      </w:r>
    </w:p>
    <w:p w:rsidR="00C90504" w:rsidRDefault="00C90504" w:rsidP="00C90504">
      <w:pPr>
        <w:pStyle w:val="a3"/>
        <w:rPr>
          <w:sz w:val="40"/>
          <w:szCs w:val="40"/>
        </w:rPr>
      </w:pPr>
      <w:r>
        <w:rPr>
          <w:color w:val="000000"/>
          <w:sz w:val="40"/>
          <w:szCs w:val="40"/>
        </w:rPr>
        <w:lastRenderedPageBreak/>
        <w:t xml:space="preserve">Кількість </w:t>
      </w:r>
      <w:proofErr w:type="spellStart"/>
      <w:r>
        <w:rPr>
          <w:color w:val="000000"/>
          <w:sz w:val="40"/>
          <w:szCs w:val="40"/>
        </w:rPr>
        <w:t>підписників</w:t>
      </w:r>
      <w:proofErr w:type="spellEnd"/>
      <w:r>
        <w:rPr>
          <w:color w:val="000000"/>
          <w:sz w:val="40"/>
          <w:szCs w:val="40"/>
        </w:rPr>
        <w:t xml:space="preserve"> і взаємодій у </w:t>
      </w:r>
      <w:proofErr w:type="spellStart"/>
      <w:r>
        <w:rPr>
          <w:color w:val="000000"/>
          <w:sz w:val="40"/>
          <w:szCs w:val="40"/>
        </w:rPr>
        <w:t>соцмережах</w:t>
      </w:r>
      <w:proofErr w:type="spellEnd"/>
      <w:r>
        <w:rPr>
          <w:color w:val="000000"/>
          <w:sz w:val="40"/>
          <w:szCs w:val="40"/>
        </w:rPr>
        <w:t>.</w:t>
      </w:r>
    </w:p>
    <w:p w:rsidR="00C90504" w:rsidRDefault="00C90504" w:rsidP="00C90504">
      <w:pPr>
        <w:pStyle w:val="a3"/>
        <w:rPr>
          <w:sz w:val="40"/>
          <w:szCs w:val="40"/>
        </w:rPr>
      </w:pPr>
      <w:r>
        <w:rPr>
          <w:color w:val="000000"/>
          <w:sz w:val="40"/>
          <w:szCs w:val="40"/>
        </w:rPr>
        <w:t xml:space="preserve">Рівень продажів через сайт та </w:t>
      </w:r>
      <w:proofErr w:type="spellStart"/>
      <w:r>
        <w:rPr>
          <w:color w:val="000000"/>
          <w:sz w:val="40"/>
          <w:szCs w:val="40"/>
        </w:rPr>
        <w:t>офлайн</w:t>
      </w:r>
      <w:proofErr w:type="spellEnd"/>
      <w:r>
        <w:rPr>
          <w:color w:val="000000"/>
          <w:sz w:val="40"/>
          <w:szCs w:val="40"/>
        </w:rPr>
        <w:t>-точки.</w:t>
      </w:r>
    </w:p>
    <w:p w:rsidR="00C90504" w:rsidRDefault="00C90504" w:rsidP="00C90504">
      <w:pPr>
        <w:pStyle w:val="a3"/>
        <w:rPr>
          <w:sz w:val="40"/>
          <w:szCs w:val="40"/>
        </w:rPr>
      </w:pPr>
      <w:r>
        <w:rPr>
          <w:color w:val="000000"/>
          <w:sz w:val="40"/>
          <w:szCs w:val="40"/>
        </w:rPr>
        <w:t>Кількість учасників у конкурсах та заходах.</w:t>
      </w:r>
    </w:p>
    <w:p w:rsidR="00C90504" w:rsidRDefault="00C90504" w:rsidP="00C90504">
      <w:pPr>
        <w:pStyle w:val="a3"/>
        <w:rPr>
          <w:sz w:val="40"/>
          <w:szCs w:val="40"/>
        </w:rPr>
      </w:pPr>
      <w:r>
        <w:rPr>
          <w:color w:val="000000"/>
          <w:sz w:val="40"/>
          <w:szCs w:val="40"/>
        </w:rPr>
        <w:t xml:space="preserve">Показник </w:t>
      </w:r>
      <w:proofErr w:type="spellStart"/>
      <w:r>
        <w:rPr>
          <w:color w:val="000000"/>
          <w:sz w:val="40"/>
          <w:szCs w:val="40"/>
        </w:rPr>
        <w:t>впізнаваності</w:t>
      </w:r>
      <w:proofErr w:type="spellEnd"/>
      <w:r>
        <w:rPr>
          <w:color w:val="000000"/>
          <w:sz w:val="40"/>
          <w:szCs w:val="40"/>
        </w:rPr>
        <w:t xml:space="preserve"> бренду через опитування.</w:t>
      </w:r>
    </w:p>
    <w:p w:rsidR="00724C68" w:rsidRDefault="00C90504">
      <w:bookmarkStart w:id="0" w:name="_GoBack"/>
      <w:bookmarkEnd w:id="0"/>
    </w:p>
    <w:sectPr w:rsidR="00724C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04"/>
    <w:rsid w:val="001422A2"/>
    <w:rsid w:val="0017451C"/>
    <w:rsid w:val="00C9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BB06E-F24B-4FC4-AB18-16112C87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1175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Бірюченко Світлана Юріївна</dc:creator>
  <cp:keywords/>
  <dc:description/>
  <cp:lastModifiedBy>Бірюченко Світлана Юріївна</cp:lastModifiedBy>
  <cp:revision>1</cp:revision>
  <dcterms:created xsi:type="dcterms:W3CDTF">2025-05-02T13:16:00Z</dcterms:created>
  <dcterms:modified xsi:type="dcterms:W3CDTF">2025-05-02T13:19:00Z</dcterms:modified>
</cp:coreProperties>
</file>