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03" w:rsidRPr="00B60803" w:rsidRDefault="00B60803" w:rsidP="00B60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803">
        <w:rPr>
          <w:rFonts w:ascii="Times New Roman" w:eastAsia="Calibri" w:hAnsi="Times New Roman" w:cs="Times New Roman"/>
          <w:b/>
          <w:sz w:val="28"/>
          <w:szCs w:val="28"/>
        </w:rPr>
        <w:t>Практичне заняття</w:t>
      </w:r>
    </w:p>
    <w:p w:rsidR="00B60803" w:rsidRPr="00B60803" w:rsidRDefault="00B60803" w:rsidP="00B60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803">
        <w:rPr>
          <w:rFonts w:ascii="Times New Roman" w:eastAsia="Calibri" w:hAnsi="Times New Roman" w:cs="Times New Roman"/>
          <w:b/>
          <w:sz w:val="28"/>
          <w:szCs w:val="28"/>
        </w:rPr>
        <w:t>З курсу «Організація і технологія комерційної діяльності»</w:t>
      </w:r>
    </w:p>
    <w:p w:rsidR="00B60803" w:rsidRPr="00B60803" w:rsidRDefault="00B60803" w:rsidP="00B608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0803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proofErr w:type="spellStart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Особливості</w:t>
      </w:r>
      <w:proofErr w:type="spellEnd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комерційної</w:t>
      </w:r>
      <w:proofErr w:type="spellEnd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діяльності</w:t>
      </w:r>
      <w:proofErr w:type="spellEnd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роздрібній</w:t>
      </w:r>
      <w:proofErr w:type="spellEnd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080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торгівлі</w:t>
      </w:r>
      <w:proofErr w:type="spellEnd"/>
      <w:r w:rsidRPr="00B6080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60803" w:rsidRPr="00B60803" w:rsidRDefault="00B60803" w:rsidP="00B60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C99" w:rsidRDefault="00B60803" w:rsidP="00B60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03">
        <w:rPr>
          <w:rFonts w:ascii="Times New Roman" w:hAnsi="Times New Roman" w:cs="Times New Roman"/>
          <w:sz w:val="28"/>
          <w:szCs w:val="28"/>
        </w:rPr>
        <w:t xml:space="preserve">Ціна продажу (роздрібна ціна) являє собою категорію, у якій переплітаються певні суспільні відносини. Важлива особливість роздрібних цін полягає у тому, що вони поєднують економічні відносини (інтереси) як сфери виробництва, так і сфери обігу. У зв’язку з цим рівень і динаміка роздрібних цін визначається чинниками, що діють у сфері виробництва (обсягом і асортиментом випуску продукції, собівартістю виробництва тощо), і чинниками, що діють у сфері споживання: рівнем доходів населення та їх своєчасною виплатою, дією регуляторної політики держави щодо роздрібних цін і оплатою праці, </w:t>
      </w:r>
      <w:proofErr w:type="spellStart"/>
      <w:r w:rsidRPr="00B60803">
        <w:rPr>
          <w:rFonts w:ascii="Times New Roman" w:hAnsi="Times New Roman" w:cs="Times New Roman"/>
          <w:sz w:val="28"/>
          <w:szCs w:val="28"/>
        </w:rPr>
        <w:t>продажем</w:t>
      </w:r>
      <w:proofErr w:type="spellEnd"/>
      <w:r w:rsidRPr="00B60803">
        <w:rPr>
          <w:rFonts w:ascii="Times New Roman" w:hAnsi="Times New Roman" w:cs="Times New Roman"/>
          <w:sz w:val="28"/>
          <w:szCs w:val="28"/>
        </w:rPr>
        <w:t xml:space="preserve"> товарів і наданням послуг за пільговими цінами (тарифами) деяким групам населення, удосконаленням пенсійного забезпечення, змінами у соціальному і віковому складі населення тощо. Отже, слід відзначити соціальну спрямованість роздрібної ціни. Сучасну роздрібну ціну суб’єкт господарювання може визначити за формулою:</w:t>
      </w:r>
    </w:p>
    <w:p w:rsidR="00E74FAA" w:rsidRDefault="00E74FAA" w:rsidP="00B60803">
      <w:pPr>
        <w:ind w:firstLine="709"/>
        <w:jc w:val="both"/>
        <w:rPr>
          <w:noProof/>
          <w:lang w:eastAsia="uk-UA"/>
        </w:rPr>
      </w:pPr>
    </w:p>
    <w:p w:rsidR="00B60803" w:rsidRDefault="00E74FAA" w:rsidP="00B60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36EDF66" wp14:editId="4F7CF33E">
            <wp:extent cx="6111240" cy="1897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573" t="42880" r="25677" b="44227"/>
                    <a:stretch/>
                  </pic:blipFill>
                  <pic:spPr bwMode="auto">
                    <a:xfrm>
                      <a:off x="0" y="0"/>
                      <a:ext cx="611124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FAA" w:rsidRDefault="00E74FAA" w:rsidP="00E00A6E">
      <w:pPr>
        <w:spacing w:after="0" w:line="240" w:lineRule="auto"/>
        <w:ind w:firstLine="709"/>
        <w:jc w:val="both"/>
        <w:rPr>
          <w:noProof/>
          <w:lang w:eastAsia="uk-UA"/>
        </w:rPr>
      </w:pPr>
    </w:p>
    <w:p w:rsidR="00B60803" w:rsidRDefault="00E74FAA" w:rsidP="00E0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AA">
        <w:rPr>
          <w:rFonts w:ascii="Times New Roman" w:hAnsi="Times New Roman" w:cs="Times New Roman"/>
          <w:sz w:val="28"/>
          <w:szCs w:val="28"/>
        </w:rPr>
        <w:t>де РЦ — роздрібна ціна з ПДВ у грн; ГВЦ — чинна гуртова відпускна ціна (з ПДВ) у грн; ЗЦ — чинна закупівельна ціна з ПДВ у грн, ТЗВ — транспортно-заготівельні витрати у грн; ТН — торговельна націнка у грн; ОВ — планові операційні витрати у грн; ОП — операційний прибуток; ПДВ — податок на додану вартість за чинною ставкою у десяткових дробах.</w:t>
      </w:r>
    </w:p>
    <w:p w:rsidR="00E74FAA" w:rsidRDefault="00E74FAA" w:rsidP="00E0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74FAA">
        <w:rPr>
          <w:rFonts w:ascii="Times New Roman" w:hAnsi="Times New Roman" w:cs="Times New Roman"/>
          <w:sz w:val="28"/>
          <w:szCs w:val="28"/>
        </w:rPr>
        <w:t xml:space="preserve">орговельна націнка (а саме, торгова надбавка) складається з: </w:t>
      </w:r>
    </w:p>
    <w:p w:rsidR="00E74FAA" w:rsidRDefault="00E74FAA" w:rsidP="00E0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AA">
        <w:rPr>
          <w:rFonts w:ascii="Times New Roman" w:hAnsi="Times New Roman" w:cs="Times New Roman"/>
          <w:sz w:val="28"/>
          <w:szCs w:val="28"/>
        </w:rPr>
        <w:t xml:space="preserve">1) безпосередньо націнки для відшкодування витрат та отримання прибутку, розрахованої, виходячи з купівельної ціни постачальника без ПДВ; </w:t>
      </w:r>
    </w:p>
    <w:p w:rsidR="00E74FAA" w:rsidRDefault="00E74FAA" w:rsidP="00E0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AA">
        <w:rPr>
          <w:rFonts w:ascii="Times New Roman" w:hAnsi="Times New Roman" w:cs="Times New Roman"/>
          <w:sz w:val="28"/>
          <w:szCs w:val="28"/>
        </w:rPr>
        <w:t xml:space="preserve">2) податку на додану вартість, включеного до ціни придбання у постачальника; </w:t>
      </w:r>
    </w:p>
    <w:p w:rsidR="00E74FAA" w:rsidRDefault="00E74FAA" w:rsidP="00E0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AA">
        <w:rPr>
          <w:rFonts w:ascii="Times New Roman" w:hAnsi="Times New Roman" w:cs="Times New Roman"/>
          <w:sz w:val="28"/>
          <w:szCs w:val="28"/>
        </w:rPr>
        <w:t>3) податку на додану вартість, нарахованого на торгову націнку</w:t>
      </w:r>
      <w:r w:rsidR="00E00A6E">
        <w:rPr>
          <w:rFonts w:ascii="Times New Roman" w:hAnsi="Times New Roman" w:cs="Times New Roman"/>
          <w:sz w:val="28"/>
          <w:szCs w:val="28"/>
        </w:rPr>
        <w:t>.</w:t>
      </w:r>
    </w:p>
    <w:p w:rsidR="00E74FAA" w:rsidRDefault="00E74FAA" w:rsidP="00B60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9C" w:rsidRDefault="003B38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Задача 1.</w:t>
      </w:r>
      <w:r w:rsidRPr="00CF4A78">
        <w:rPr>
          <w:rFonts w:ascii="Times New Roman" w:hAnsi="Times New Roman" w:cs="Times New Roman"/>
          <w:sz w:val="28"/>
          <w:szCs w:val="28"/>
        </w:rPr>
        <w:t> Розрахуйте роздрібн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F4A78">
        <w:rPr>
          <w:rFonts w:ascii="Times New Roman" w:hAnsi="Times New Roman" w:cs="Times New Roman"/>
          <w:sz w:val="28"/>
          <w:szCs w:val="28"/>
        </w:rPr>
        <w:t>цін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4A78">
        <w:rPr>
          <w:rFonts w:ascii="Times New Roman" w:hAnsi="Times New Roman" w:cs="Times New Roman"/>
          <w:sz w:val="28"/>
          <w:szCs w:val="28"/>
        </w:rPr>
        <w:t xml:space="preserve"> продукції виходячи з таких даних: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собівартість — 50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рентабельність — 25 % до собівартості;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націнка посередницької організації — 10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ПДВ — 20 %;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торгова націнка — 15 грн.</w:t>
      </w:r>
    </w:p>
    <w:p w:rsidR="003C225C" w:rsidRDefault="003C225C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2.</w:t>
      </w:r>
      <w:r w:rsidRPr="00CF4A78">
        <w:rPr>
          <w:rFonts w:ascii="Times New Roman" w:hAnsi="Times New Roman" w:cs="Times New Roman"/>
          <w:sz w:val="28"/>
          <w:szCs w:val="28"/>
        </w:rPr>
        <w:t> Відомі такі вихідні дані: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повна собівартість виробу — 90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націнка посередницької організації — 20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податок на додану вартість в роздрібній ціні — 40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торговельна надбавка — 15 % роздрібної ціни;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роздрібна ціна виробу — 200 грн.</w:t>
      </w:r>
    </w:p>
    <w:p w:rsidR="003C225C" w:rsidRDefault="00E930CE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 оптову ціну підприємства.</w:t>
      </w:r>
    </w:p>
    <w:p w:rsidR="00E930CE" w:rsidRDefault="00E930CE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="00D93114" w:rsidRPr="00E930C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</w:t>
      </w:r>
      <w:r w:rsidRPr="00CF4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F4A78">
        <w:rPr>
          <w:rFonts w:ascii="Times New Roman" w:hAnsi="Times New Roman" w:cs="Times New Roman"/>
          <w:sz w:val="28"/>
          <w:szCs w:val="28"/>
        </w:rPr>
        <w:t xml:space="preserve"> Роздрібна ціна телевізора </w:t>
      </w:r>
      <w:r w:rsidR="00E930CE">
        <w:rPr>
          <w:rFonts w:ascii="Times New Roman" w:hAnsi="Times New Roman" w:cs="Times New Roman"/>
          <w:sz w:val="28"/>
          <w:szCs w:val="28"/>
        </w:rPr>
        <w:t>1</w:t>
      </w:r>
      <w:r w:rsidRPr="00CF4A78">
        <w:rPr>
          <w:rFonts w:ascii="Times New Roman" w:hAnsi="Times New Roman" w:cs="Times New Roman"/>
          <w:sz w:val="28"/>
          <w:szCs w:val="28"/>
        </w:rPr>
        <w:t xml:space="preserve">3200 грн. Товар постачається від виробника безпосередньо в магазин. Торгова надбавка 25 % до </w:t>
      </w:r>
      <w:proofErr w:type="spellStart"/>
      <w:r w:rsidRPr="00CF4A78">
        <w:rPr>
          <w:rFonts w:ascii="Times New Roman" w:hAnsi="Times New Roman" w:cs="Times New Roman"/>
          <w:sz w:val="28"/>
          <w:szCs w:val="28"/>
        </w:rPr>
        <w:t>вільнoї</w:t>
      </w:r>
      <w:proofErr w:type="spellEnd"/>
      <w:r w:rsidRPr="00CF4A78">
        <w:rPr>
          <w:rFonts w:ascii="Times New Roman" w:hAnsi="Times New Roman" w:cs="Times New Roman"/>
          <w:sz w:val="28"/>
          <w:szCs w:val="28"/>
        </w:rPr>
        <w:t xml:space="preserve"> відпускної ціни. Прибуток підприємства — виробника становить </w:t>
      </w:r>
      <w:r w:rsidR="00D93114" w:rsidRPr="00D9311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F4A78">
        <w:rPr>
          <w:rFonts w:ascii="Times New Roman" w:hAnsi="Times New Roman" w:cs="Times New Roman"/>
          <w:sz w:val="28"/>
          <w:szCs w:val="28"/>
        </w:rPr>
        <w:t>0 % від собівартості.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Визначити собівартість і прибуток підприємства-виробника.</w:t>
      </w:r>
    </w:p>
    <w:p w:rsidR="003C225C" w:rsidRDefault="003C225C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225C" w:rsidRDefault="003C225C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="00D93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CF4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F4A78">
        <w:rPr>
          <w:rFonts w:ascii="Times New Roman" w:hAnsi="Times New Roman" w:cs="Times New Roman"/>
          <w:sz w:val="28"/>
          <w:szCs w:val="28"/>
        </w:rPr>
        <w:t> Визначити: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 xml:space="preserve">1) роздрібну ціну товару за умови, що він постачається до роздрібної мережі через двох посередників (торгово-посередницькі </w:t>
      </w:r>
      <w:r>
        <w:rPr>
          <w:rFonts w:ascii="Times New Roman" w:hAnsi="Times New Roman" w:cs="Times New Roman"/>
          <w:sz w:val="28"/>
          <w:szCs w:val="28"/>
        </w:rPr>
        <w:t>організації</w:t>
      </w:r>
      <w:r w:rsidRPr="00CF4A78">
        <w:rPr>
          <w:rFonts w:ascii="Times New Roman" w:hAnsi="Times New Roman" w:cs="Times New Roman"/>
          <w:sz w:val="28"/>
          <w:szCs w:val="28"/>
        </w:rPr>
        <w:t>);</w:t>
      </w:r>
    </w:p>
    <w:p w:rsidR="00D93114" w:rsidRDefault="00CF4A78" w:rsidP="00D93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2) прибуток промислового підприємства від реалізації товару</w:t>
      </w:r>
      <w:r w:rsidR="00D93114">
        <w:rPr>
          <w:rFonts w:ascii="Times New Roman" w:hAnsi="Times New Roman" w:cs="Times New Roman"/>
          <w:sz w:val="28"/>
          <w:szCs w:val="28"/>
        </w:rPr>
        <w:t xml:space="preserve"> за вільними відпускними цінами.</w:t>
      </w:r>
    </w:p>
    <w:p w:rsidR="00CF4A78" w:rsidRPr="00CF4A78" w:rsidRDefault="00CF4A78" w:rsidP="00D93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Відомі такі дані (в розрахунку на одиницю продукції):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виробнича собівартість продукції — 10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адміністративні витрати — 1,2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витрати на</w:t>
      </w:r>
      <w:r w:rsidR="003C225C">
        <w:rPr>
          <w:rFonts w:ascii="Times New Roman" w:hAnsi="Times New Roman" w:cs="Times New Roman"/>
          <w:sz w:val="28"/>
          <w:szCs w:val="28"/>
        </w:rPr>
        <w:t xml:space="preserve"> </w:t>
      </w:r>
      <w:r w:rsidRPr="00CF4A78">
        <w:rPr>
          <w:rFonts w:ascii="Times New Roman" w:hAnsi="Times New Roman" w:cs="Times New Roman"/>
          <w:sz w:val="28"/>
          <w:szCs w:val="28"/>
        </w:rPr>
        <w:t>збут — 7,4 грн;</w:t>
      </w:r>
    </w:p>
    <w:p w:rsidR="000818CC" w:rsidRDefault="00CF4A78" w:rsidP="0008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інші витрати — 5,4 грн;</w:t>
      </w:r>
    </w:p>
    <w:p w:rsidR="000818CC" w:rsidRPr="000818CC" w:rsidRDefault="000818CC" w:rsidP="000818C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CC">
        <w:rPr>
          <w:rFonts w:ascii="Times New Roman" w:hAnsi="Times New Roman" w:cs="Times New Roman"/>
          <w:sz w:val="28"/>
          <w:szCs w:val="28"/>
        </w:rPr>
        <w:t xml:space="preserve">норма </w:t>
      </w:r>
      <w:r>
        <w:rPr>
          <w:rFonts w:ascii="Times New Roman" w:hAnsi="Times New Roman" w:cs="Times New Roman"/>
          <w:sz w:val="28"/>
          <w:szCs w:val="28"/>
        </w:rPr>
        <w:t>прибутку</w:t>
      </w:r>
      <w:r w:rsidRPr="0008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 виробника </w:t>
      </w:r>
      <w:bookmarkStart w:id="0" w:name="_GoBack"/>
      <w:bookmarkEnd w:id="0"/>
      <w:r w:rsidRPr="000818CC">
        <w:rPr>
          <w:rFonts w:ascii="Times New Roman" w:hAnsi="Times New Roman" w:cs="Times New Roman"/>
          <w:sz w:val="28"/>
          <w:szCs w:val="28"/>
        </w:rPr>
        <w:t>7 грн;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 xml:space="preserve">• </w:t>
      </w:r>
      <w:r w:rsidR="008F15AC">
        <w:rPr>
          <w:rFonts w:ascii="Times New Roman" w:hAnsi="Times New Roman" w:cs="Times New Roman"/>
          <w:sz w:val="28"/>
          <w:szCs w:val="28"/>
        </w:rPr>
        <w:t>ПДВ</w:t>
      </w:r>
      <w:r w:rsidRPr="00CF4A78">
        <w:rPr>
          <w:rFonts w:ascii="Times New Roman" w:hAnsi="Times New Roman" w:cs="Times New Roman"/>
          <w:sz w:val="28"/>
          <w:szCs w:val="28"/>
        </w:rPr>
        <w:t xml:space="preserve"> </w:t>
      </w:r>
      <w:r w:rsidR="008F15AC">
        <w:rPr>
          <w:rFonts w:ascii="Times New Roman" w:hAnsi="Times New Roman" w:cs="Times New Roman"/>
          <w:sz w:val="28"/>
          <w:szCs w:val="28"/>
        </w:rPr>
        <w:t>20%;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постачальницько збутова націнка — 25 %;</w:t>
      </w:r>
    </w:p>
    <w:p w:rsidR="00CF4A78" w:rsidRPr="00CF4A78" w:rsidRDefault="00CF4A78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78">
        <w:rPr>
          <w:rFonts w:ascii="Times New Roman" w:hAnsi="Times New Roman" w:cs="Times New Roman"/>
          <w:sz w:val="28"/>
          <w:szCs w:val="28"/>
        </w:rPr>
        <w:t>• торгова націнка — 30 % до ціни закупівлі.</w:t>
      </w:r>
    </w:p>
    <w:p w:rsidR="003C225C" w:rsidRDefault="003C225C" w:rsidP="003C2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4A78" w:rsidRPr="00B60803" w:rsidRDefault="00CF4A78" w:rsidP="00B608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4A78" w:rsidRPr="00B60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6D7"/>
    <w:multiLevelType w:val="hybridMultilevel"/>
    <w:tmpl w:val="AE4C1FC4"/>
    <w:lvl w:ilvl="0" w:tplc="212CED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3F"/>
    <w:rsid w:val="00077023"/>
    <w:rsid w:val="000818CC"/>
    <w:rsid w:val="003B389C"/>
    <w:rsid w:val="003C225C"/>
    <w:rsid w:val="008F15AC"/>
    <w:rsid w:val="00920C99"/>
    <w:rsid w:val="009A133F"/>
    <w:rsid w:val="00B60803"/>
    <w:rsid w:val="00CF4A78"/>
    <w:rsid w:val="00D93114"/>
    <w:rsid w:val="00E00A6E"/>
    <w:rsid w:val="00E74FAA"/>
    <w:rsid w:val="00E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19D4"/>
  <w15:chartTrackingRefBased/>
  <w15:docId w15:val="{7C7DFF55-156D-474F-BC71-8C076245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2024-04-30T10:49:00Z</dcterms:created>
  <dcterms:modified xsi:type="dcterms:W3CDTF">2025-04-15T07:29:00Z</dcterms:modified>
</cp:coreProperties>
</file>