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9A" w:rsidRPr="00F5733E" w:rsidRDefault="0049739A" w:rsidP="00F5733E">
      <w:pPr>
        <w:spacing w:line="276" w:lineRule="auto"/>
        <w:ind w:firstLine="567"/>
        <w:contextualSpacing/>
        <w:jc w:val="center"/>
        <w:rPr>
          <w:sz w:val="24"/>
          <w:szCs w:val="24"/>
          <w:lang w:val="uk-UA"/>
        </w:rPr>
      </w:pPr>
      <w:r w:rsidRPr="00F5733E">
        <w:rPr>
          <w:b/>
          <w:sz w:val="24"/>
          <w:szCs w:val="24"/>
          <w:lang w:val="uk-UA"/>
        </w:rPr>
        <w:t xml:space="preserve">Лекція </w:t>
      </w:r>
      <w:r w:rsidRPr="00F5733E">
        <w:rPr>
          <w:b/>
          <w:sz w:val="24"/>
          <w:szCs w:val="24"/>
          <w:lang w:val="uk-UA"/>
        </w:rPr>
        <w:t>9. Україна в першому повоєнному десятиріччі</w:t>
      </w:r>
      <w:r w:rsidRPr="00F5733E">
        <w:rPr>
          <w:sz w:val="24"/>
          <w:szCs w:val="24"/>
          <w:lang w:val="uk-UA"/>
        </w:rPr>
        <w:t xml:space="preserve"> (2 год.)</w:t>
      </w:r>
    </w:p>
    <w:p w:rsidR="0049739A" w:rsidRPr="00F5733E" w:rsidRDefault="0049739A" w:rsidP="00F5733E">
      <w:pPr>
        <w:spacing w:line="276" w:lineRule="auto"/>
        <w:ind w:firstLine="567"/>
        <w:contextualSpacing/>
        <w:rPr>
          <w:sz w:val="24"/>
          <w:szCs w:val="24"/>
          <w:lang w:val="uk-UA"/>
        </w:rPr>
      </w:pPr>
      <w:r w:rsidRPr="00F5733E">
        <w:rPr>
          <w:sz w:val="24"/>
          <w:szCs w:val="24"/>
          <w:lang w:val="uk-UA"/>
        </w:rPr>
        <w:t xml:space="preserve">1. </w:t>
      </w:r>
      <w:r w:rsidRPr="00F5733E">
        <w:rPr>
          <w:sz w:val="24"/>
          <w:szCs w:val="24"/>
          <w:lang w:val="uk-UA"/>
        </w:rPr>
        <w:t xml:space="preserve">Геополітичні наслідки Другої світової війни. </w:t>
      </w:r>
    </w:p>
    <w:p w:rsidR="0049739A" w:rsidRPr="00F5733E" w:rsidRDefault="0049739A" w:rsidP="00F5733E">
      <w:pPr>
        <w:spacing w:line="276" w:lineRule="auto"/>
        <w:ind w:firstLine="567"/>
        <w:contextualSpacing/>
        <w:rPr>
          <w:sz w:val="24"/>
          <w:szCs w:val="24"/>
          <w:lang w:val="uk-UA"/>
        </w:rPr>
      </w:pPr>
      <w:r w:rsidRPr="00F5733E">
        <w:rPr>
          <w:sz w:val="24"/>
          <w:szCs w:val="24"/>
          <w:lang w:val="uk-UA"/>
        </w:rPr>
        <w:t xml:space="preserve">2. </w:t>
      </w:r>
      <w:r w:rsidRPr="00F5733E">
        <w:rPr>
          <w:sz w:val="24"/>
          <w:szCs w:val="24"/>
          <w:lang w:val="uk-UA"/>
        </w:rPr>
        <w:t xml:space="preserve">УРСР в системі міжнародних відносин. </w:t>
      </w:r>
    </w:p>
    <w:p w:rsidR="0049739A" w:rsidRPr="00F5733E" w:rsidRDefault="0049739A" w:rsidP="00F5733E">
      <w:pPr>
        <w:spacing w:line="276" w:lineRule="auto"/>
        <w:ind w:firstLine="567"/>
        <w:contextualSpacing/>
        <w:rPr>
          <w:sz w:val="24"/>
          <w:szCs w:val="24"/>
          <w:lang w:val="uk-UA"/>
        </w:rPr>
      </w:pPr>
      <w:r w:rsidRPr="00F5733E">
        <w:rPr>
          <w:sz w:val="24"/>
          <w:szCs w:val="24"/>
          <w:lang w:val="uk-UA"/>
        </w:rPr>
        <w:t xml:space="preserve">3. </w:t>
      </w:r>
      <w:r w:rsidRPr="00F5733E">
        <w:rPr>
          <w:sz w:val="24"/>
          <w:szCs w:val="24"/>
          <w:lang w:val="uk-UA"/>
        </w:rPr>
        <w:t xml:space="preserve">Проблеми відбудови народного господарства: погляд із сьогодення. </w:t>
      </w:r>
    </w:p>
    <w:p w:rsidR="0049739A" w:rsidRPr="00F5733E" w:rsidRDefault="0049739A" w:rsidP="00F5733E">
      <w:pPr>
        <w:spacing w:line="276" w:lineRule="auto"/>
        <w:ind w:firstLine="567"/>
        <w:contextualSpacing/>
        <w:rPr>
          <w:sz w:val="24"/>
          <w:szCs w:val="24"/>
          <w:lang w:val="uk-UA"/>
        </w:rPr>
      </w:pPr>
      <w:r w:rsidRPr="00F5733E">
        <w:rPr>
          <w:sz w:val="24"/>
          <w:szCs w:val="24"/>
          <w:lang w:val="uk-UA"/>
        </w:rPr>
        <w:t xml:space="preserve">4. </w:t>
      </w:r>
      <w:r w:rsidRPr="00F5733E">
        <w:rPr>
          <w:sz w:val="24"/>
          <w:szCs w:val="24"/>
          <w:lang w:val="uk-UA"/>
        </w:rPr>
        <w:t xml:space="preserve">Голод 1946–1947 рр. </w:t>
      </w:r>
    </w:p>
    <w:p w:rsidR="0049739A" w:rsidRPr="00F5733E" w:rsidRDefault="0049739A" w:rsidP="00F5733E">
      <w:pPr>
        <w:spacing w:line="276" w:lineRule="auto"/>
        <w:ind w:firstLine="567"/>
        <w:contextualSpacing/>
        <w:rPr>
          <w:sz w:val="24"/>
          <w:szCs w:val="24"/>
          <w:lang w:val="uk-UA"/>
        </w:rPr>
      </w:pPr>
      <w:r w:rsidRPr="00F5733E">
        <w:rPr>
          <w:sz w:val="24"/>
          <w:szCs w:val="24"/>
          <w:lang w:val="uk-UA"/>
        </w:rPr>
        <w:t>5. Радянізація Західної України.</w:t>
      </w:r>
      <w:r w:rsidRPr="00F5733E">
        <w:rPr>
          <w:sz w:val="24"/>
          <w:szCs w:val="24"/>
          <w:lang w:val="uk-UA"/>
        </w:rPr>
        <w:t xml:space="preserve"> </w:t>
      </w:r>
    </w:p>
    <w:p w:rsidR="0049739A" w:rsidRPr="00F5733E" w:rsidRDefault="0049739A" w:rsidP="00F5733E">
      <w:pPr>
        <w:spacing w:line="276" w:lineRule="auto"/>
        <w:ind w:firstLine="567"/>
        <w:contextualSpacing/>
        <w:rPr>
          <w:sz w:val="24"/>
          <w:szCs w:val="24"/>
          <w:lang w:val="uk-UA"/>
        </w:rPr>
      </w:pPr>
      <w:r w:rsidRPr="00F5733E">
        <w:rPr>
          <w:sz w:val="24"/>
          <w:szCs w:val="24"/>
          <w:lang w:val="uk-UA"/>
        </w:rPr>
        <w:t xml:space="preserve">6. </w:t>
      </w:r>
      <w:r w:rsidRPr="00F5733E">
        <w:rPr>
          <w:sz w:val="24"/>
          <w:szCs w:val="24"/>
          <w:lang w:val="uk-UA"/>
        </w:rPr>
        <w:t xml:space="preserve">Доля Української греко-католицької церкви. </w:t>
      </w:r>
    </w:p>
    <w:p w:rsidR="0049739A" w:rsidRPr="00F5733E" w:rsidRDefault="0049739A" w:rsidP="00F5733E">
      <w:pPr>
        <w:spacing w:line="276" w:lineRule="auto"/>
        <w:ind w:firstLine="567"/>
        <w:contextualSpacing/>
        <w:rPr>
          <w:sz w:val="24"/>
          <w:szCs w:val="24"/>
          <w:lang w:val="uk-UA"/>
        </w:rPr>
      </w:pPr>
      <w:r w:rsidRPr="00F5733E">
        <w:rPr>
          <w:sz w:val="24"/>
          <w:szCs w:val="24"/>
          <w:lang w:val="uk-UA"/>
        </w:rPr>
        <w:t xml:space="preserve">7. </w:t>
      </w:r>
      <w:r w:rsidRPr="00F5733E">
        <w:rPr>
          <w:sz w:val="24"/>
          <w:szCs w:val="24"/>
          <w:lang w:val="uk-UA"/>
        </w:rPr>
        <w:t xml:space="preserve">Операція «Вісла». </w:t>
      </w:r>
    </w:p>
    <w:p w:rsidR="0049739A" w:rsidRPr="00F5733E" w:rsidRDefault="0049739A" w:rsidP="00F5733E">
      <w:pPr>
        <w:spacing w:line="276" w:lineRule="auto"/>
        <w:ind w:firstLine="567"/>
        <w:contextualSpacing/>
        <w:rPr>
          <w:sz w:val="24"/>
          <w:szCs w:val="24"/>
          <w:lang w:val="uk-UA"/>
        </w:rPr>
      </w:pPr>
      <w:r w:rsidRPr="00F5733E">
        <w:rPr>
          <w:sz w:val="24"/>
          <w:szCs w:val="24"/>
          <w:lang w:val="uk-UA"/>
        </w:rPr>
        <w:t xml:space="preserve">8. </w:t>
      </w:r>
      <w:r w:rsidRPr="00F5733E">
        <w:rPr>
          <w:sz w:val="24"/>
          <w:szCs w:val="24"/>
          <w:lang w:val="uk-UA"/>
        </w:rPr>
        <w:t xml:space="preserve">Культурно-ідеологічні процеси в Україні у першому повоєнному десятиріччі («лисенківщина», «жданівщина», боротьба із космополітизмом; справа лікарів тощо). </w:t>
      </w:r>
    </w:p>
    <w:p w:rsidR="0049739A" w:rsidRPr="00F5733E" w:rsidRDefault="0049739A" w:rsidP="00F5733E">
      <w:pPr>
        <w:spacing w:line="276" w:lineRule="auto"/>
        <w:ind w:firstLine="567"/>
        <w:rPr>
          <w:sz w:val="24"/>
          <w:szCs w:val="24"/>
          <w:lang w:val="uk-UA"/>
        </w:rPr>
      </w:pPr>
    </w:p>
    <w:p w:rsidR="005B63BD" w:rsidRPr="00F5733E" w:rsidRDefault="0049739A" w:rsidP="00F5733E">
      <w:pPr>
        <w:spacing w:line="276" w:lineRule="auto"/>
        <w:ind w:firstLine="567"/>
        <w:rPr>
          <w:sz w:val="24"/>
          <w:szCs w:val="24"/>
          <w:lang w:val="uk-UA"/>
        </w:rPr>
      </w:pPr>
      <w:r w:rsidRPr="00F5733E">
        <w:rPr>
          <w:b/>
          <w:sz w:val="24"/>
          <w:szCs w:val="24"/>
          <w:lang w:val="uk-UA"/>
        </w:rPr>
        <w:t>Мета лекції</w:t>
      </w:r>
      <w:r w:rsidRPr="00F5733E">
        <w:rPr>
          <w:sz w:val="24"/>
          <w:szCs w:val="24"/>
          <w:lang w:val="uk-UA"/>
        </w:rPr>
        <w:t xml:space="preserve"> спрямована на формування у студентів комплексного розуміння складних політичних, соціально-економічних та культурних процесів, що відбувалися в Україні у перше післявоєнне десятиліття, з особливим акцентом на трагічні сторінки історії, такі як голод 1946-1947 років та операція "Вісла". Важливим завданням є аналіз процесів відбудови народного господарства України після руйнувань Другої світової війни та розкриття особливостей радянізації західноукраїнських земель, включаючи релігійні утиски та ліквідацію УГКЦ. Окрема увага приділяється висвітленню культурно-ідеологічних процесів та репресивних кампаній в УРСР, що демонструють посилення тоталітарного контролю над суспільством у контексті початку "холодної війни" та нового етапу сталінських репресій.</w:t>
      </w:r>
    </w:p>
    <w:p w:rsidR="00F5733E" w:rsidRPr="00F5733E" w:rsidRDefault="00F5733E" w:rsidP="00F5733E">
      <w:pPr>
        <w:widowControl/>
        <w:adjustRightInd/>
        <w:spacing w:line="276" w:lineRule="auto"/>
        <w:ind w:firstLine="567"/>
        <w:textAlignment w:val="auto"/>
        <w:outlineLvl w:val="2"/>
        <w:rPr>
          <w:b/>
          <w:bCs/>
          <w:sz w:val="24"/>
          <w:szCs w:val="24"/>
          <w:lang w:val="uk-UA"/>
        </w:rPr>
      </w:pPr>
    </w:p>
    <w:p w:rsidR="0049739A" w:rsidRPr="0049739A" w:rsidRDefault="0049739A" w:rsidP="00F5733E">
      <w:pPr>
        <w:widowControl/>
        <w:adjustRightInd/>
        <w:spacing w:line="276" w:lineRule="auto"/>
        <w:ind w:firstLine="567"/>
        <w:textAlignment w:val="auto"/>
        <w:outlineLvl w:val="2"/>
        <w:rPr>
          <w:b/>
          <w:bCs/>
          <w:sz w:val="24"/>
          <w:szCs w:val="24"/>
          <w:lang w:val="uk-UA"/>
        </w:rPr>
      </w:pPr>
      <w:r w:rsidRPr="00F5733E">
        <w:rPr>
          <w:b/>
          <w:bCs/>
          <w:sz w:val="24"/>
          <w:szCs w:val="24"/>
          <w:lang w:val="uk-UA"/>
        </w:rPr>
        <w:t>1. Геополітичні наслідки Другої світової війни.</w:t>
      </w:r>
    </w:p>
    <w:p w:rsidR="0049739A" w:rsidRPr="0049739A" w:rsidRDefault="0049739A" w:rsidP="00F5733E">
      <w:pPr>
        <w:widowControl/>
        <w:adjustRightInd/>
        <w:spacing w:line="276" w:lineRule="auto"/>
        <w:ind w:firstLine="567"/>
        <w:textAlignment w:val="auto"/>
        <w:rPr>
          <w:sz w:val="24"/>
          <w:szCs w:val="24"/>
          <w:lang w:val="uk-UA"/>
        </w:rPr>
      </w:pPr>
      <w:r w:rsidRPr="0049739A">
        <w:rPr>
          <w:sz w:val="24"/>
          <w:szCs w:val="24"/>
          <w:lang w:val="uk-UA"/>
        </w:rPr>
        <w:t>Друга світова війна, яка завершилася у 1945 році, мала глибокі геополітичні наслідки для світу, а також значно вплинула на Україну, яка на той час перебувала у складі Радянського Союзу. У результаті війни відбулося переформатування міжнародного порядку, зміна кордонів і встановлення нової системи міжнародних відносин. Особливе значення для України мало врегулювання її західних кордонів, які стали об’єктом дипломатичних переговорів, міжнародних домовленостей і силових змін.</w:t>
      </w:r>
    </w:p>
    <w:p w:rsidR="0049739A" w:rsidRPr="0049739A" w:rsidRDefault="0049739A" w:rsidP="00F5733E">
      <w:pPr>
        <w:widowControl/>
        <w:adjustRightInd/>
        <w:spacing w:line="276" w:lineRule="auto"/>
        <w:ind w:firstLine="567"/>
        <w:textAlignment w:val="auto"/>
        <w:outlineLvl w:val="2"/>
        <w:rPr>
          <w:sz w:val="24"/>
          <w:szCs w:val="24"/>
          <w:lang w:val="uk-UA"/>
        </w:rPr>
      </w:pPr>
      <w:r w:rsidRPr="00F5733E">
        <w:rPr>
          <w:b/>
          <w:bCs/>
          <w:sz w:val="24"/>
          <w:szCs w:val="24"/>
          <w:lang w:val="uk-UA"/>
        </w:rPr>
        <w:t>Україна в системі геополітичних змін після війни</w:t>
      </w:r>
      <w:r w:rsidR="00F5733E" w:rsidRPr="00F5733E">
        <w:rPr>
          <w:b/>
          <w:bCs/>
          <w:sz w:val="24"/>
          <w:szCs w:val="24"/>
          <w:lang w:val="uk-UA"/>
        </w:rPr>
        <w:t xml:space="preserve">. </w:t>
      </w:r>
      <w:r w:rsidRPr="0049739A">
        <w:rPr>
          <w:sz w:val="24"/>
          <w:szCs w:val="24"/>
          <w:lang w:val="uk-UA"/>
        </w:rPr>
        <w:t>Після завершення війни Україна опинилася серед держав-переможниць, що формально надало їй ширший статус у міжнародній політиці. Українська РСР, разом із Білоруською РСР, отримала право стати однією з держав-засновниць Організації Об'єднаних Націй. Це було зумовлено прагненням СРСР розширити власний вплив у новоствореній організації. Участь України в ООН хоч і мала здебільшого формальний характер, але все ж символізувала міжнародне визнання її території в межах Радянського Союзу.</w:t>
      </w:r>
    </w:p>
    <w:p w:rsidR="0049739A" w:rsidRPr="0049739A" w:rsidRDefault="0049739A" w:rsidP="00F5733E">
      <w:pPr>
        <w:widowControl/>
        <w:adjustRightInd/>
        <w:spacing w:line="276" w:lineRule="auto"/>
        <w:ind w:firstLine="567"/>
        <w:textAlignment w:val="auto"/>
        <w:rPr>
          <w:sz w:val="24"/>
          <w:szCs w:val="24"/>
          <w:lang w:val="uk-UA"/>
        </w:rPr>
      </w:pPr>
      <w:r w:rsidRPr="0049739A">
        <w:rPr>
          <w:sz w:val="24"/>
          <w:szCs w:val="24"/>
          <w:lang w:val="uk-UA"/>
        </w:rPr>
        <w:t>Головними геополітичними наслідками для України стали закріплення її територіальних змін, які почалися ще перед початком війни, і формування остаточних західних кордонів. Ці зміни стали результатом дипломатичної та військової діяльності Радянського Союзу.</w:t>
      </w:r>
    </w:p>
    <w:p w:rsidR="0049739A" w:rsidRPr="0049739A" w:rsidRDefault="0049739A" w:rsidP="00F5733E">
      <w:pPr>
        <w:widowControl/>
        <w:adjustRightInd/>
        <w:spacing w:line="276" w:lineRule="auto"/>
        <w:ind w:firstLine="567"/>
        <w:textAlignment w:val="auto"/>
        <w:outlineLvl w:val="2"/>
        <w:rPr>
          <w:sz w:val="24"/>
          <w:szCs w:val="24"/>
          <w:lang w:val="uk-UA"/>
        </w:rPr>
      </w:pPr>
      <w:r w:rsidRPr="00F5733E">
        <w:rPr>
          <w:b/>
          <w:bCs/>
          <w:sz w:val="24"/>
          <w:szCs w:val="24"/>
          <w:lang w:val="uk-UA"/>
        </w:rPr>
        <w:t>Західні кордони України: вирішення територіальних питань</w:t>
      </w:r>
      <w:r w:rsidR="00F5733E" w:rsidRPr="00F5733E">
        <w:rPr>
          <w:b/>
          <w:bCs/>
          <w:sz w:val="24"/>
          <w:szCs w:val="24"/>
          <w:lang w:val="uk-UA"/>
        </w:rPr>
        <w:t xml:space="preserve">. </w:t>
      </w:r>
      <w:r w:rsidRPr="0049739A">
        <w:rPr>
          <w:sz w:val="24"/>
          <w:szCs w:val="24"/>
          <w:lang w:val="uk-UA"/>
        </w:rPr>
        <w:t>Одним із ключових питань для радянської України після Другої світової війни було врегулювання її західних кордонів. Цей процес проходив у кілька етапів і мав глибокі наслідки для політичного та етнокультурного складу регіону.</w:t>
      </w:r>
    </w:p>
    <w:p w:rsidR="0049739A" w:rsidRPr="0049739A" w:rsidRDefault="0049739A" w:rsidP="00F5733E">
      <w:pPr>
        <w:widowControl/>
        <w:numPr>
          <w:ilvl w:val="0"/>
          <w:numId w:val="1"/>
        </w:numPr>
        <w:adjustRightInd/>
        <w:spacing w:line="276" w:lineRule="auto"/>
        <w:ind w:left="0" w:firstLine="567"/>
        <w:textAlignment w:val="auto"/>
        <w:rPr>
          <w:sz w:val="24"/>
          <w:szCs w:val="24"/>
          <w:lang w:val="uk-UA"/>
        </w:rPr>
      </w:pPr>
      <w:r w:rsidRPr="00F5733E">
        <w:rPr>
          <w:b/>
          <w:bCs/>
          <w:sz w:val="24"/>
          <w:szCs w:val="24"/>
          <w:lang w:val="uk-UA"/>
        </w:rPr>
        <w:t>Включення Західної України до складу УРСР (1939–1945).</w:t>
      </w:r>
      <w:r w:rsidR="00F5733E" w:rsidRPr="00F5733E">
        <w:rPr>
          <w:b/>
          <w:bCs/>
          <w:sz w:val="24"/>
          <w:szCs w:val="24"/>
          <w:lang w:val="uk-UA"/>
        </w:rPr>
        <w:t xml:space="preserve"> </w:t>
      </w:r>
      <w:r w:rsidRPr="0049739A">
        <w:rPr>
          <w:sz w:val="24"/>
          <w:szCs w:val="24"/>
          <w:lang w:val="uk-UA"/>
        </w:rPr>
        <w:t xml:space="preserve">Ще у вересні 1939 року, після підписання пакту Молотова-Ріббентропа, Радянський Союз анексував території Західної України, які на той час входили до складу Польщі. Після початку німецько-радянської війни у 1941 році ці території були окуповані нацистами, але в 1944–1945 роках вони знову </w:t>
      </w:r>
      <w:r w:rsidRPr="0049739A">
        <w:rPr>
          <w:sz w:val="24"/>
          <w:szCs w:val="24"/>
          <w:lang w:val="uk-UA"/>
        </w:rPr>
        <w:lastRenderedPageBreak/>
        <w:t>перейшли під контроль СРСР. У липні 1944 року Львів, Станіслав (тепер Івано-Франківськ) та інші західноукраїнські міста були звільнені Червоною армією. У 1945 році на Ялтинській конференції було підтверджено входження цих територій до складу СРСР.</w:t>
      </w:r>
    </w:p>
    <w:p w:rsidR="0049739A" w:rsidRPr="0049739A" w:rsidRDefault="0049739A" w:rsidP="00F5733E">
      <w:pPr>
        <w:widowControl/>
        <w:numPr>
          <w:ilvl w:val="0"/>
          <w:numId w:val="1"/>
        </w:numPr>
        <w:adjustRightInd/>
        <w:spacing w:line="276" w:lineRule="auto"/>
        <w:ind w:left="0" w:firstLine="567"/>
        <w:textAlignment w:val="auto"/>
        <w:rPr>
          <w:sz w:val="24"/>
          <w:szCs w:val="24"/>
          <w:lang w:val="uk-UA"/>
        </w:rPr>
      </w:pPr>
      <w:r w:rsidRPr="00F5733E">
        <w:rPr>
          <w:b/>
          <w:bCs/>
          <w:sz w:val="24"/>
          <w:szCs w:val="24"/>
          <w:lang w:val="uk-UA"/>
        </w:rPr>
        <w:t>Договір із Польщею (1945).</w:t>
      </w:r>
      <w:r w:rsidR="00F5733E" w:rsidRPr="00F5733E">
        <w:rPr>
          <w:b/>
          <w:bCs/>
          <w:sz w:val="24"/>
          <w:szCs w:val="24"/>
          <w:lang w:val="uk-UA"/>
        </w:rPr>
        <w:t xml:space="preserve"> </w:t>
      </w:r>
      <w:r w:rsidRPr="0049739A">
        <w:rPr>
          <w:sz w:val="24"/>
          <w:szCs w:val="24"/>
          <w:lang w:val="uk-UA"/>
        </w:rPr>
        <w:t>У липні 1945 року між СРСР і Польським комітетом національного визволення було укладено угоду про радянсько-польський кордон. Кордон був встановлений уздовж так званої лінії Керзона, із незначними відхиленнями на користь СРСР. Території Західної України остаточно закріпилися за Українською РСР. Це викликало масові переміщення населення, зокрема депортацію поляків із західноукраїнських земель та українців із Польщі.</w:t>
      </w:r>
    </w:p>
    <w:p w:rsidR="0049739A" w:rsidRPr="0049739A" w:rsidRDefault="0049739A" w:rsidP="00F5733E">
      <w:pPr>
        <w:widowControl/>
        <w:numPr>
          <w:ilvl w:val="0"/>
          <w:numId w:val="1"/>
        </w:numPr>
        <w:adjustRightInd/>
        <w:spacing w:line="276" w:lineRule="auto"/>
        <w:ind w:left="0" w:firstLine="567"/>
        <w:textAlignment w:val="auto"/>
        <w:rPr>
          <w:sz w:val="24"/>
          <w:szCs w:val="24"/>
          <w:lang w:val="uk-UA"/>
        </w:rPr>
      </w:pPr>
      <w:r w:rsidRPr="00F5733E">
        <w:rPr>
          <w:b/>
          <w:bCs/>
          <w:sz w:val="24"/>
          <w:szCs w:val="24"/>
          <w:lang w:val="uk-UA"/>
        </w:rPr>
        <w:t>Закарпаття та Чехословаччина.</w:t>
      </w:r>
      <w:r w:rsidR="00F5733E" w:rsidRPr="00F5733E">
        <w:rPr>
          <w:b/>
          <w:bCs/>
          <w:sz w:val="24"/>
          <w:szCs w:val="24"/>
          <w:lang w:val="uk-UA"/>
        </w:rPr>
        <w:t xml:space="preserve"> </w:t>
      </w:r>
      <w:r w:rsidRPr="0049739A">
        <w:rPr>
          <w:sz w:val="24"/>
          <w:szCs w:val="24"/>
          <w:lang w:val="uk-UA"/>
        </w:rPr>
        <w:t>Після звільнення Закарпаття від угорської окупації у 1944 році територія регіону була включена до складу УРСР. У червні 1945 року між СРСР і Чехословаччиною було підписано договір, за яким Закарпаття передавалося Радянському Союзу.</w:t>
      </w:r>
    </w:p>
    <w:p w:rsidR="0049739A" w:rsidRPr="0049739A" w:rsidRDefault="0049739A" w:rsidP="00F5733E">
      <w:pPr>
        <w:widowControl/>
        <w:numPr>
          <w:ilvl w:val="0"/>
          <w:numId w:val="1"/>
        </w:numPr>
        <w:adjustRightInd/>
        <w:spacing w:line="276" w:lineRule="auto"/>
        <w:ind w:left="0" w:firstLine="567"/>
        <w:textAlignment w:val="auto"/>
        <w:rPr>
          <w:sz w:val="24"/>
          <w:szCs w:val="24"/>
          <w:lang w:val="uk-UA"/>
        </w:rPr>
      </w:pPr>
      <w:r w:rsidRPr="00F5733E">
        <w:rPr>
          <w:b/>
          <w:bCs/>
          <w:sz w:val="24"/>
          <w:szCs w:val="24"/>
          <w:lang w:val="uk-UA"/>
        </w:rPr>
        <w:t>Включення Північної Буковини і Бессарабії.</w:t>
      </w:r>
      <w:r w:rsidR="00F5733E" w:rsidRPr="00F5733E">
        <w:rPr>
          <w:b/>
          <w:bCs/>
          <w:sz w:val="24"/>
          <w:szCs w:val="24"/>
          <w:lang w:val="uk-UA"/>
        </w:rPr>
        <w:t xml:space="preserve"> </w:t>
      </w:r>
      <w:r w:rsidRPr="0049739A">
        <w:rPr>
          <w:sz w:val="24"/>
          <w:szCs w:val="24"/>
          <w:lang w:val="uk-UA"/>
        </w:rPr>
        <w:t>У червні 1940 року Радянський Союз висунув ультиматум Румунії і приєднав до себе ці території. Після завершення війни це закріплення було визнано міжнародною спільнотою. У 1947 році, за підсумками Паризького мирного договору, СРСР і Румунія підтвердили кордон по Дністру.</w:t>
      </w:r>
    </w:p>
    <w:p w:rsidR="0049739A" w:rsidRPr="0049739A" w:rsidRDefault="0049739A" w:rsidP="00F5733E">
      <w:pPr>
        <w:widowControl/>
        <w:numPr>
          <w:ilvl w:val="0"/>
          <w:numId w:val="1"/>
        </w:numPr>
        <w:adjustRightInd/>
        <w:spacing w:line="276" w:lineRule="auto"/>
        <w:ind w:left="0" w:firstLine="567"/>
        <w:textAlignment w:val="auto"/>
        <w:rPr>
          <w:sz w:val="24"/>
          <w:szCs w:val="24"/>
          <w:lang w:val="uk-UA"/>
        </w:rPr>
      </w:pPr>
      <w:r w:rsidRPr="00F5733E">
        <w:rPr>
          <w:b/>
          <w:bCs/>
          <w:sz w:val="24"/>
          <w:szCs w:val="24"/>
          <w:lang w:val="uk-UA"/>
        </w:rPr>
        <w:t>Кримське питання.</w:t>
      </w:r>
      <w:r w:rsidR="00F5733E" w:rsidRPr="00F5733E">
        <w:rPr>
          <w:b/>
          <w:bCs/>
          <w:sz w:val="24"/>
          <w:szCs w:val="24"/>
          <w:lang w:val="uk-UA"/>
        </w:rPr>
        <w:t xml:space="preserve"> </w:t>
      </w:r>
      <w:r w:rsidRPr="0049739A">
        <w:rPr>
          <w:sz w:val="24"/>
          <w:szCs w:val="24"/>
          <w:lang w:val="uk-UA"/>
        </w:rPr>
        <w:t>Хоча Крим на той час був частиною РРФСР, його статус як стратегічно важливого регіону також мав значення для України, оскільки згодом (у 1954 році) він був переданий до складу УРСР.</w:t>
      </w:r>
    </w:p>
    <w:p w:rsidR="0049739A" w:rsidRPr="0049739A" w:rsidRDefault="0049739A" w:rsidP="00F5733E">
      <w:pPr>
        <w:widowControl/>
        <w:adjustRightInd/>
        <w:spacing w:line="276" w:lineRule="auto"/>
        <w:ind w:firstLine="567"/>
        <w:textAlignment w:val="auto"/>
        <w:outlineLvl w:val="2"/>
        <w:rPr>
          <w:sz w:val="24"/>
          <w:szCs w:val="24"/>
          <w:lang w:val="uk-UA"/>
        </w:rPr>
      </w:pPr>
      <w:r w:rsidRPr="00F5733E">
        <w:rPr>
          <w:b/>
          <w:bCs/>
          <w:sz w:val="24"/>
          <w:szCs w:val="24"/>
          <w:lang w:val="uk-UA"/>
        </w:rPr>
        <w:t>Наслідки для України</w:t>
      </w:r>
      <w:r w:rsidR="00F5733E" w:rsidRPr="00F5733E">
        <w:rPr>
          <w:b/>
          <w:bCs/>
          <w:sz w:val="24"/>
          <w:szCs w:val="24"/>
          <w:lang w:val="uk-UA"/>
        </w:rPr>
        <w:t xml:space="preserve">. </w:t>
      </w:r>
      <w:r w:rsidRPr="0049739A">
        <w:rPr>
          <w:sz w:val="24"/>
          <w:szCs w:val="24"/>
          <w:lang w:val="uk-UA"/>
        </w:rPr>
        <w:t>Геополітичні зміни, які відбулися після Другої світової війни, сформували територіальні межі України, які залишалися незмінними до 1991 року. Включення до складу УРСР західноукраїнських земель, Закарпаття, Північної Буковини та Бессарабії значно розширило її територію та змінило етнічний склад населення. Водночас ці процеси супроводжувалися насильницькими депортаціями, репресіями проти населення та жорсткою централізацією, що були характерними для радянської політики.</w:t>
      </w:r>
    </w:p>
    <w:p w:rsidR="0049739A" w:rsidRPr="0049739A" w:rsidRDefault="0049739A" w:rsidP="00F5733E">
      <w:pPr>
        <w:widowControl/>
        <w:adjustRightInd/>
        <w:spacing w:line="276" w:lineRule="auto"/>
        <w:ind w:firstLine="567"/>
        <w:textAlignment w:val="auto"/>
        <w:rPr>
          <w:sz w:val="24"/>
          <w:szCs w:val="24"/>
          <w:lang w:val="uk-UA"/>
        </w:rPr>
      </w:pPr>
      <w:r w:rsidRPr="0049739A">
        <w:rPr>
          <w:sz w:val="24"/>
          <w:szCs w:val="24"/>
          <w:lang w:val="uk-UA"/>
        </w:rPr>
        <w:t>Закріплення західних кордонів України створило передумови для тривалого процесу інтеграції західних земель у радянську політичну, економічну та культурну систему. Це викликало гостре протистояння з боку місцевого населення, зокрема українських націоналістичних організацій, таких як ОУН і УПА, які продовжували боротьбу за незалежність України.</w:t>
      </w:r>
    </w:p>
    <w:p w:rsidR="0049739A" w:rsidRPr="0049739A" w:rsidRDefault="00F5733E" w:rsidP="00F5733E">
      <w:pPr>
        <w:widowControl/>
        <w:adjustRightInd/>
        <w:spacing w:line="276" w:lineRule="auto"/>
        <w:ind w:firstLine="567"/>
        <w:textAlignment w:val="auto"/>
        <w:rPr>
          <w:sz w:val="24"/>
          <w:szCs w:val="24"/>
          <w:lang w:val="uk-UA"/>
        </w:rPr>
      </w:pPr>
      <w:r w:rsidRPr="00F5733E">
        <w:rPr>
          <w:sz w:val="24"/>
          <w:szCs w:val="24"/>
          <w:lang w:val="uk-UA"/>
        </w:rPr>
        <w:t>Отже, г</w:t>
      </w:r>
      <w:r w:rsidR="0049739A" w:rsidRPr="0049739A">
        <w:rPr>
          <w:sz w:val="24"/>
          <w:szCs w:val="24"/>
          <w:lang w:val="uk-UA"/>
        </w:rPr>
        <w:t>еополітичні наслідки Другої світової війни для України були масштабними й неоднозначними. З одного боку, війна призвела до значного територіального розширення та формального закріплення статусу України як суб’єкта міжнародних відносин через членство в ООН. З іншого боку, включення західних земель супроводжувалося насильницькими процесами радянізації, що призвело до глибоких суспільних конфліктів. Утворення сучасних кордонів України стало важливим етапом у формуванні її територіальної цілісності, але ціна цього процесу була надзвичайно високою.</w:t>
      </w:r>
    </w:p>
    <w:p w:rsidR="0049739A" w:rsidRPr="0049739A" w:rsidRDefault="0049739A" w:rsidP="00F5733E">
      <w:pPr>
        <w:widowControl/>
        <w:adjustRightInd/>
        <w:spacing w:line="276" w:lineRule="auto"/>
        <w:ind w:firstLine="567"/>
        <w:textAlignment w:val="auto"/>
        <w:outlineLvl w:val="2"/>
        <w:rPr>
          <w:b/>
          <w:bCs/>
          <w:sz w:val="24"/>
          <w:szCs w:val="24"/>
          <w:lang w:val="uk-UA"/>
        </w:rPr>
      </w:pPr>
      <w:r w:rsidRPr="00F5733E">
        <w:rPr>
          <w:b/>
          <w:bCs/>
          <w:sz w:val="24"/>
          <w:szCs w:val="24"/>
          <w:lang w:val="uk-UA"/>
        </w:rPr>
        <w:t>2. УРСР у системі міжнародних відносин.</w:t>
      </w:r>
    </w:p>
    <w:p w:rsidR="0049739A" w:rsidRPr="0049739A" w:rsidRDefault="0049739A" w:rsidP="00F5733E">
      <w:pPr>
        <w:widowControl/>
        <w:adjustRightInd/>
        <w:spacing w:line="276" w:lineRule="auto"/>
        <w:ind w:firstLine="567"/>
        <w:textAlignment w:val="auto"/>
        <w:rPr>
          <w:sz w:val="24"/>
          <w:szCs w:val="24"/>
          <w:lang w:val="uk-UA"/>
        </w:rPr>
      </w:pPr>
      <w:r w:rsidRPr="0049739A">
        <w:rPr>
          <w:sz w:val="24"/>
          <w:szCs w:val="24"/>
          <w:lang w:val="uk-UA"/>
        </w:rPr>
        <w:t>Українська Радянська Соціалістична Республіка (УРСР) у системі міжнародних відносин мала особливий статус, який був визначений її перебуванням у складі Радянського Союзу. Попри те, що формально УРСР мала ознаки державності, такі як Конституція, уряд і право на зовнішні відносини, реальна політична вага республіки була обмеженою, адже всі ключові рішення ухвалювалися в Москві. Проте низка подій, пов’язаних із Другою світовою війною та створенням Організації Об’єднаних Націй (ООН), дозволила Україні відіграти символічну роль у міжнародній системі.</w:t>
      </w:r>
    </w:p>
    <w:p w:rsidR="0049739A" w:rsidRPr="0049739A" w:rsidRDefault="0049739A" w:rsidP="00F5733E">
      <w:pPr>
        <w:widowControl/>
        <w:adjustRightInd/>
        <w:spacing w:line="276" w:lineRule="auto"/>
        <w:ind w:firstLine="567"/>
        <w:textAlignment w:val="auto"/>
        <w:outlineLvl w:val="2"/>
        <w:rPr>
          <w:sz w:val="24"/>
          <w:szCs w:val="24"/>
          <w:lang w:val="uk-UA"/>
        </w:rPr>
      </w:pPr>
      <w:r w:rsidRPr="00F5733E">
        <w:rPr>
          <w:b/>
          <w:bCs/>
          <w:sz w:val="24"/>
          <w:szCs w:val="24"/>
          <w:lang w:val="uk-UA"/>
        </w:rPr>
        <w:t>УРСР як формальний суб'єкт міжнародного права</w:t>
      </w:r>
      <w:r w:rsidR="00F5733E" w:rsidRPr="00F5733E">
        <w:rPr>
          <w:b/>
          <w:bCs/>
          <w:sz w:val="24"/>
          <w:szCs w:val="24"/>
          <w:lang w:val="uk-UA"/>
        </w:rPr>
        <w:t xml:space="preserve">. </w:t>
      </w:r>
      <w:r w:rsidRPr="0049739A">
        <w:rPr>
          <w:sz w:val="24"/>
          <w:szCs w:val="24"/>
          <w:lang w:val="uk-UA"/>
        </w:rPr>
        <w:t xml:space="preserve">Однією з головних причин, чому Українська РСР отримала формальний міжнародний статус, стало прагнення Радянського Союзу </w:t>
      </w:r>
      <w:r w:rsidRPr="0049739A">
        <w:rPr>
          <w:sz w:val="24"/>
          <w:szCs w:val="24"/>
          <w:lang w:val="uk-UA"/>
        </w:rPr>
        <w:lastRenderedPageBreak/>
        <w:t>збільшити власний вплив на міжнародній арені. Сталін ініціював включення УРСР та Білоруської РСР до числа засновників ООН, оскільки це дозволяло СРСР отримати додаткові голоси в Генеральній Асамблеї. У 1944 році до Конституції СРСР було внесено зміни, які надавали союзним республікам право на ведення зовнішньополітичної діяльності, хоча це залишалося суто декларативним.</w:t>
      </w:r>
    </w:p>
    <w:p w:rsidR="0049739A" w:rsidRPr="0049739A" w:rsidRDefault="0049739A" w:rsidP="00F5733E">
      <w:pPr>
        <w:widowControl/>
        <w:adjustRightInd/>
        <w:spacing w:line="276" w:lineRule="auto"/>
        <w:ind w:firstLine="567"/>
        <w:textAlignment w:val="auto"/>
        <w:rPr>
          <w:sz w:val="24"/>
          <w:szCs w:val="24"/>
          <w:lang w:val="uk-UA"/>
        </w:rPr>
      </w:pPr>
      <w:r w:rsidRPr="0049739A">
        <w:rPr>
          <w:sz w:val="24"/>
          <w:szCs w:val="24"/>
          <w:lang w:val="uk-UA"/>
        </w:rPr>
        <w:t>24 жовтня 1945 року Україна стала однією із країн-засновниць ООН. Представники УРСР брали участь у підписанні Статуту ООН. У цьому органі вона переважно підтримувала політику Радянського Союзу, голосуючи відповідно до вказівок Москви. Однак участь України в ООН сприяла підвищенню міжнародного визнання її території та ролі в боротьбі проти нацизму.</w:t>
      </w:r>
    </w:p>
    <w:p w:rsidR="0049739A" w:rsidRPr="0049739A" w:rsidRDefault="0049739A" w:rsidP="00F5733E">
      <w:pPr>
        <w:widowControl/>
        <w:adjustRightInd/>
        <w:spacing w:line="276" w:lineRule="auto"/>
        <w:ind w:firstLine="567"/>
        <w:textAlignment w:val="auto"/>
        <w:outlineLvl w:val="2"/>
        <w:rPr>
          <w:sz w:val="24"/>
          <w:szCs w:val="24"/>
          <w:lang w:val="uk-UA"/>
        </w:rPr>
      </w:pPr>
      <w:r w:rsidRPr="00F5733E">
        <w:rPr>
          <w:b/>
          <w:bCs/>
          <w:sz w:val="24"/>
          <w:szCs w:val="24"/>
          <w:lang w:val="uk-UA"/>
        </w:rPr>
        <w:t>Міжнародна діяльність УРСР у складі СРСР</w:t>
      </w:r>
      <w:r w:rsidR="00F5733E" w:rsidRPr="00F5733E">
        <w:rPr>
          <w:b/>
          <w:bCs/>
          <w:sz w:val="24"/>
          <w:szCs w:val="24"/>
          <w:lang w:val="uk-UA"/>
        </w:rPr>
        <w:t xml:space="preserve">. </w:t>
      </w:r>
      <w:r w:rsidRPr="0049739A">
        <w:rPr>
          <w:sz w:val="24"/>
          <w:szCs w:val="24"/>
          <w:lang w:val="uk-UA"/>
        </w:rPr>
        <w:t>У міжнародних відносинах УРСР виступала інструментом радянської зовнішньої політики. Її участь обмежувалася питаннями, які прямо або опосередковано служили інтересам СРСР. Наприклад:</w:t>
      </w:r>
    </w:p>
    <w:p w:rsidR="0049739A" w:rsidRPr="0049739A" w:rsidRDefault="0049739A" w:rsidP="00F5733E">
      <w:pPr>
        <w:widowControl/>
        <w:numPr>
          <w:ilvl w:val="0"/>
          <w:numId w:val="2"/>
        </w:numPr>
        <w:adjustRightInd/>
        <w:spacing w:line="276" w:lineRule="auto"/>
        <w:ind w:left="0" w:firstLine="567"/>
        <w:textAlignment w:val="auto"/>
        <w:rPr>
          <w:sz w:val="24"/>
          <w:szCs w:val="24"/>
          <w:lang w:val="uk-UA"/>
        </w:rPr>
      </w:pPr>
      <w:r w:rsidRPr="00F5733E">
        <w:rPr>
          <w:b/>
          <w:bCs/>
          <w:sz w:val="24"/>
          <w:szCs w:val="24"/>
          <w:lang w:val="uk-UA"/>
        </w:rPr>
        <w:t>Повоєнна дипломатія.</w:t>
      </w:r>
      <w:r w:rsidRPr="0049739A">
        <w:rPr>
          <w:sz w:val="24"/>
          <w:szCs w:val="24"/>
          <w:lang w:val="uk-UA"/>
        </w:rPr>
        <w:t xml:space="preserve"> УРСР брала участь у роботі різних комітетів ООН, зокрема тих, що займалися питаннями відновлення економіки та культурного співробітництва. У 1948 році представники УРСР голосували проти плану Маршалла, виконуючи інструкції радянського керівництва.</w:t>
      </w:r>
    </w:p>
    <w:p w:rsidR="0049739A" w:rsidRPr="0049739A" w:rsidRDefault="0049739A" w:rsidP="00F5733E">
      <w:pPr>
        <w:widowControl/>
        <w:numPr>
          <w:ilvl w:val="0"/>
          <w:numId w:val="2"/>
        </w:numPr>
        <w:adjustRightInd/>
        <w:spacing w:line="276" w:lineRule="auto"/>
        <w:ind w:left="0" w:firstLine="567"/>
        <w:textAlignment w:val="auto"/>
        <w:rPr>
          <w:sz w:val="24"/>
          <w:szCs w:val="24"/>
          <w:lang w:val="uk-UA"/>
        </w:rPr>
      </w:pPr>
      <w:r w:rsidRPr="00F5733E">
        <w:rPr>
          <w:b/>
          <w:bCs/>
          <w:sz w:val="24"/>
          <w:szCs w:val="24"/>
          <w:lang w:val="uk-UA"/>
        </w:rPr>
        <w:t>Внесок у миротворчі ініціативи.</w:t>
      </w:r>
      <w:r w:rsidRPr="0049739A">
        <w:rPr>
          <w:sz w:val="24"/>
          <w:szCs w:val="24"/>
          <w:lang w:val="uk-UA"/>
        </w:rPr>
        <w:t xml:space="preserve"> УРСР була однією з держав, які підтримали створення Ради Безпеки ООН і брали участь у розробці рішень, пов’язаних із глобальною безпекою. Наприклад, у 1950-х роках вона підтримувала резолюції щодо засудження колоніалізму.</w:t>
      </w:r>
    </w:p>
    <w:p w:rsidR="0049739A" w:rsidRPr="0049739A" w:rsidRDefault="0049739A" w:rsidP="00F5733E">
      <w:pPr>
        <w:widowControl/>
        <w:numPr>
          <w:ilvl w:val="0"/>
          <w:numId w:val="2"/>
        </w:numPr>
        <w:adjustRightInd/>
        <w:spacing w:line="276" w:lineRule="auto"/>
        <w:ind w:left="0" w:firstLine="567"/>
        <w:textAlignment w:val="auto"/>
        <w:rPr>
          <w:sz w:val="24"/>
          <w:szCs w:val="24"/>
          <w:lang w:val="uk-UA"/>
        </w:rPr>
      </w:pPr>
      <w:r w:rsidRPr="00F5733E">
        <w:rPr>
          <w:b/>
          <w:bCs/>
          <w:sz w:val="24"/>
          <w:szCs w:val="24"/>
          <w:lang w:val="uk-UA"/>
        </w:rPr>
        <w:t>Культурна дипломатія.</w:t>
      </w:r>
      <w:r w:rsidRPr="0049739A">
        <w:rPr>
          <w:sz w:val="24"/>
          <w:szCs w:val="24"/>
          <w:lang w:val="uk-UA"/>
        </w:rPr>
        <w:t xml:space="preserve"> У рамках радянської політики «м’якої сили» УРСР представляла радянську культуру на міжнародних виставках, фестивалях і спортивних заходах. Українські художники, спортсмени та науковці часто брали участь у міжнародних форумах, пропагуючи ідеї соціалізму та радянської моделі розвитку.</w:t>
      </w:r>
    </w:p>
    <w:p w:rsidR="0049739A" w:rsidRPr="0049739A" w:rsidRDefault="0049739A" w:rsidP="00F5733E">
      <w:pPr>
        <w:widowControl/>
        <w:numPr>
          <w:ilvl w:val="0"/>
          <w:numId w:val="2"/>
        </w:numPr>
        <w:adjustRightInd/>
        <w:spacing w:line="276" w:lineRule="auto"/>
        <w:ind w:left="0" w:firstLine="567"/>
        <w:textAlignment w:val="auto"/>
        <w:rPr>
          <w:sz w:val="24"/>
          <w:szCs w:val="24"/>
          <w:lang w:val="uk-UA"/>
        </w:rPr>
      </w:pPr>
      <w:r w:rsidRPr="00F5733E">
        <w:rPr>
          <w:b/>
          <w:bCs/>
          <w:sz w:val="24"/>
          <w:szCs w:val="24"/>
          <w:lang w:val="uk-UA"/>
        </w:rPr>
        <w:t>Визнання кордонів.</w:t>
      </w:r>
      <w:r w:rsidRPr="0049739A">
        <w:rPr>
          <w:sz w:val="24"/>
          <w:szCs w:val="24"/>
          <w:lang w:val="uk-UA"/>
        </w:rPr>
        <w:t xml:space="preserve"> Участь УРСР у міжнародних організаціях сприяла закріпленню її територіальних змін після Другої світової війни, зокрема визнанню західних кордонів із Польщею, Румунією та Чехословаччиною.</w:t>
      </w:r>
    </w:p>
    <w:p w:rsidR="0049739A" w:rsidRPr="0049739A" w:rsidRDefault="0049739A" w:rsidP="00F5733E">
      <w:pPr>
        <w:widowControl/>
        <w:adjustRightInd/>
        <w:spacing w:line="276" w:lineRule="auto"/>
        <w:ind w:firstLine="567"/>
        <w:textAlignment w:val="auto"/>
        <w:outlineLvl w:val="2"/>
        <w:rPr>
          <w:sz w:val="24"/>
          <w:szCs w:val="24"/>
          <w:lang w:val="uk-UA"/>
        </w:rPr>
      </w:pPr>
      <w:r w:rsidRPr="00F5733E">
        <w:rPr>
          <w:b/>
          <w:bCs/>
          <w:sz w:val="24"/>
          <w:szCs w:val="24"/>
          <w:lang w:val="uk-UA"/>
        </w:rPr>
        <w:t>Обмеження і символічний характер міжнародної діяльності</w:t>
      </w:r>
      <w:r w:rsidR="00F5733E" w:rsidRPr="00F5733E">
        <w:rPr>
          <w:b/>
          <w:bCs/>
          <w:sz w:val="24"/>
          <w:szCs w:val="24"/>
          <w:lang w:val="uk-UA"/>
        </w:rPr>
        <w:t xml:space="preserve">. </w:t>
      </w:r>
      <w:r w:rsidRPr="0049739A">
        <w:rPr>
          <w:sz w:val="24"/>
          <w:szCs w:val="24"/>
          <w:lang w:val="uk-UA"/>
        </w:rPr>
        <w:t>Попри формальний міжнародний статус, УРСР не мала реальної автономії у зовнішньополітичних питаннях. Усі ключові рішення ухвалювалися в Москві, а представники УРСР у міжнародних організаціях виконували інструкції радянського керівництва. Це обмежувало вплив УРСР на глобальні процеси, роблячи її учасником міжнародних відносин лише на папері.</w:t>
      </w:r>
    </w:p>
    <w:p w:rsidR="0049739A" w:rsidRPr="0049739A" w:rsidRDefault="0049739A" w:rsidP="00F5733E">
      <w:pPr>
        <w:widowControl/>
        <w:adjustRightInd/>
        <w:spacing w:line="276" w:lineRule="auto"/>
        <w:ind w:firstLine="567"/>
        <w:textAlignment w:val="auto"/>
        <w:rPr>
          <w:sz w:val="24"/>
          <w:szCs w:val="24"/>
          <w:lang w:val="uk-UA"/>
        </w:rPr>
      </w:pPr>
      <w:r w:rsidRPr="0049739A">
        <w:rPr>
          <w:sz w:val="24"/>
          <w:szCs w:val="24"/>
          <w:lang w:val="uk-UA"/>
        </w:rPr>
        <w:t>Участь у міжнародній діяльності часто використовувалася для зміцнення радянського іміджу. Наприклад, Україна брала участь у боротьбі з ядерною зброєю та підтримувала антиколоніальні рухи, але ці ініціативи повністю узгоджувалися з інтересами СРСР.</w:t>
      </w:r>
    </w:p>
    <w:p w:rsidR="0049739A" w:rsidRPr="0049739A" w:rsidRDefault="00F5733E" w:rsidP="00F5733E">
      <w:pPr>
        <w:widowControl/>
        <w:adjustRightInd/>
        <w:spacing w:line="276" w:lineRule="auto"/>
        <w:ind w:firstLine="567"/>
        <w:textAlignment w:val="auto"/>
        <w:rPr>
          <w:sz w:val="24"/>
          <w:szCs w:val="24"/>
          <w:lang w:val="uk-UA"/>
        </w:rPr>
      </w:pPr>
      <w:r w:rsidRPr="00F5733E">
        <w:rPr>
          <w:sz w:val="24"/>
          <w:szCs w:val="24"/>
          <w:lang w:val="uk-UA"/>
        </w:rPr>
        <w:t xml:space="preserve">Отже, </w:t>
      </w:r>
      <w:r w:rsidR="0049739A" w:rsidRPr="0049739A">
        <w:rPr>
          <w:sz w:val="24"/>
          <w:szCs w:val="24"/>
          <w:lang w:val="uk-UA"/>
        </w:rPr>
        <w:t>УРСР у системі міжнародних відносин виконувала роль підконтрольного Радянському Союзу суб’єкта, що мав обмежену автономію. Її членство в ООН та участь у міжнародних організаціях сприяли формальному визнанню України як частини світового співтовариства. Проте реальна дипломатична активність УРСР була жорстко регламентована радянським керівництвом. Водночас міжнародна діяльність УРСР мала символічне значення для збереження української ідентичності та зміцнення її територіальної цілісності. Участь у створенні ООН стала важливим прецедентом, який пізніше відіграв значну роль у міжнародному визнанні незалежної України у 1991 році.</w:t>
      </w:r>
    </w:p>
    <w:p w:rsidR="0049739A" w:rsidRPr="00F5733E" w:rsidRDefault="0049739A" w:rsidP="00F5733E">
      <w:pPr>
        <w:spacing w:line="276" w:lineRule="auto"/>
        <w:ind w:firstLine="567"/>
        <w:rPr>
          <w:b/>
          <w:sz w:val="24"/>
          <w:szCs w:val="24"/>
          <w:lang w:val="uk-UA"/>
        </w:rPr>
      </w:pPr>
      <w:r w:rsidRPr="00F5733E">
        <w:rPr>
          <w:b/>
          <w:sz w:val="24"/>
          <w:szCs w:val="24"/>
          <w:lang w:val="uk-UA"/>
        </w:rPr>
        <w:t xml:space="preserve">3. </w:t>
      </w:r>
      <w:r w:rsidRPr="00F5733E">
        <w:rPr>
          <w:b/>
          <w:sz w:val="24"/>
          <w:szCs w:val="24"/>
          <w:lang w:val="uk-UA"/>
        </w:rPr>
        <w:t>Проблеми відбудови народного господарства: погляд із сьогодення.</w:t>
      </w:r>
    </w:p>
    <w:p w:rsidR="0049739A" w:rsidRPr="00F5733E" w:rsidRDefault="0049739A" w:rsidP="00F5733E">
      <w:pPr>
        <w:pStyle w:val="a5"/>
        <w:spacing w:before="0" w:beforeAutospacing="0" w:after="0" w:afterAutospacing="0" w:line="276" w:lineRule="auto"/>
        <w:ind w:firstLine="567"/>
        <w:jc w:val="both"/>
        <w:rPr>
          <w:lang w:val="uk-UA"/>
        </w:rPr>
      </w:pPr>
      <w:r w:rsidRPr="00F5733E">
        <w:rPr>
          <w:lang w:val="uk-UA"/>
        </w:rPr>
        <w:t xml:space="preserve">Відбудова народного господарства України після Другої світової війни стала одним із найскладніших викликів ХХ століття. Економіка країни, яка зазнала величезних руйнувань внаслідок бойових дій, окупації та масового знищення інфраструктури, потребувала масштабних </w:t>
      </w:r>
      <w:r w:rsidRPr="00F5733E">
        <w:rPr>
          <w:lang w:val="uk-UA"/>
        </w:rPr>
        <w:lastRenderedPageBreak/>
        <w:t>зусиль для повернення до довоєнного рівня виробництва. З точки зору сьогодення, відбудова 1940-х – початку 1950-х років демонструє як успіхи, так і серйозні проблеми, зокрема надмірну централізацію, пріоритет індустрії над сільським господарством і значне використання примусової праці. Особливої уваги заслуговують динаміка відновлення промисловості та сільського господарства, які були основою народного господарства України.</w:t>
      </w:r>
    </w:p>
    <w:p w:rsidR="0049739A" w:rsidRPr="00F5733E" w:rsidRDefault="0049739A" w:rsidP="00F5733E">
      <w:pPr>
        <w:pStyle w:val="3"/>
        <w:spacing w:before="0" w:beforeAutospacing="0" w:after="0" w:afterAutospacing="0" w:line="276" w:lineRule="auto"/>
        <w:ind w:firstLine="567"/>
        <w:jc w:val="both"/>
        <w:rPr>
          <w:b w:val="0"/>
          <w:sz w:val="24"/>
          <w:szCs w:val="24"/>
          <w:lang w:val="uk-UA"/>
        </w:rPr>
      </w:pPr>
      <w:r w:rsidRPr="00F5733E">
        <w:rPr>
          <w:rStyle w:val="a4"/>
          <w:b/>
          <w:bCs/>
          <w:sz w:val="24"/>
          <w:szCs w:val="24"/>
          <w:lang w:val="uk-UA"/>
        </w:rPr>
        <w:t>Відбудова промисловості</w:t>
      </w:r>
      <w:r w:rsidR="00F5733E" w:rsidRPr="00F5733E">
        <w:rPr>
          <w:rStyle w:val="a4"/>
          <w:b/>
          <w:bCs/>
          <w:sz w:val="24"/>
          <w:szCs w:val="24"/>
          <w:lang w:val="uk-UA"/>
        </w:rPr>
        <w:t xml:space="preserve">. </w:t>
      </w:r>
      <w:r w:rsidRPr="00F5733E">
        <w:rPr>
          <w:b w:val="0"/>
          <w:sz w:val="24"/>
          <w:szCs w:val="24"/>
          <w:lang w:val="uk-UA"/>
        </w:rPr>
        <w:t>Промисловість була одним із пріоритетів відновлення, адже саме вона становила основу економіки СРСР. Під час війни Україна втратила близько 40% промислового потенціалу. На території України було знищено понад 16 тисяч підприємств, серед яких ключові заводи Донецько-Криворізького регіону, металургійної та вугільної галузей. Для відбудови використовувалися централізовані ресурси Радянського Союзу, зокрема технічна допомога зі східних регіонів СРСР та примусова праця військовополонених і репатріантів.</w:t>
      </w:r>
    </w:p>
    <w:p w:rsidR="0049739A" w:rsidRPr="00F5733E" w:rsidRDefault="0049739A" w:rsidP="00F5733E">
      <w:pPr>
        <w:pStyle w:val="a5"/>
        <w:spacing w:before="0" w:beforeAutospacing="0" w:after="0" w:afterAutospacing="0" w:line="276" w:lineRule="auto"/>
        <w:ind w:firstLine="567"/>
        <w:jc w:val="both"/>
        <w:rPr>
          <w:lang w:val="uk-UA"/>
        </w:rPr>
      </w:pPr>
      <w:r w:rsidRPr="00F5733E">
        <w:rPr>
          <w:lang w:val="uk-UA"/>
        </w:rPr>
        <w:t xml:space="preserve">У перші післявоєнні роки (1946–1950 рр.) діяла </w:t>
      </w:r>
      <w:r w:rsidRPr="00F5733E">
        <w:rPr>
          <w:rStyle w:val="a4"/>
          <w:lang w:val="uk-UA"/>
        </w:rPr>
        <w:t>четверта п’ятирічка</w:t>
      </w:r>
      <w:r w:rsidRPr="00F5733E">
        <w:rPr>
          <w:lang w:val="uk-UA"/>
        </w:rPr>
        <w:t>, метою якої було не лише відновлення довоєнного рівня, але й перевищення його. Уже до 1950 року обсяг промислової продукції України зріс на 15% порівняно з 1940 роком. Зокрема, вугільна галузь Донбасу досягла рівня 1940 року ще в 1947 році, а до 1950 року його перевищила. Відновлено роботу таких важливих підприємств, як Дніпровський металургійний завод, Криворізький залізорудний басейн, Запорізький алюмінієвий завод.</w:t>
      </w:r>
    </w:p>
    <w:p w:rsidR="0049739A" w:rsidRPr="00F5733E" w:rsidRDefault="0049739A" w:rsidP="00F5733E">
      <w:pPr>
        <w:pStyle w:val="a5"/>
        <w:spacing w:before="0" w:beforeAutospacing="0" w:after="0" w:afterAutospacing="0" w:line="276" w:lineRule="auto"/>
        <w:ind w:firstLine="567"/>
        <w:jc w:val="both"/>
        <w:rPr>
          <w:lang w:val="uk-UA"/>
        </w:rPr>
      </w:pPr>
      <w:r w:rsidRPr="00F5733E">
        <w:rPr>
          <w:lang w:val="uk-UA"/>
        </w:rPr>
        <w:t>Особливу роль у відбудові відігравала робота міністра будівництва підприємств важкої індустрії СРСР Івана Тевосяна. Під його керівництвом на українських підприємствах застосовували новітні на той час технології, зокрема для відновлення металургійних виробництв.</w:t>
      </w:r>
    </w:p>
    <w:p w:rsidR="0049739A" w:rsidRPr="00F5733E" w:rsidRDefault="0049739A" w:rsidP="00F5733E">
      <w:pPr>
        <w:pStyle w:val="a5"/>
        <w:spacing w:before="0" w:beforeAutospacing="0" w:after="0" w:afterAutospacing="0" w:line="276" w:lineRule="auto"/>
        <w:ind w:firstLine="567"/>
        <w:jc w:val="both"/>
        <w:rPr>
          <w:lang w:val="uk-UA"/>
        </w:rPr>
      </w:pPr>
      <w:r w:rsidRPr="00F5733E">
        <w:rPr>
          <w:lang w:val="uk-UA"/>
        </w:rPr>
        <w:t>Попри значні досягнення, відновлення промисловості мало свої проблеми. Значна частина обладнання була застарілою, через що продуктивність праці залишалася низькою. Брак інвестицій у легку та харчову промисловість спричинив диспропорції, що впливали на якість життя населення.</w:t>
      </w:r>
    </w:p>
    <w:p w:rsidR="0049739A" w:rsidRPr="00F5733E" w:rsidRDefault="0049739A" w:rsidP="00F5733E">
      <w:pPr>
        <w:pStyle w:val="3"/>
        <w:spacing w:before="0" w:beforeAutospacing="0" w:after="0" w:afterAutospacing="0" w:line="276" w:lineRule="auto"/>
        <w:ind w:firstLine="567"/>
        <w:jc w:val="both"/>
        <w:rPr>
          <w:b w:val="0"/>
          <w:sz w:val="24"/>
          <w:szCs w:val="24"/>
          <w:lang w:val="uk-UA"/>
        </w:rPr>
      </w:pPr>
      <w:r w:rsidRPr="00F5733E">
        <w:rPr>
          <w:rStyle w:val="a4"/>
          <w:b/>
          <w:bCs/>
          <w:sz w:val="24"/>
          <w:szCs w:val="24"/>
          <w:lang w:val="uk-UA"/>
        </w:rPr>
        <w:t>Відбудова сільського господарства</w:t>
      </w:r>
      <w:r w:rsidR="00F5733E" w:rsidRPr="00F5733E">
        <w:rPr>
          <w:rStyle w:val="a4"/>
          <w:b/>
          <w:bCs/>
          <w:sz w:val="24"/>
          <w:szCs w:val="24"/>
          <w:lang w:val="uk-UA"/>
        </w:rPr>
        <w:t xml:space="preserve">. </w:t>
      </w:r>
      <w:r w:rsidRPr="00F5733E">
        <w:rPr>
          <w:b w:val="0"/>
          <w:sz w:val="24"/>
          <w:szCs w:val="24"/>
          <w:lang w:val="uk-UA"/>
        </w:rPr>
        <w:t>Сільське господарство України постраждало не менше, ніж промисловість. Під час війни було зруйновано понад 30 тисяч колгоспів, майже всі МТС (машинно-тракторні станції), знищено близько 70% техніки та втрачено значну частину поголів’я худоби. Відбудова сільського господарства відбувалася повільніше, ніж промисловості, і супроводжувалася серйозними труднощами.</w:t>
      </w:r>
    </w:p>
    <w:p w:rsidR="0049739A" w:rsidRPr="00F5733E" w:rsidRDefault="0049739A" w:rsidP="00F5733E">
      <w:pPr>
        <w:pStyle w:val="a5"/>
        <w:spacing w:before="0" w:beforeAutospacing="0" w:after="0" w:afterAutospacing="0" w:line="276" w:lineRule="auto"/>
        <w:ind w:firstLine="567"/>
        <w:jc w:val="both"/>
        <w:rPr>
          <w:lang w:val="uk-UA"/>
        </w:rPr>
      </w:pPr>
      <w:r w:rsidRPr="00F5733E">
        <w:rPr>
          <w:lang w:val="uk-UA"/>
        </w:rPr>
        <w:t>У 1946 році Україна зіткнулася з однією з найгірших криз – голодом, спричиненим як посухою, так і невдалою політикою радянської влади. Основні зусилля спрямовувалися на відновлення колгоспів і радгоспів, однак ресурси для цього були обмеженими. Лише до 1950 року площі посівних земель досягли довоєнного рівня. Урожайність залишалася низькою, через що радянська влада була змушена запроваджувати обов’язкові поставки зерна, які значно виснажували селян.</w:t>
      </w:r>
    </w:p>
    <w:p w:rsidR="0049739A" w:rsidRPr="00F5733E" w:rsidRDefault="0049739A" w:rsidP="00F5733E">
      <w:pPr>
        <w:pStyle w:val="a5"/>
        <w:spacing w:before="0" w:beforeAutospacing="0" w:after="0" w:afterAutospacing="0" w:line="276" w:lineRule="auto"/>
        <w:ind w:firstLine="567"/>
        <w:jc w:val="both"/>
        <w:rPr>
          <w:lang w:val="uk-UA"/>
        </w:rPr>
      </w:pPr>
      <w:r w:rsidRPr="00F5733E">
        <w:rPr>
          <w:lang w:val="uk-UA"/>
        </w:rPr>
        <w:t>Важливим кроком у відновленні аграрного сектору стало повернення механізованих засобів виробництва, хоча в 1946 році на одну машинно-тракторну станцію припадало всього кілька тракторів, що значно ускладнювало обробку великих площ. До 1953 року кількість техніки на селі зросла, але її якість залишалася низькою.</w:t>
      </w:r>
    </w:p>
    <w:p w:rsidR="0049739A" w:rsidRPr="00F5733E" w:rsidRDefault="0049739A" w:rsidP="00F5733E">
      <w:pPr>
        <w:pStyle w:val="a5"/>
        <w:spacing w:before="0" w:beforeAutospacing="0" w:after="0" w:afterAutospacing="0" w:line="276" w:lineRule="auto"/>
        <w:ind w:firstLine="567"/>
        <w:jc w:val="both"/>
        <w:rPr>
          <w:lang w:val="uk-UA"/>
        </w:rPr>
      </w:pPr>
      <w:r w:rsidRPr="00F5733E">
        <w:rPr>
          <w:lang w:val="uk-UA"/>
        </w:rPr>
        <w:t>Діяльність таких політиків, як Микита Хрущов, який у повоєнний період займав ключові посади в УРСР, відігравала важливу роль у відбудові сільського господарства. Хрущов активно підтримував централізацію управління аграрним сектором, проте його заходи часто мали обмежену ефективність через недостатнє фінансування.</w:t>
      </w:r>
    </w:p>
    <w:p w:rsidR="0049739A" w:rsidRPr="00F5733E" w:rsidRDefault="0049739A" w:rsidP="00F5733E">
      <w:pPr>
        <w:pStyle w:val="3"/>
        <w:spacing w:before="0" w:beforeAutospacing="0" w:after="0" w:afterAutospacing="0" w:line="276" w:lineRule="auto"/>
        <w:ind w:firstLine="567"/>
        <w:jc w:val="both"/>
        <w:rPr>
          <w:b w:val="0"/>
          <w:sz w:val="24"/>
          <w:szCs w:val="24"/>
          <w:lang w:val="uk-UA"/>
        </w:rPr>
      </w:pPr>
      <w:r w:rsidRPr="00F5733E">
        <w:rPr>
          <w:rStyle w:val="a4"/>
          <w:b/>
          <w:bCs/>
          <w:sz w:val="24"/>
          <w:szCs w:val="24"/>
          <w:lang w:val="uk-UA"/>
        </w:rPr>
        <w:t>Фінанси та загальна динаміка</w:t>
      </w:r>
      <w:r w:rsidR="00F5733E" w:rsidRPr="00F5733E">
        <w:rPr>
          <w:rStyle w:val="a4"/>
          <w:b/>
          <w:bCs/>
          <w:sz w:val="24"/>
          <w:szCs w:val="24"/>
          <w:lang w:val="uk-UA"/>
        </w:rPr>
        <w:t xml:space="preserve">. </w:t>
      </w:r>
      <w:r w:rsidRPr="00F5733E">
        <w:rPr>
          <w:b w:val="0"/>
          <w:sz w:val="24"/>
          <w:szCs w:val="24"/>
          <w:lang w:val="uk-UA"/>
        </w:rPr>
        <w:t xml:space="preserve">Відбудова народного господарства потребувала значних фінансових ресурсів. Значну частину витрат покривали репарації, отримані від Німеччини, а також мобілізація внутрішніх ресурсів через трудові повинності, податки та облігаційні займи. Для </w:t>
      </w:r>
      <w:r w:rsidRPr="00F5733E">
        <w:rPr>
          <w:b w:val="0"/>
          <w:sz w:val="24"/>
          <w:szCs w:val="24"/>
          <w:lang w:val="uk-UA"/>
        </w:rPr>
        <w:lastRenderedPageBreak/>
        <w:t>стимулювання економіки було проведено грошову реформу 1947 року, яка, хоч і стабілізувала фінансову систему, але призвела до знецінення заощаджень населення.</w:t>
      </w:r>
    </w:p>
    <w:p w:rsidR="0049739A" w:rsidRPr="00F5733E" w:rsidRDefault="0049739A" w:rsidP="00F5733E">
      <w:pPr>
        <w:pStyle w:val="a5"/>
        <w:spacing w:before="0" w:beforeAutospacing="0" w:after="0" w:afterAutospacing="0" w:line="276" w:lineRule="auto"/>
        <w:ind w:firstLine="567"/>
        <w:jc w:val="both"/>
        <w:rPr>
          <w:lang w:val="uk-UA"/>
        </w:rPr>
      </w:pPr>
      <w:r w:rsidRPr="00F5733E">
        <w:rPr>
          <w:lang w:val="uk-UA"/>
        </w:rPr>
        <w:t>Динаміка відбудови була неоднорідною. Якщо в промисловості до 1950 року вдалося досягти й перевищити довоєнний рівень, то в сільському господарстві стабілізація настала лише наприкінці 1950-х років. Основними проблемами залишалися низький рівень життя населення, дефіцит товарів і перенапруження трудових ресурсів.</w:t>
      </w:r>
    </w:p>
    <w:p w:rsidR="0049739A" w:rsidRPr="00F5733E" w:rsidRDefault="00F5733E" w:rsidP="00F5733E">
      <w:pPr>
        <w:pStyle w:val="a5"/>
        <w:spacing w:before="0" w:beforeAutospacing="0" w:after="0" w:afterAutospacing="0" w:line="276" w:lineRule="auto"/>
        <w:ind w:firstLine="567"/>
        <w:jc w:val="both"/>
        <w:rPr>
          <w:lang w:val="uk-UA"/>
        </w:rPr>
      </w:pPr>
      <w:r w:rsidRPr="00F5733E">
        <w:rPr>
          <w:lang w:val="uk-UA"/>
        </w:rPr>
        <w:t>Отже, в</w:t>
      </w:r>
      <w:r w:rsidR="0049739A" w:rsidRPr="00F5733E">
        <w:rPr>
          <w:lang w:val="uk-UA"/>
        </w:rPr>
        <w:t>ідбудова народного господарства України після Другої світової війни стала одним із найважливіших періодів у її економічній історії. Завдяки централізованим зусиллям СРСР у промисловості вдалося швидко досягти довоєнного рівня, а в деяких секторах – перевищити його. Проте сільське господарство відновлювалося значно повільніше, що призводило до соціальних криз і голоду. З сучасної точки зору цей період демонструє як потенціал швидкої мобілізації ресурсів, так і проблеми авторитарного підходу до економіки, які спричиняли диспропорції, втрату людського потенціалу та низький рівень життя населення.</w:t>
      </w:r>
    </w:p>
    <w:p w:rsidR="0049739A" w:rsidRPr="00F5733E" w:rsidRDefault="0049739A" w:rsidP="00F5733E">
      <w:pPr>
        <w:pStyle w:val="3"/>
        <w:spacing w:before="0" w:beforeAutospacing="0" w:after="0" w:afterAutospacing="0" w:line="276" w:lineRule="auto"/>
        <w:ind w:firstLine="567"/>
        <w:jc w:val="both"/>
        <w:rPr>
          <w:sz w:val="24"/>
          <w:szCs w:val="24"/>
          <w:lang w:val="uk-UA"/>
        </w:rPr>
      </w:pPr>
      <w:r w:rsidRPr="00F5733E">
        <w:rPr>
          <w:rStyle w:val="a4"/>
          <w:b/>
          <w:bCs/>
          <w:sz w:val="24"/>
          <w:szCs w:val="24"/>
          <w:lang w:val="uk-UA"/>
        </w:rPr>
        <w:t xml:space="preserve">3. </w:t>
      </w:r>
      <w:r w:rsidRPr="00F5733E">
        <w:rPr>
          <w:rStyle w:val="a4"/>
          <w:b/>
          <w:bCs/>
          <w:sz w:val="24"/>
          <w:szCs w:val="24"/>
          <w:lang w:val="uk-UA"/>
        </w:rPr>
        <w:t>Голод 1946–1947 рр.</w:t>
      </w:r>
    </w:p>
    <w:p w:rsidR="0049739A" w:rsidRPr="00F5733E" w:rsidRDefault="0049739A" w:rsidP="00F5733E">
      <w:pPr>
        <w:pStyle w:val="a5"/>
        <w:spacing w:before="0" w:beforeAutospacing="0" w:after="0" w:afterAutospacing="0" w:line="276" w:lineRule="auto"/>
        <w:ind w:firstLine="567"/>
        <w:jc w:val="both"/>
        <w:rPr>
          <w:lang w:val="uk-UA"/>
        </w:rPr>
      </w:pPr>
      <w:r w:rsidRPr="00F5733E">
        <w:rPr>
          <w:lang w:val="uk-UA"/>
        </w:rPr>
        <w:t>Голод 1946–1947 рр. став однією з наймасштабніших трагедій повоєнної України. Він охопив значну частину сільських районів і спричинив смерть сотень тисяч людей. На відміну від Голодомору 1932–1933 рр., цей голод не був цілком навмисним актом радянської влади, але його значне посилення стало наслідком політичних рішень і економічної політики, що нехтувала потребами населення. Аналізуючи цю трагедію з сучасної перспективи, можна виділити основні причини, перебіг подій і довготривалі наслідки.</w:t>
      </w:r>
    </w:p>
    <w:p w:rsidR="0049739A" w:rsidRPr="00F5733E" w:rsidRDefault="0049739A" w:rsidP="00F5733E">
      <w:pPr>
        <w:pStyle w:val="3"/>
        <w:spacing w:before="0" w:beforeAutospacing="0" w:after="0" w:afterAutospacing="0" w:line="276" w:lineRule="auto"/>
        <w:ind w:firstLine="567"/>
        <w:jc w:val="both"/>
        <w:rPr>
          <w:b w:val="0"/>
          <w:sz w:val="24"/>
          <w:szCs w:val="24"/>
          <w:lang w:val="uk-UA"/>
        </w:rPr>
      </w:pPr>
      <w:r w:rsidRPr="00F5733E">
        <w:rPr>
          <w:rStyle w:val="a4"/>
          <w:b/>
          <w:bCs/>
          <w:sz w:val="24"/>
          <w:szCs w:val="24"/>
          <w:lang w:val="uk-UA"/>
        </w:rPr>
        <w:t>Причини голоду</w:t>
      </w:r>
      <w:r w:rsidR="00F5733E" w:rsidRPr="00F5733E">
        <w:rPr>
          <w:rStyle w:val="a4"/>
          <w:b/>
          <w:bCs/>
          <w:sz w:val="24"/>
          <w:szCs w:val="24"/>
          <w:lang w:val="uk-UA"/>
        </w:rPr>
        <w:t xml:space="preserve">. </w:t>
      </w:r>
      <w:r w:rsidRPr="00F5733E">
        <w:rPr>
          <w:b w:val="0"/>
          <w:sz w:val="24"/>
          <w:szCs w:val="24"/>
          <w:lang w:val="uk-UA"/>
        </w:rPr>
        <w:t>Основними факторами, які спричинили голод, стали природні та політичні чинники. У 1946 році Україна зіткнулася з однією з найгірших посух у ХХ столітті, яка призвела до різкого зниження врожаїв зернових. Посушливе літо знищило значну частину посівів, і врожайність знизилася вдвічі порівняно з довоєнним рівнем. Для республіки, яка ще не оговталася від наслідків Другої світової війни, це стало серйозним ударом.</w:t>
      </w:r>
    </w:p>
    <w:p w:rsidR="0049739A" w:rsidRPr="00F5733E" w:rsidRDefault="0049739A" w:rsidP="00F5733E">
      <w:pPr>
        <w:pStyle w:val="a5"/>
        <w:spacing w:before="0" w:beforeAutospacing="0" w:after="0" w:afterAutospacing="0" w:line="276" w:lineRule="auto"/>
        <w:ind w:firstLine="567"/>
        <w:jc w:val="both"/>
        <w:rPr>
          <w:lang w:val="uk-UA"/>
        </w:rPr>
      </w:pPr>
      <w:r w:rsidRPr="00F5733E">
        <w:rPr>
          <w:lang w:val="uk-UA"/>
        </w:rPr>
        <w:t>Проте природні чинники посилилися діями радянської влади. Відбудова промисловості та економіки СРСР здійснювалася за рахунок сільського господарства. Українські селяни були змушені виконувати нереалістичні хлібозаготівельні плани. У 1946 році держава вилучила понад 52% урожаю, що залишило сільське населення без продовольства. До того ж значна частина зерна була спрямована на експорт для зміцнення міжнародного авторитету Радянського Союзу.</w:t>
      </w:r>
    </w:p>
    <w:p w:rsidR="0049739A" w:rsidRPr="00F5733E" w:rsidRDefault="0049739A" w:rsidP="00F5733E">
      <w:pPr>
        <w:pStyle w:val="a5"/>
        <w:spacing w:before="0" w:beforeAutospacing="0" w:after="0" w:afterAutospacing="0" w:line="276" w:lineRule="auto"/>
        <w:ind w:firstLine="567"/>
        <w:jc w:val="both"/>
        <w:rPr>
          <w:lang w:val="uk-UA"/>
        </w:rPr>
      </w:pPr>
      <w:r w:rsidRPr="00F5733E">
        <w:rPr>
          <w:lang w:val="uk-UA"/>
        </w:rPr>
        <w:t>Додатково негативний вплив мала демографічна криза, викликана війною, коли сільське господарство залишилося без значної частини працездатного населення. Брак техніки, погана організація праці та слабкість колективної системи лише ускладнювали ситуацію.</w:t>
      </w:r>
    </w:p>
    <w:p w:rsidR="0049739A" w:rsidRPr="00F5733E" w:rsidRDefault="0049739A" w:rsidP="00F5733E">
      <w:pPr>
        <w:pStyle w:val="3"/>
        <w:spacing w:before="0" w:beforeAutospacing="0" w:after="0" w:afterAutospacing="0" w:line="276" w:lineRule="auto"/>
        <w:ind w:firstLine="567"/>
        <w:jc w:val="both"/>
        <w:rPr>
          <w:b w:val="0"/>
          <w:sz w:val="24"/>
          <w:szCs w:val="24"/>
          <w:lang w:val="uk-UA"/>
        </w:rPr>
      </w:pPr>
      <w:r w:rsidRPr="00F5733E">
        <w:rPr>
          <w:rStyle w:val="a4"/>
          <w:b/>
          <w:bCs/>
          <w:sz w:val="24"/>
          <w:szCs w:val="24"/>
          <w:lang w:val="uk-UA"/>
        </w:rPr>
        <w:t>Перебіг голоду</w:t>
      </w:r>
      <w:r w:rsidR="00F5733E" w:rsidRPr="00F5733E">
        <w:rPr>
          <w:rStyle w:val="a4"/>
          <w:b/>
          <w:bCs/>
          <w:sz w:val="24"/>
          <w:szCs w:val="24"/>
          <w:lang w:val="uk-UA"/>
        </w:rPr>
        <w:t xml:space="preserve">. </w:t>
      </w:r>
      <w:r w:rsidRPr="00F5733E">
        <w:rPr>
          <w:b w:val="0"/>
          <w:sz w:val="24"/>
          <w:szCs w:val="24"/>
          <w:lang w:val="uk-UA"/>
        </w:rPr>
        <w:t>Голод розпочався наприкінці 1946 року, коли селяни залишилися без продовольчих запасів після завершення хлібозаготівельної кампанії. Взимку 1946–1947 рр. ситуація різко погіршилася, коли люди почали помирати від голоду. Найбільш постраждали південні та центральні області України, такі як Одеська, Дніпропетровська, Запорізька, Миколаївська та Кіровоградська.</w:t>
      </w:r>
    </w:p>
    <w:p w:rsidR="0049739A" w:rsidRPr="00F5733E" w:rsidRDefault="0049739A" w:rsidP="00F5733E">
      <w:pPr>
        <w:pStyle w:val="a5"/>
        <w:spacing w:before="0" w:beforeAutospacing="0" w:after="0" w:afterAutospacing="0" w:line="276" w:lineRule="auto"/>
        <w:ind w:firstLine="567"/>
        <w:jc w:val="both"/>
        <w:rPr>
          <w:lang w:val="uk-UA"/>
        </w:rPr>
      </w:pPr>
      <w:r w:rsidRPr="00F5733E">
        <w:rPr>
          <w:lang w:val="uk-UA"/>
        </w:rPr>
        <w:t>Весна 1947 року стала критичною. Селяни їли все, що було під рукою: кору дерев, траву, домашніх тварин. Випадки канібалізму, як і під час Голодомору 1932–1933 рр., були зафіксовані в окремих районах. Епідемії тифу та інших хвороб, спричинених недоїданням, посилили смертність.</w:t>
      </w:r>
    </w:p>
    <w:p w:rsidR="0049739A" w:rsidRPr="00F5733E" w:rsidRDefault="0049739A" w:rsidP="00F5733E">
      <w:pPr>
        <w:pStyle w:val="a5"/>
        <w:spacing w:before="0" w:beforeAutospacing="0" w:after="0" w:afterAutospacing="0" w:line="276" w:lineRule="auto"/>
        <w:ind w:firstLine="567"/>
        <w:jc w:val="both"/>
        <w:rPr>
          <w:lang w:val="uk-UA"/>
        </w:rPr>
      </w:pPr>
      <w:r w:rsidRPr="00F5733E">
        <w:rPr>
          <w:lang w:val="uk-UA"/>
        </w:rPr>
        <w:t>Реакція радянської влади була суперечливою. Попри те, що деякі продовольчі ресурси виділялися для постраждалих регіонів, ці заходи були недостатніми. Уряд УРСР, очолюваний Микитою Хрущовим, намагався домогтися пом'якшення хлібозаготівельних планів, але більшість його ініціатив була відхилена Москвою.</w:t>
      </w:r>
    </w:p>
    <w:p w:rsidR="0049739A" w:rsidRPr="00F5733E" w:rsidRDefault="0049739A" w:rsidP="00F5733E">
      <w:pPr>
        <w:pStyle w:val="3"/>
        <w:spacing w:before="0" w:beforeAutospacing="0" w:after="0" w:afterAutospacing="0" w:line="276" w:lineRule="auto"/>
        <w:ind w:firstLine="567"/>
        <w:jc w:val="both"/>
        <w:rPr>
          <w:b w:val="0"/>
          <w:sz w:val="24"/>
          <w:szCs w:val="24"/>
          <w:lang w:val="uk-UA"/>
        </w:rPr>
      </w:pPr>
      <w:r w:rsidRPr="00F5733E">
        <w:rPr>
          <w:rStyle w:val="a4"/>
          <w:b/>
          <w:bCs/>
          <w:sz w:val="24"/>
          <w:szCs w:val="24"/>
          <w:lang w:val="uk-UA"/>
        </w:rPr>
        <w:lastRenderedPageBreak/>
        <w:t>Наслідки голоду</w:t>
      </w:r>
      <w:r w:rsidR="00F5733E" w:rsidRPr="00F5733E">
        <w:rPr>
          <w:rStyle w:val="a4"/>
          <w:b/>
          <w:bCs/>
          <w:sz w:val="24"/>
          <w:szCs w:val="24"/>
          <w:lang w:val="uk-UA"/>
        </w:rPr>
        <w:t xml:space="preserve">. </w:t>
      </w:r>
      <w:r w:rsidRPr="00F5733E">
        <w:rPr>
          <w:b w:val="0"/>
          <w:sz w:val="24"/>
          <w:szCs w:val="24"/>
          <w:lang w:val="uk-UA"/>
        </w:rPr>
        <w:t>Наслідки голоду були катастрофічними. За оцінками істориків, у 1946–1947 рр. в Україні загинуло від 800 тисяч до 1 мільйона осіб. У багатьох селах різко скоротилася чисельність населення, що завдало непоправного удару демографічному потенціалу республіки. Населення залишилося у стані хронічного недоїдання, що послаблювало його фізичне здоров’я та працездатність.</w:t>
      </w:r>
    </w:p>
    <w:p w:rsidR="0049739A" w:rsidRPr="00F5733E" w:rsidRDefault="0049739A" w:rsidP="00F5733E">
      <w:pPr>
        <w:pStyle w:val="a5"/>
        <w:spacing w:before="0" w:beforeAutospacing="0" w:after="0" w:afterAutospacing="0" w:line="276" w:lineRule="auto"/>
        <w:ind w:firstLine="567"/>
        <w:jc w:val="both"/>
        <w:rPr>
          <w:lang w:val="uk-UA"/>
        </w:rPr>
      </w:pPr>
      <w:r w:rsidRPr="00F5733E">
        <w:rPr>
          <w:lang w:val="uk-UA"/>
        </w:rPr>
        <w:t>На економічному рівні голод ще більше підірвав ефективність колгоспної системи, яка вже показала свою слабкість під час війни. Уряд зробив деякі кроки для покращення ситуації, зокрема відновлення машинно-тракторних станцій і поступове збільшення посівних площ. Але лише до початку 1950-х років сільське господарство України почало поступово відновлюватися.</w:t>
      </w:r>
    </w:p>
    <w:p w:rsidR="0049739A" w:rsidRPr="00F5733E" w:rsidRDefault="0049739A" w:rsidP="00F5733E">
      <w:pPr>
        <w:pStyle w:val="a5"/>
        <w:spacing w:before="0" w:beforeAutospacing="0" w:after="0" w:afterAutospacing="0" w:line="276" w:lineRule="auto"/>
        <w:ind w:firstLine="567"/>
        <w:jc w:val="both"/>
        <w:rPr>
          <w:lang w:val="uk-UA"/>
        </w:rPr>
      </w:pPr>
      <w:r w:rsidRPr="00F5733E">
        <w:rPr>
          <w:lang w:val="uk-UA"/>
        </w:rPr>
        <w:t>З політичної точки зору трагедія голоду стала ще одним прикладом нехтування радянською владою інтересів простих людей. У довгостроковій перспективі це посилило недовіру до влади, особливо серед сільського населення, яке неодноразово ставало жертвою хибної політики.</w:t>
      </w:r>
    </w:p>
    <w:p w:rsidR="0049739A" w:rsidRPr="00F5733E" w:rsidRDefault="00F5733E" w:rsidP="00F5733E">
      <w:pPr>
        <w:pStyle w:val="a5"/>
        <w:spacing w:before="0" w:beforeAutospacing="0" w:after="0" w:afterAutospacing="0" w:line="276" w:lineRule="auto"/>
        <w:ind w:firstLine="567"/>
        <w:jc w:val="both"/>
        <w:rPr>
          <w:lang w:val="uk-UA"/>
        </w:rPr>
      </w:pPr>
      <w:r w:rsidRPr="00F5733E">
        <w:rPr>
          <w:lang w:val="uk-UA"/>
        </w:rPr>
        <w:t xml:space="preserve">Отже, </w:t>
      </w:r>
      <w:r w:rsidR="0049739A" w:rsidRPr="00F5733E">
        <w:rPr>
          <w:lang w:val="uk-UA"/>
        </w:rPr>
        <w:t>Голод 1946–1947 рр. є прикладом трагедії, яка могла бути значно меншою, якби влада діяла більш відповідально. Природні катастрофи в поєднанні з нереалістичною економічною політикою та ігноруванням потреб населення призвели до масштабної гуманітарної кризи. З сучасної точки зору цей голод демонструє не лише слабкість радянської системи управління, а й її пріоритетність у підтримці ідеологічних амбіцій над життям людей. Історичний досвід показує важливість врахування людського фактору в державному управлінні, особливо під час кризових ситуацій.</w:t>
      </w:r>
    </w:p>
    <w:p w:rsidR="00F5733E" w:rsidRPr="00F5733E" w:rsidRDefault="00F5733E" w:rsidP="00F5733E">
      <w:pPr>
        <w:pStyle w:val="3"/>
        <w:spacing w:before="0" w:beforeAutospacing="0" w:after="0" w:afterAutospacing="0" w:line="276" w:lineRule="auto"/>
        <w:ind w:firstLine="567"/>
        <w:jc w:val="both"/>
        <w:rPr>
          <w:sz w:val="24"/>
          <w:szCs w:val="24"/>
          <w:lang w:val="uk-UA"/>
        </w:rPr>
      </w:pPr>
      <w:r w:rsidRPr="00F5733E">
        <w:rPr>
          <w:rStyle w:val="a4"/>
          <w:b/>
          <w:bCs/>
          <w:sz w:val="24"/>
          <w:szCs w:val="24"/>
          <w:lang w:val="uk-UA"/>
        </w:rPr>
        <w:t xml:space="preserve">4. </w:t>
      </w:r>
      <w:r w:rsidRPr="00F5733E">
        <w:rPr>
          <w:rStyle w:val="a4"/>
          <w:b/>
          <w:bCs/>
          <w:sz w:val="24"/>
          <w:szCs w:val="24"/>
          <w:lang w:val="uk-UA"/>
        </w:rPr>
        <w:t>Радянізація Західної України</w:t>
      </w:r>
      <w:r w:rsidRPr="00F5733E">
        <w:rPr>
          <w:rStyle w:val="a4"/>
          <w:b/>
          <w:bCs/>
          <w:sz w:val="24"/>
          <w:szCs w:val="24"/>
          <w:lang w:val="uk-UA"/>
        </w:rPr>
        <w:t>.</w:t>
      </w:r>
    </w:p>
    <w:p w:rsidR="00F5733E" w:rsidRPr="00F5733E" w:rsidRDefault="00F5733E" w:rsidP="00F5733E">
      <w:pPr>
        <w:pStyle w:val="a5"/>
        <w:spacing w:before="0" w:beforeAutospacing="0" w:after="0" w:afterAutospacing="0" w:line="276" w:lineRule="auto"/>
        <w:ind w:firstLine="567"/>
        <w:jc w:val="both"/>
        <w:rPr>
          <w:lang w:val="uk-UA"/>
        </w:rPr>
      </w:pPr>
      <w:r w:rsidRPr="00F5733E">
        <w:rPr>
          <w:lang w:val="uk-UA"/>
        </w:rPr>
        <w:t>Після приєднання західноукраїнських земель до складу УРСР у 1939 році, а потім після завершення Другої світової війни у 1944–1945 роках, радянська влада розпочала масштабний процес радянізації цих територій. Цей процес полягав у інтеграції регіону в політичну, економічну, соціальну та культурну систему Радянського Союзу, що супроводжувалося насадженням комуністичної ідеології та жорсткими репресіями. Західна Україна, яка мала іншу політичну традицію, культуру й менталітет, зустріла ці зміни з опором, але радянська влада використала широкомасштабні засоби для зміцнення свого контролю.</w:t>
      </w:r>
    </w:p>
    <w:p w:rsidR="00F5733E" w:rsidRPr="00F5733E" w:rsidRDefault="00F5733E" w:rsidP="00F5733E">
      <w:pPr>
        <w:pStyle w:val="3"/>
        <w:spacing w:before="0" w:beforeAutospacing="0" w:after="0" w:afterAutospacing="0" w:line="276" w:lineRule="auto"/>
        <w:ind w:firstLine="567"/>
        <w:jc w:val="both"/>
        <w:rPr>
          <w:b w:val="0"/>
          <w:sz w:val="24"/>
          <w:szCs w:val="24"/>
          <w:lang w:val="uk-UA"/>
        </w:rPr>
      </w:pPr>
      <w:r w:rsidRPr="00F5733E">
        <w:rPr>
          <w:rStyle w:val="a4"/>
          <w:b/>
          <w:bCs/>
          <w:sz w:val="24"/>
          <w:szCs w:val="24"/>
          <w:lang w:val="uk-UA"/>
        </w:rPr>
        <w:t>Політична радянізація</w:t>
      </w:r>
      <w:r w:rsidRPr="00F5733E">
        <w:rPr>
          <w:rStyle w:val="a4"/>
          <w:b/>
          <w:bCs/>
          <w:sz w:val="24"/>
          <w:szCs w:val="24"/>
          <w:lang w:val="uk-UA"/>
        </w:rPr>
        <w:t xml:space="preserve">. </w:t>
      </w:r>
      <w:r w:rsidRPr="00F5733E">
        <w:rPr>
          <w:b w:val="0"/>
          <w:sz w:val="24"/>
          <w:szCs w:val="24"/>
          <w:lang w:val="uk-UA"/>
        </w:rPr>
        <w:t>Політичний контроль був першочерговим завданням радянської влади. У 1946 році було сформовано обласні, районні та сільські ради, які повністю підпорядковувалися керівництву Комуністичної партії. Призначення на керівні посади здійснювалося з числа лояльних осіб, часто вихідців зі східних регіонів України чи інших частин СРСР.</w:t>
      </w:r>
    </w:p>
    <w:p w:rsidR="00F5733E" w:rsidRPr="00F5733E" w:rsidRDefault="00F5733E" w:rsidP="00F5733E">
      <w:pPr>
        <w:pStyle w:val="a5"/>
        <w:spacing w:before="0" w:beforeAutospacing="0" w:after="0" w:afterAutospacing="0" w:line="276" w:lineRule="auto"/>
        <w:ind w:firstLine="567"/>
        <w:jc w:val="both"/>
        <w:rPr>
          <w:lang w:val="uk-UA"/>
        </w:rPr>
      </w:pPr>
      <w:r w:rsidRPr="00F5733E">
        <w:rPr>
          <w:lang w:val="uk-UA"/>
        </w:rPr>
        <w:t>Головним завданням стало знищення будь-яких проявів націоналізму. Для цього органи НКВС і НКДБ розгорнули масштабну боротьбу проти Української повстанської армії (УПА) та підпілля Організації українських націоналістів (ОУН). Репресії включали арешти, страти, депортації цілих родин у Сибір і Казахстан. Лише у 1944–1953 роках з території Західної України було депортовано понад 200 тисяч осіб.</w:t>
      </w:r>
    </w:p>
    <w:p w:rsidR="00F5733E" w:rsidRPr="00F5733E" w:rsidRDefault="00F5733E" w:rsidP="00F5733E">
      <w:pPr>
        <w:pStyle w:val="3"/>
        <w:spacing w:before="0" w:beforeAutospacing="0" w:after="0" w:afterAutospacing="0" w:line="276" w:lineRule="auto"/>
        <w:ind w:firstLine="567"/>
        <w:jc w:val="both"/>
        <w:rPr>
          <w:b w:val="0"/>
          <w:sz w:val="24"/>
          <w:szCs w:val="24"/>
          <w:lang w:val="uk-UA"/>
        </w:rPr>
      </w:pPr>
      <w:r w:rsidRPr="00F5733E">
        <w:rPr>
          <w:rStyle w:val="a4"/>
          <w:b/>
          <w:bCs/>
          <w:sz w:val="24"/>
          <w:szCs w:val="24"/>
          <w:lang w:val="uk-UA"/>
        </w:rPr>
        <w:t>Соціально-економічна трансформація</w:t>
      </w:r>
      <w:r w:rsidRPr="00F5733E">
        <w:rPr>
          <w:rStyle w:val="a4"/>
          <w:b/>
          <w:bCs/>
          <w:sz w:val="24"/>
          <w:szCs w:val="24"/>
          <w:lang w:val="uk-UA"/>
        </w:rPr>
        <w:t xml:space="preserve">. </w:t>
      </w:r>
      <w:r w:rsidRPr="00F5733E">
        <w:rPr>
          <w:b w:val="0"/>
          <w:sz w:val="24"/>
          <w:szCs w:val="24"/>
          <w:lang w:val="uk-UA"/>
        </w:rPr>
        <w:t>Радянізація економіки Західної України розпочалася з націоналізації промислових підприємств, банків, земель великих власників і торговельних закладів. Усі вони переходили у власність держави. У селах було запроваджено колективізацію, яка викликала особливий спротив місцевого населення. До 1950 року було колективізовано понад 90% селянських господарств, але цей процес супроводжувався жорсткими репресіями, вилученням землі та майна, а також примусом вступати до колгоспів.</w:t>
      </w:r>
    </w:p>
    <w:p w:rsidR="00F5733E" w:rsidRPr="00F5733E" w:rsidRDefault="00F5733E" w:rsidP="00F5733E">
      <w:pPr>
        <w:pStyle w:val="a5"/>
        <w:spacing w:before="0" w:beforeAutospacing="0" w:after="0" w:afterAutospacing="0" w:line="276" w:lineRule="auto"/>
        <w:ind w:firstLine="567"/>
        <w:jc w:val="both"/>
        <w:rPr>
          <w:lang w:val="uk-UA"/>
        </w:rPr>
      </w:pPr>
      <w:r w:rsidRPr="00F5733E">
        <w:rPr>
          <w:lang w:val="uk-UA"/>
        </w:rPr>
        <w:t xml:space="preserve">Для підвищення ефективності управління економікою в регіоні радянська влада розпочала індустріалізацію. Західна Україна стала одним із центрів видобутку нафти, газу, солі та лісу. Було побудовано нові промислові об’єкти, модернізовано старі підприємства, що відповідало </w:t>
      </w:r>
      <w:r w:rsidRPr="00F5733E">
        <w:rPr>
          <w:lang w:val="uk-UA"/>
        </w:rPr>
        <w:lastRenderedPageBreak/>
        <w:t>загальносоюзним планам розвитку. Проте соціальна база індустріалізації часто формувалася за рахунок примусової праці репресованих осіб.</w:t>
      </w:r>
    </w:p>
    <w:p w:rsidR="00F5733E" w:rsidRPr="00F5733E" w:rsidRDefault="00F5733E" w:rsidP="00F5733E">
      <w:pPr>
        <w:pStyle w:val="3"/>
        <w:spacing w:before="0" w:beforeAutospacing="0" w:after="0" w:afterAutospacing="0" w:line="276" w:lineRule="auto"/>
        <w:ind w:firstLine="567"/>
        <w:jc w:val="both"/>
        <w:rPr>
          <w:b w:val="0"/>
          <w:sz w:val="24"/>
          <w:szCs w:val="24"/>
          <w:lang w:val="uk-UA"/>
        </w:rPr>
      </w:pPr>
      <w:r w:rsidRPr="00F5733E">
        <w:rPr>
          <w:rStyle w:val="a4"/>
          <w:b/>
          <w:bCs/>
          <w:sz w:val="24"/>
          <w:szCs w:val="24"/>
          <w:lang w:val="uk-UA"/>
        </w:rPr>
        <w:t>Культурна та освітня політика</w:t>
      </w:r>
      <w:r w:rsidRPr="00F5733E">
        <w:rPr>
          <w:rStyle w:val="a4"/>
          <w:b/>
          <w:bCs/>
          <w:sz w:val="24"/>
          <w:szCs w:val="24"/>
          <w:lang w:val="uk-UA"/>
        </w:rPr>
        <w:t xml:space="preserve">. </w:t>
      </w:r>
      <w:r w:rsidRPr="00F5733E">
        <w:rPr>
          <w:b w:val="0"/>
          <w:sz w:val="24"/>
          <w:szCs w:val="24"/>
          <w:lang w:val="uk-UA"/>
        </w:rPr>
        <w:t>У культурній сфері радянізація спрямовувалася на повну інтеграцію західноукраїнського суспільства в радянську ідеологію. Було розгорнуто масову кампанію з ліквідації "буржуазного націоналізму", яка супроводжувалася закриттям національних інституцій, переслідуванням діячів культури та науки, які підтримували ідею незалежності України.</w:t>
      </w:r>
    </w:p>
    <w:p w:rsidR="00F5733E" w:rsidRPr="00F5733E" w:rsidRDefault="00F5733E" w:rsidP="00F5733E">
      <w:pPr>
        <w:pStyle w:val="a5"/>
        <w:spacing w:before="0" w:beforeAutospacing="0" w:after="0" w:afterAutospacing="0" w:line="276" w:lineRule="auto"/>
        <w:ind w:firstLine="567"/>
        <w:jc w:val="both"/>
        <w:rPr>
          <w:lang w:val="uk-UA"/>
        </w:rPr>
      </w:pPr>
      <w:r w:rsidRPr="00F5733E">
        <w:rPr>
          <w:lang w:val="uk-UA"/>
        </w:rPr>
        <w:t>Освіта стала одним із головних інструментів радянізації. У школах і вищих навчальних закладах запроваджувалися навчальні програми, засновані на радянській ідеології. Були заборонені національні підручники, а замість них використовувалися загальносоюзні, які прославляли комуністичну партію та радянську владу. Русифікація стала ще одним важливим аспектом культурної політики: в освіті, адміністрації та медіа дедалі частіше використовувалася російська мова.</w:t>
      </w:r>
    </w:p>
    <w:p w:rsidR="00F5733E" w:rsidRPr="00F5733E" w:rsidRDefault="00F5733E" w:rsidP="00F5733E">
      <w:pPr>
        <w:pStyle w:val="3"/>
        <w:spacing w:before="0" w:beforeAutospacing="0" w:after="0" w:afterAutospacing="0" w:line="276" w:lineRule="auto"/>
        <w:ind w:firstLine="567"/>
        <w:jc w:val="both"/>
        <w:rPr>
          <w:b w:val="0"/>
          <w:sz w:val="24"/>
          <w:szCs w:val="24"/>
          <w:lang w:val="uk-UA"/>
        </w:rPr>
      </w:pPr>
      <w:r w:rsidRPr="00F5733E">
        <w:rPr>
          <w:rStyle w:val="a4"/>
          <w:b/>
          <w:bCs/>
          <w:sz w:val="24"/>
          <w:szCs w:val="24"/>
          <w:lang w:val="uk-UA"/>
        </w:rPr>
        <w:t>Реакція населення та наслідки</w:t>
      </w:r>
      <w:r w:rsidRPr="00F5733E">
        <w:rPr>
          <w:rStyle w:val="a4"/>
          <w:b/>
          <w:bCs/>
          <w:sz w:val="24"/>
          <w:szCs w:val="24"/>
          <w:lang w:val="uk-UA"/>
        </w:rPr>
        <w:t xml:space="preserve">. </w:t>
      </w:r>
      <w:r w:rsidRPr="00F5733E">
        <w:rPr>
          <w:b w:val="0"/>
          <w:sz w:val="24"/>
          <w:szCs w:val="24"/>
          <w:lang w:val="uk-UA"/>
        </w:rPr>
        <w:t>Процес радянізації зустрів опір значної частини західноукраїнського суспільства. Українська повстанська армія (УПА) залишалася активною до початку 1950-х років, проводячи бойові акції проти радянських сил. Проте репресії, арешти й депортації значно послабили спротив.</w:t>
      </w:r>
    </w:p>
    <w:p w:rsidR="00F5733E" w:rsidRPr="00F5733E" w:rsidRDefault="00F5733E" w:rsidP="00F5733E">
      <w:pPr>
        <w:pStyle w:val="a5"/>
        <w:spacing w:before="0" w:beforeAutospacing="0" w:after="0" w:afterAutospacing="0" w:line="276" w:lineRule="auto"/>
        <w:ind w:firstLine="567"/>
        <w:jc w:val="both"/>
        <w:rPr>
          <w:lang w:val="uk-UA"/>
        </w:rPr>
      </w:pPr>
      <w:r w:rsidRPr="00F5733E">
        <w:rPr>
          <w:lang w:val="uk-UA"/>
        </w:rPr>
        <w:t>Соціально-економічні трансформації викликали зміни у складі населення. Колективізація та індустріалізація призвели до міграції сільських мешканців у міста, що сприяло формуванню нового міського робітничого класу, але водночас руйнувало традиційний уклад життя.</w:t>
      </w:r>
    </w:p>
    <w:p w:rsidR="00F5733E" w:rsidRPr="00F5733E" w:rsidRDefault="00F5733E" w:rsidP="00F5733E">
      <w:pPr>
        <w:pStyle w:val="a5"/>
        <w:spacing w:before="0" w:beforeAutospacing="0" w:after="0" w:afterAutospacing="0" w:line="276" w:lineRule="auto"/>
        <w:ind w:firstLine="567"/>
        <w:jc w:val="both"/>
        <w:rPr>
          <w:lang w:val="uk-UA"/>
        </w:rPr>
      </w:pPr>
      <w:r w:rsidRPr="00F5733E">
        <w:rPr>
          <w:lang w:val="uk-UA"/>
        </w:rPr>
        <w:t>Радянізація Західної України залишила глибокий слід у суспільстві. З одного боку, відбулося індустріальне зростання, масова грамотність і модернізація інфраструктури. З іншого боку, насильницькі методи радянізації породили соціальну травму, знищення традиційної культури й укорінення недовіри до влади. З сучасної точки зору, радянізація Західної України була процесом не лише інтеграції, але й насильницького насадження чужої моделі життя, яка призвела до тривалого напруження між регіоном і центральною владою.</w:t>
      </w:r>
    </w:p>
    <w:p w:rsidR="0049739A" w:rsidRDefault="0049739A" w:rsidP="00F5733E">
      <w:pPr>
        <w:spacing w:line="276" w:lineRule="auto"/>
        <w:ind w:firstLine="567"/>
        <w:rPr>
          <w:sz w:val="24"/>
          <w:szCs w:val="24"/>
          <w:lang w:val="uk-UA"/>
        </w:rPr>
      </w:pPr>
    </w:p>
    <w:p w:rsidR="005A432A" w:rsidRPr="005A432A" w:rsidRDefault="005A432A" w:rsidP="005A432A">
      <w:pPr>
        <w:spacing w:line="276" w:lineRule="auto"/>
        <w:ind w:firstLine="567"/>
        <w:contextualSpacing/>
        <w:rPr>
          <w:b/>
          <w:sz w:val="24"/>
          <w:szCs w:val="24"/>
          <w:lang w:val="uk-UA"/>
        </w:rPr>
      </w:pPr>
      <w:r w:rsidRPr="005A432A">
        <w:rPr>
          <w:b/>
          <w:sz w:val="24"/>
          <w:szCs w:val="24"/>
          <w:lang w:val="uk-UA"/>
        </w:rPr>
        <w:t xml:space="preserve">6. Доля Української греко-католицької церкви. </w:t>
      </w:r>
    </w:p>
    <w:p w:rsidR="005A432A" w:rsidRPr="005A432A" w:rsidRDefault="005A432A" w:rsidP="005A432A">
      <w:pPr>
        <w:spacing w:line="276" w:lineRule="auto"/>
        <w:ind w:firstLine="567"/>
        <w:rPr>
          <w:sz w:val="24"/>
          <w:szCs w:val="24"/>
          <w:lang w:val="uk-UA"/>
        </w:rPr>
      </w:pPr>
      <w:r w:rsidRPr="005A432A">
        <w:rPr>
          <w:b/>
          <w:sz w:val="24"/>
          <w:szCs w:val="24"/>
          <w:lang w:val="uk-UA"/>
        </w:rPr>
        <w:t>Передумови ліквідації УГКЦ</w:t>
      </w:r>
      <w:r>
        <w:rPr>
          <w:b/>
          <w:sz w:val="24"/>
          <w:szCs w:val="24"/>
          <w:lang w:val="uk-UA"/>
        </w:rPr>
        <w:t xml:space="preserve">. </w:t>
      </w:r>
      <w:r w:rsidRPr="005A432A">
        <w:rPr>
          <w:sz w:val="24"/>
          <w:szCs w:val="24"/>
          <w:lang w:val="uk-UA"/>
        </w:rPr>
        <w:t>Після смерті митрополита Андрея Шептицького 1 листопада 1944 року, якого поважала навіть радянська влада, новим главою УГКЦ став Йосиф Сліпий. Радянська влада розпочала активну підготовку до ліквідації УГКЦ, вбачаючи в ній потужний осередок українського національного руху та перешкоду для радянізації Західної України.</w:t>
      </w:r>
    </w:p>
    <w:p w:rsidR="005A432A" w:rsidRPr="005A432A" w:rsidRDefault="005A432A" w:rsidP="005A432A">
      <w:pPr>
        <w:spacing w:line="276" w:lineRule="auto"/>
        <w:ind w:firstLine="567"/>
        <w:rPr>
          <w:sz w:val="24"/>
          <w:szCs w:val="24"/>
          <w:lang w:val="uk-UA"/>
        </w:rPr>
      </w:pPr>
      <w:r w:rsidRPr="005A432A">
        <w:rPr>
          <w:b/>
          <w:sz w:val="24"/>
          <w:szCs w:val="24"/>
          <w:lang w:val="uk-UA"/>
        </w:rPr>
        <w:t>Початок репресій</w:t>
      </w:r>
      <w:r w:rsidRPr="005A432A">
        <w:rPr>
          <w:b/>
          <w:sz w:val="24"/>
          <w:szCs w:val="24"/>
          <w:lang w:val="uk-UA"/>
        </w:rPr>
        <w:t xml:space="preserve">. </w:t>
      </w:r>
      <w:r w:rsidRPr="005A432A">
        <w:rPr>
          <w:sz w:val="24"/>
          <w:szCs w:val="24"/>
          <w:lang w:val="uk-UA"/>
        </w:rPr>
        <w:t>У квітні 1945 року були заарештовані всі греко-католицькі єпископи на чолі з митрополитом Йосифом Сліпим, серед них: Микита Будка, Микола Чарнецький, Григорій Хомишин. НКВС звинуватило їх у співпраці з німецькими окупантами та українським націоналістичним підпіллям. 8-10 березня 1946 року у Львові під тиском радянської влади було проведено псевдособор, який проголосив ліквідацію Берестейської унії 1596 року та "возз'єднання" УГКЦ з Російською православною церквою.</w:t>
      </w:r>
    </w:p>
    <w:p w:rsidR="005A432A" w:rsidRPr="005A432A" w:rsidRDefault="005A432A" w:rsidP="005A432A">
      <w:pPr>
        <w:spacing w:line="276" w:lineRule="auto"/>
        <w:ind w:firstLine="567"/>
        <w:rPr>
          <w:sz w:val="24"/>
          <w:szCs w:val="24"/>
          <w:lang w:val="uk-UA"/>
        </w:rPr>
      </w:pPr>
      <w:r w:rsidRPr="005A432A">
        <w:rPr>
          <w:b/>
          <w:sz w:val="24"/>
          <w:szCs w:val="24"/>
          <w:lang w:val="uk-UA"/>
        </w:rPr>
        <w:t>Організація псевдособору</w:t>
      </w:r>
      <w:r>
        <w:rPr>
          <w:b/>
          <w:sz w:val="24"/>
          <w:szCs w:val="24"/>
          <w:lang w:val="uk-UA"/>
        </w:rPr>
        <w:t xml:space="preserve">. </w:t>
      </w:r>
      <w:r w:rsidRPr="005A432A">
        <w:rPr>
          <w:sz w:val="24"/>
          <w:szCs w:val="24"/>
          <w:lang w:val="uk-UA"/>
        </w:rPr>
        <w:t>Для організації собору була створена "Ініціативна група" на чолі з о. Гавриїлом Костельником, яка під контролем НКВС готувала проведення Львівського собору. На соборі були присутні 214 священиків та 19 світських осіб, при тому що в УГКЦ на той час налічувалось понад 2,5 тисячі священиків. Жоден єпископ УГКЦ не брав участі у соборі, оскільки всі вони були заарештовані.</w:t>
      </w:r>
    </w:p>
    <w:p w:rsidR="005A432A" w:rsidRPr="005A432A" w:rsidRDefault="005A432A" w:rsidP="005A432A">
      <w:pPr>
        <w:spacing w:line="276" w:lineRule="auto"/>
        <w:ind w:firstLine="567"/>
        <w:rPr>
          <w:sz w:val="24"/>
          <w:szCs w:val="24"/>
          <w:lang w:val="uk-UA"/>
        </w:rPr>
      </w:pPr>
      <w:r w:rsidRPr="005A432A">
        <w:rPr>
          <w:b/>
          <w:sz w:val="24"/>
          <w:szCs w:val="24"/>
          <w:lang w:val="uk-UA"/>
        </w:rPr>
        <w:t>Наслідки ліквідації</w:t>
      </w:r>
      <w:r w:rsidRPr="005A432A">
        <w:rPr>
          <w:b/>
          <w:sz w:val="24"/>
          <w:szCs w:val="24"/>
          <w:lang w:val="uk-UA"/>
        </w:rPr>
        <w:t>.</w:t>
      </w:r>
      <w:r>
        <w:rPr>
          <w:sz w:val="24"/>
          <w:szCs w:val="24"/>
          <w:lang w:val="uk-UA"/>
        </w:rPr>
        <w:t xml:space="preserve"> </w:t>
      </w:r>
      <w:r w:rsidRPr="005A432A">
        <w:rPr>
          <w:sz w:val="24"/>
          <w:szCs w:val="24"/>
          <w:lang w:val="uk-UA"/>
        </w:rPr>
        <w:t xml:space="preserve">Після собору розпочалися масові репресії проти духовенства та вірних УГКЦ. Понад 1500 священиків були заарештовані та заслані до таборів ГУЛАГу. Митрополит Йосиф Сліпий провів 18 років у радянських таборах (1945-1963), після чого був звільнений </w:t>
      </w:r>
      <w:r w:rsidRPr="005A432A">
        <w:rPr>
          <w:sz w:val="24"/>
          <w:szCs w:val="24"/>
          <w:lang w:val="uk-UA"/>
        </w:rPr>
        <w:lastRenderedPageBreak/>
        <w:t>завдяки втручанню Папи Римського Івана XXIII та виїхав до Риму. Храми УГКЦ були передані Російській православній церкві або закриті.</w:t>
      </w:r>
    </w:p>
    <w:p w:rsidR="005A432A" w:rsidRPr="005A432A" w:rsidRDefault="005A432A" w:rsidP="005A432A">
      <w:pPr>
        <w:spacing w:line="276" w:lineRule="auto"/>
        <w:ind w:firstLine="567"/>
        <w:rPr>
          <w:sz w:val="24"/>
          <w:szCs w:val="24"/>
          <w:lang w:val="uk-UA"/>
        </w:rPr>
      </w:pPr>
      <w:r w:rsidRPr="005A432A">
        <w:rPr>
          <w:b/>
          <w:sz w:val="24"/>
          <w:szCs w:val="24"/>
          <w:lang w:val="uk-UA"/>
        </w:rPr>
        <w:t>Підпільна діяльність</w:t>
      </w:r>
      <w:r w:rsidRPr="005A432A">
        <w:rPr>
          <w:b/>
          <w:sz w:val="24"/>
          <w:szCs w:val="24"/>
          <w:lang w:val="uk-UA"/>
        </w:rPr>
        <w:t>.</w:t>
      </w:r>
      <w:r>
        <w:rPr>
          <w:sz w:val="24"/>
          <w:szCs w:val="24"/>
          <w:lang w:val="uk-UA"/>
        </w:rPr>
        <w:t xml:space="preserve"> </w:t>
      </w:r>
      <w:r w:rsidRPr="005A432A">
        <w:rPr>
          <w:sz w:val="24"/>
          <w:szCs w:val="24"/>
          <w:lang w:val="uk-UA"/>
        </w:rPr>
        <w:t>Попри заборону, УГКЦ продовжила своє існування у підпіллі. Підпільні богослужіння проводились у приватних помешканнях, були таємно висвячені нові священики. Визначну роль у збереженні УГКЦ відіграли єпископи Василь Величковський, Володимир Стернюк та інші духовні особи, які організовували підпільну діяльність церкви.</w:t>
      </w:r>
    </w:p>
    <w:p w:rsidR="005A432A" w:rsidRPr="005A432A" w:rsidRDefault="005A432A" w:rsidP="005A432A">
      <w:pPr>
        <w:spacing w:line="276" w:lineRule="auto"/>
        <w:ind w:firstLine="567"/>
        <w:rPr>
          <w:sz w:val="24"/>
          <w:szCs w:val="24"/>
          <w:lang w:val="uk-UA"/>
        </w:rPr>
      </w:pPr>
      <w:r w:rsidRPr="005A432A">
        <w:rPr>
          <w:b/>
          <w:sz w:val="24"/>
          <w:szCs w:val="24"/>
          <w:lang w:val="uk-UA"/>
        </w:rPr>
        <w:t>Міжнародний резонанс</w:t>
      </w:r>
      <w:r w:rsidRPr="005A432A">
        <w:rPr>
          <w:b/>
          <w:sz w:val="24"/>
          <w:szCs w:val="24"/>
          <w:lang w:val="uk-UA"/>
        </w:rPr>
        <w:t>.</w:t>
      </w:r>
      <w:r>
        <w:rPr>
          <w:sz w:val="24"/>
          <w:szCs w:val="24"/>
          <w:lang w:val="uk-UA"/>
        </w:rPr>
        <w:t xml:space="preserve"> </w:t>
      </w:r>
      <w:r w:rsidRPr="005A432A">
        <w:rPr>
          <w:sz w:val="24"/>
          <w:szCs w:val="24"/>
          <w:lang w:val="uk-UA"/>
        </w:rPr>
        <w:t>Ліквідація УГКЦ викликала протести з боку Ватикану та міжнародної спільноти. Папа Пій XII у 1946 році видав енцикліку "Orientales omnes", в якій засудив переслідування греко-католиків у СРСР. Проте радянська влада ігнорувала всі протести та продовжувала репресивну політику щодо УГКЦ до кінця 1980-х років.</w:t>
      </w:r>
    </w:p>
    <w:p w:rsidR="005A432A" w:rsidRDefault="005A432A" w:rsidP="005A432A">
      <w:pPr>
        <w:spacing w:line="276" w:lineRule="auto"/>
        <w:ind w:firstLine="567"/>
        <w:rPr>
          <w:sz w:val="24"/>
          <w:szCs w:val="24"/>
          <w:lang w:val="uk-UA"/>
        </w:rPr>
      </w:pPr>
      <w:r w:rsidRPr="005A432A">
        <w:rPr>
          <w:b/>
          <w:sz w:val="24"/>
          <w:szCs w:val="24"/>
          <w:lang w:val="uk-UA"/>
        </w:rPr>
        <w:t>Легалізація УГКЦ</w:t>
      </w:r>
      <w:r w:rsidRPr="005A432A">
        <w:rPr>
          <w:b/>
          <w:sz w:val="24"/>
          <w:szCs w:val="24"/>
          <w:lang w:val="uk-UA"/>
        </w:rPr>
        <w:t>.</w:t>
      </w:r>
      <w:r>
        <w:rPr>
          <w:sz w:val="24"/>
          <w:szCs w:val="24"/>
          <w:lang w:val="uk-UA"/>
        </w:rPr>
        <w:t xml:space="preserve"> </w:t>
      </w:r>
      <w:r w:rsidRPr="005A432A">
        <w:rPr>
          <w:sz w:val="24"/>
          <w:szCs w:val="24"/>
          <w:lang w:val="uk-UA"/>
        </w:rPr>
        <w:t>Лише у 1989 році, в умовах горбачовської перебудови, УГКЦ отримала можливість легалізувати свою діяльність. 1 грудня 1989 року Рада у справах релігій при Раді Міністрів УРСР офіційно зареєструвала першу громаду УГКЦ у Львові. Це стало початком відродження церкви та повернення їй храмів і майна.</w:t>
      </w:r>
    </w:p>
    <w:p w:rsidR="005A432A" w:rsidRDefault="005A432A" w:rsidP="005A432A">
      <w:pPr>
        <w:spacing w:line="276" w:lineRule="auto"/>
        <w:ind w:firstLine="567"/>
        <w:rPr>
          <w:sz w:val="24"/>
          <w:szCs w:val="24"/>
          <w:lang w:val="uk-UA"/>
        </w:rPr>
      </w:pPr>
      <w:r w:rsidRPr="005A432A">
        <w:rPr>
          <w:sz w:val="24"/>
          <w:szCs w:val="24"/>
          <w:lang w:val="uk-UA"/>
        </w:rPr>
        <w:t>Підсумовуючи трагічну сторінку історії УГКЦ у післявоєнний період, варто наголосити, що її ліквідація стала яскравим прикладом репресивної політики радянської влади щодо релігійних організацій та української національної ідентичності загалом. Насильницьке "возз'єднання" з РПЦ у 1946 році, масові репресії проти духовенства та вірних, знищення церковної структури – все це мало на меті не лише ліквідацію релігійної інституції, але й послаблення українського національного руху в Західній Україні. Проте, незважаючи на десятиліття переслідувань, УГКЦ зуміла зберегти свою структуру та віру в підпіллі завдяки незламності духу її священників та вірян. Відродження церкви наприкінці 1980-х років засвідчило життєздатність української греко-католицької традиції та її важливу роль у духовному та національному житті українського народу.</w:t>
      </w:r>
    </w:p>
    <w:p w:rsidR="005A432A" w:rsidRDefault="005A432A" w:rsidP="005A432A">
      <w:pPr>
        <w:spacing w:line="276" w:lineRule="auto"/>
        <w:ind w:firstLine="567"/>
        <w:rPr>
          <w:sz w:val="24"/>
          <w:szCs w:val="24"/>
          <w:lang w:val="uk-UA"/>
        </w:rPr>
      </w:pPr>
    </w:p>
    <w:p w:rsidR="005A432A" w:rsidRPr="005A432A" w:rsidRDefault="005A432A" w:rsidP="005A432A">
      <w:pPr>
        <w:spacing w:line="276" w:lineRule="auto"/>
        <w:ind w:firstLine="567"/>
        <w:contextualSpacing/>
        <w:rPr>
          <w:b/>
          <w:sz w:val="24"/>
          <w:szCs w:val="24"/>
          <w:lang w:val="uk-UA"/>
        </w:rPr>
      </w:pPr>
      <w:r w:rsidRPr="005A432A">
        <w:rPr>
          <w:b/>
          <w:sz w:val="24"/>
          <w:szCs w:val="24"/>
          <w:lang w:val="uk-UA"/>
        </w:rPr>
        <w:t xml:space="preserve">7. </w:t>
      </w:r>
      <w:r w:rsidRPr="005A432A">
        <w:rPr>
          <w:b/>
          <w:sz w:val="24"/>
          <w:szCs w:val="24"/>
          <w:lang w:val="uk-UA"/>
        </w:rPr>
        <w:t xml:space="preserve">Операція «Вісла». </w:t>
      </w:r>
    </w:p>
    <w:p w:rsidR="005A432A" w:rsidRPr="005A432A" w:rsidRDefault="005A432A" w:rsidP="005A432A">
      <w:pPr>
        <w:spacing w:line="276" w:lineRule="auto"/>
        <w:ind w:firstLine="567"/>
        <w:rPr>
          <w:sz w:val="24"/>
          <w:szCs w:val="24"/>
          <w:lang w:val="uk-UA"/>
        </w:rPr>
      </w:pPr>
      <w:r w:rsidRPr="005A432A">
        <w:rPr>
          <w:b/>
          <w:sz w:val="24"/>
          <w:szCs w:val="24"/>
          <w:lang w:val="uk-UA"/>
        </w:rPr>
        <w:t>Передумови операції</w:t>
      </w:r>
      <w:r w:rsidRPr="005A432A">
        <w:rPr>
          <w:b/>
          <w:sz w:val="24"/>
          <w:szCs w:val="24"/>
          <w:lang w:val="uk-UA"/>
        </w:rPr>
        <w:t>.</w:t>
      </w:r>
      <w:r>
        <w:rPr>
          <w:sz w:val="24"/>
          <w:szCs w:val="24"/>
          <w:lang w:val="uk-UA"/>
        </w:rPr>
        <w:t xml:space="preserve"> </w:t>
      </w:r>
      <w:r w:rsidRPr="005A432A">
        <w:rPr>
          <w:sz w:val="24"/>
          <w:szCs w:val="24"/>
          <w:lang w:val="uk-UA"/>
        </w:rPr>
        <w:t>Після завершення Другої світової війни та встановлення нового польсько-радянського кордону на території Польщі залишилося близько 700 тисяч українців. Польська комуністична влада розглядала українське населення як потенційну загрозу через їхні зв'язки з УПА та прагнення до збереження національної ідентичності.</w:t>
      </w:r>
    </w:p>
    <w:p w:rsidR="005A432A" w:rsidRPr="005A432A" w:rsidRDefault="005A432A" w:rsidP="005A432A">
      <w:pPr>
        <w:spacing w:line="276" w:lineRule="auto"/>
        <w:ind w:firstLine="567"/>
        <w:rPr>
          <w:sz w:val="24"/>
          <w:szCs w:val="24"/>
          <w:lang w:val="uk-UA"/>
        </w:rPr>
      </w:pPr>
      <w:r w:rsidRPr="005A432A">
        <w:rPr>
          <w:b/>
          <w:sz w:val="24"/>
          <w:szCs w:val="24"/>
          <w:lang w:val="uk-UA"/>
        </w:rPr>
        <w:t>Підготовка операції</w:t>
      </w:r>
      <w:r w:rsidRPr="005A432A">
        <w:rPr>
          <w:b/>
          <w:sz w:val="24"/>
          <w:szCs w:val="24"/>
          <w:lang w:val="uk-UA"/>
        </w:rPr>
        <w:t>.</w:t>
      </w:r>
      <w:r>
        <w:rPr>
          <w:sz w:val="24"/>
          <w:szCs w:val="24"/>
          <w:lang w:val="uk-UA"/>
        </w:rPr>
        <w:t xml:space="preserve"> </w:t>
      </w:r>
      <w:r w:rsidRPr="005A432A">
        <w:rPr>
          <w:sz w:val="24"/>
          <w:szCs w:val="24"/>
          <w:lang w:val="uk-UA"/>
        </w:rPr>
        <w:t>28 березня 1947 року під час інспекційної поїздки на територію Польщі загинув заступник міністра оборони Польщі генерал Кароль Сверчевський. Ця подія стала формальним приводом для початку операції "Вісла". 17 квітня 1947 року Політбюро Польської робітничої партії ухвалило рішення про проведення депортації українського населення.</w:t>
      </w:r>
    </w:p>
    <w:p w:rsidR="005A432A" w:rsidRPr="005A432A" w:rsidRDefault="005A432A" w:rsidP="005A432A">
      <w:pPr>
        <w:spacing w:line="276" w:lineRule="auto"/>
        <w:ind w:firstLine="567"/>
        <w:rPr>
          <w:sz w:val="24"/>
          <w:szCs w:val="24"/>
          <w:lang w:val="uk-UA"/>
        </w:rPr>
      </w:pPr>
      <w:r w:rsidRPr="005A432A">
        <w:rPr>
          <w:b/>
          <w:sz w:val="24"/>
          <w:szCs w:val="24"/>
          <w:lang w:val="uk-UA"/>
        </w:rPr>
        <w:t>Реалізація операції</w:t>
      </w:r>
      <w:r w:rsidRPr="005A432A">
        <w:rPr>
          <w:b/>
          <w:sz w:val="24"/>
          <w:szCs w:val="24"/>
          <w:lang w:val="uk-UA"/>
        </w:rPr>
        <w:t>.</w:t>
      </w:r>
      <w:r>
        <w:rPr>
          <w:sz w:val="24"/>
          <w:szCs w:val="24"/>
          <w:lang w:val="uk-UA"/>
        </w:rPr>
        <w:t xml:space="preserve"> </w:t>
      </w:r>
      <w:r w:rsidRPr="005A432A">
        <w:rPr>
          <w:sz w:val="24"/>
          <w:szCs w:val="24"/>
          <w:lang w:val="uk-UA"/>
        </w:rPr>
        <w:t>Операція "Вісла" розпочалася 28 квітня 1947 року і тривала до кінця липня 1947 року. У ній брали участь близько 20 тисяч польських військових та працівників служби безпеки. Українців примусово виселяли з їхніх історичних земель у Закерзонні (Лемківщина, Надсяння, Підляшшя, Холмщина) та переселяли на північ і захід Польщі (на так звані "повернені землі").</w:t>
      </w:r>
    </w:p>
    <w:p w:rsidR="005A432A" w:rsidRPr="005A432A" w:rsidRDefault="005A432A" w:rsidP="005A432A">
      <w:pPr>
        <w:spacing w:line="276" w:lineRule="auto"/>
        <w:ind w:firstLine="567"/>
        <w:rPr>
          <w:sz w:val="24"/>
          <w:szCs w:val="24"/>
          <w:lang w:val="uk-UA"/>
        </w:rPr>
      </w:pPr>
      <w:r w:rsidRPr="005A432A">
        <w:rPr>
          <w:b/>
          <w:sz w:val="24"/>
          <w:szCs w:val="24"/>
          <w:lang w:val="uk-UA"/>
        </w:rPr>
        <w:t>Масштаби депортації</w:t>
      </w:r>
      <w:r w:rsidRPr="005A432A">
        <w:rPr>
          <w:b/>
          <w:sz w:val="24"/>
          <w:szCs w:val="24"/>
          <w:lang w:val="uk-UA"/>
        </w:rPr>
        <w:t>.</w:t>
      </w:r>
      <w:r>
        <w:rPr>
          <w:sz w:val="24"/>
          <w:szCs w:val="24"/>
          <w:lang w:val="uk-UA"/>
        </w:rPr>
        <w:t xml:space="preserve"> </w:t>
      </w:r>
      <w:r w:rsidRPr="005A432A">
        <w:rPr>
          <w:sz w:val="24"/>
          <w:szCs w:val="24"/>
          <w:lang w:val="uk-UA"/>
        </w:rPr>
        <w:t>Загалом було депортовано близько 150 тисяч українців. Їх розселяли малими групами серед польського населення, щоб прискорити асиміляцію. Людям дозволяли брати з собою обмежену кількість майна, худоби та продуктів харчування. Багато господарств було зруйновано, церкви перетворені на костели або знищені.</w:t>
      </w:r>
    </w:p>
    <w:p w:rsidR="005A432A" w:rsidRPr="005A432A" w:rsidRDefault="005A432A" w:rsidP="005A432A">
      <w:pPr>
        <w:spacing w:line="276" w:lineRule="auto"/>
        <w:ind w:firstLine="567"/>
        <w:rPr>
          <w:sz w:val="24"/>
          <w:szCs w:val="24"/>
          <w:lang w:val="uk-UA"/>
        </w:rPr>
      </w:pPr>
      <w:r w:rsidRPr="005A432A">
        <w:rPr>
          <w:b/>
          <w:sz w:val="24"/>
          <w:szCs w:val="24"/>
          <w:lang w:val="uk-UA"/>
        </w:rPr>
        <w:t>Концтабір Явожно</w:t>
      </w:r>
      <w:r w:rsidRPr="005A432A">
        <w:rPr>
          <w:b/>
          <w:sz w:val="24"/>
          <w:szCs w:val="24"/>
          <w:lang w:val="uk-UA"/>
        </w:rPr>
        <w:t>.</w:t>
      </w:r>
      <w:r>
        <w:rPr>
          <w:sz w:val="24"/>
          <w:szCs w:val="24"/>
          <w:lang w:val="uk-UA"/>
        </w:rPr>
        <w:t xml:space="preserve"> </w:t>
      </w:r>
      <w:r w:rsidRPr="005A432A">
        <w:rPr>
          <w:sz w:val="24"/>
          <w:szCs w:val="24"/>
          <w:lang w:val="uk-UA"/>
        </w:rPr>
        <w:t>У рамках операції "Вісла" було створено концентраційний табір у Явожно, через який пройшло близько 4 тисяч українців, підозрюваних у зв'язках з УПА. Серед ув'язнених були представники інтелігенції, духовенства та прості селяни. Багато людей загинуло від тортур та нелюдських умов утримання.</w:t>
      </w:r>
    </w:p>
    <w:p w:rsidR="005A432A" w:rsidRPr="005A432A" w:rsidRDefault="005A432A" w:rsidP="005A432A">
      <w:pPr>
        <w:spacing w:line="276" w:lineRule="auto"/>
        <w:ind w:firstLine="567"/>
        <w:rPr>
          <w:sz w:val="24"/>
          <w:szCs w:val="24"/>
          <w:lang w:val="uk-UA"/>
        </w:rPr>
      </w:pPr>
      <w:r w:rsidRPr="005A432A">
        <w:rPr>
          <w:b/>
          <w:sz w:val="24"/>
          <w:szCs w:val="24"/>
          <w:lang w:val="uk-UA"/>
        </w:rPr>
        <w:lastRenderedPageBreak/>
        <w:t>Наслідки операції</w:t>
      </w:r>
      <w:r>
        <w:rPr>
          <w:b/>
          <w:sz w:val="24"/>
          <w:szCs w:val="24"/>
          <w:lang w:val="uk-UA"/>
        </w:rPr>
        <w:t xml:space="preserve">. </w:t>
      </w:r>
      <w:r w:rsidRPr="005A432A">
        <w:rPr>
          <w:sz w:val="24"/>
          <w:szCs w:val="24"/>
          <w:lang w:val="uk-UA"/>
        </w:rPr>
        <w:t>Операція призвела до руйнування традиційного укладу життя українців на їхніх етнічних землях, знищення матеріальної та духовної культури, розірвання родинних зв'язків. Українці були розпорошені по території Польщі, що значно ускладнило збереження їхньої національної ідентичності, мови та традицій.</w:t>
      </w:r>
    </w:p>
    <w:p w:rsidR="005A432A" w:rsidRDefault="005A432A" w:rsidP="005A432A">
      <w:pPr>
        <w:spacing w:line="276" w:lineRule="auto"/>
        <w:ind w:firstLine="567"/>
        <w:rPr>
          <w:sz w:val="24"/>
          <w:szCs w:val="24"/>
          <w:lang w:val="uk-UA"/>
        </w:rPr>
      </w:pPr>
      <w:r w:rsidRPr="005A432A">
        <w:rPr>
          <w:sz w:val="24"/>
          <w:szCs w:val="24"/>
          <w:lang w:val="uk-UA"/>
        </w:rPr>
        <w:t>О</w:t>
      </w:r>
      <w:r>
        <w:rPr>
          <w:sz w:val="24"/>
          <w:szCs w:val="24"/>
          <w:lang w:val="uk-UA"/>
        </w:rPr>
        <w:t>тже, о</w:t>
      </w:r>
      <w:r w:rsidRPr="005A432A">
        <w:rPr>
          <w:sz w:val="24"/>
          <w:szCs w:val="24"/>
          <w:lang w:val="uk-UA"/>
        </w:rPr>
        <w:t>перація "Вісла" стала одним із найжорстокіших проявів етнічної чистки у післявоєнній Європі, здійсненої комуністичною владою Польщі за підтримки СРСР. Це була спланована акція, спрямована не лише на боротьбу з українським підпіллям, але й на повне знищення української присутності на етнічних українських землях у складі повоєнної Польщі. Трагічні наслідки цієї операції відчутні й досі: було зруйновано багатовікову українську культуру Закерзоння, порушено права людини та основоположні принципи міжнародного права. Лише у 1990 році польський Сенат засудив операцію "Вісла", визнавши її злочином комуністичного режиму проти українського населення.</w:t>
      </w:r>
    </w:p>
    <w:p w:rsidR="005A432A" w:rsidRDefault="005A432A" w:rsidP="005A432A">
      <w:pPr>
        <w:spacing w:line="276" w:lineRule="auto"/>
        <w:ind w:firstLine="567"/>
        <w:rPr>
          <w:sz w:val="24"/>
          <w:szCs w:val="24"/>
          <w:lang w:val="uk-UA"/>
        </w:rPr>
      </w:pPr>
    </w:p>
    <w:p w:rsidR="005A432A" w:rsidRPr="005A432A" w:rsidRDefault="005A432A" w:rsidP="005A432A">
      <w:pPr>
        <w:spacing w:line="276" w:lineRule="auto"/>
        <w:ind w:firstLine="567"/>
        <w:rPr>
          <w:b/>
          <w:sz w:val="24"/>
          <w:szCs w:val="24"/>
          <w:lang w:val="uk-UA"/>
        </w:rPr>
      </w:pPr>
      <w:r w:rsidRPr="005A432A">
        <w:rPr>
          <w:b/>
          <w:sz w:val="24"/>
          <w:szCs w:val="24"/>
          <w:lang w:val="uk-UA"/>
        </w:rPr>
        <w:t xml:space="preserve">8. </w:t>
      </w:r>
      <w:r w:rsidRPr="005A432A">
        <w:rPr>
          <w:b/>
          <w:sz w:val="24"/>
          <w:szCs w:val="24"/>
          <w:lang w:val="uk-UA"/>
        </w:rPr>
        <w:t>Культурно-ідеологічні процеси в Україні у першому повоєнному десятиріччі («лисенківщина», «жданівщина», боротьба із космополітизмом; справа лікарів тощо).</w:t>
      </w:r>
    </w:p>
    <w:p w:rsidR="005A432A" w:rsidRPr="005A432A" w:rsidRDefault="005A432A" w:rsidP="005A432A">
      <w:pPr>
        <w:spacing w:line="276" w:lineRule="auto"/>
        <w:ind w:firstLine="567"/>
        <w:rPr>
          <w:sz w:val="24"/>
          <w:szCs w:val="24"/>
          <w:lang w:val="uk-UA"/>
        </w:rPr>
      </w:pPr>
      <w:r w:rsidRPr="005A432A">
        <w:rPr>
          <w:b/>
          <w:sz w:val="24"/>
          <w:szCs w:val="24"/>
          <w:lang w:val="uk-UA"/>
        </w:rPr>
        <w:t>Загальна характеристика періоду</w:t>
      </w:r>
      <w:r w:rsidRPr="005A432A">
        <w:rPr>
          <w:b/>
          <w:sz w:val="24"/>
          <w:szCs w:val="24"/>
          <w:lang w:val="uk-UA"/>
        </w:rPr>
        <w:t>.</w:t>
      </w:r>
      <w:r>
        <w:rPr>
          <w:sz w:val="24"/>
          <w:szCs w:val="24"/>
          <w:lang w:val="uk-UA"/>
        </w:rPr>
        <w:t xml:space="preserve"> </w:t>
      </w:r>
      <w:r w:rsidRPr="005A432A">
        <w:rPr>
          <w:sz w:val="24"/>
          <w:szCs w:val="24"/>
          <w:lang w:val="uk-UA"/>
        </w:rPr>
        <w:t>У перше повоєнне десятиліття (1945-1955) в УРСР відбувалося посилення ідеологічного тиску на всі сфери культурного життя. Й. Сталін та його оточення прагнули відновити тотальний контроль над суспільством, придушити будь-які прояви національної самосвідомості та вільнодумства, що посилилися під час війни.</w:t>
      </w:r>
    </w:p>
    <w:p w:rsidR="005A432A" w:rsidRPr="005A432A" w:rsidRDefault="005A432A" w:rsidP="005A432A">
      <w:pPr>
        <w:spacing w:line="276" w:lineRule="auto"/>
        <w:ind w:firstLine="567"/>
        <w:rPr>
          <w:sz w:val="24"/>
          <w:szCs w:val="24"/>
          <w:lang w:val="uk-UA"/>
        </w:rPr>
      </w:pPr>
      <w:r w:rsidRPr="005A432A">
        <w:rPr>
          <w:b/>
          <w:sz w:val="24"/>
          <w:szCs w:val="24"/>
          <w:lang w:val="uk-UA"/>
        </w:rPr>
        <w:t>"Жданівщина"</w:t>
      </w:r>
      <w:r w:rsidRPr="005A432A">
        <w:rPr>
          <w:b/>
          <w:sz w:val="24"/>
          <w:szCs w:val="24"/>
          <w:lang w:val="uk-UA"/>
        </w:rPr>
        <w:t>.</w:t>
      </w:r>
      <w:r>
        <w:rPr>
          <w:sz w:val="24"/>
          <w:szCs w:val="24"/>
          <w:lang w:val="uk-UA"/>
        </w:rPr>
        <w:t xml:space="preserve"> </w:t>
      </w:r>
      <w:r w:rsidRPr="005A432A">
        <w:rPr>
          <w:sz w:val="24"/>
          <w:szCs w:val="24"/>
          <w:lang w:val="uk-UA"/>
        </w:rPr>
        <w:t>З 1946 року розпочалася кампанія "ждановщини", названа за ім'ям головного ідеолога партії А. Жданова. В Україні вона розпочалася з постанови ЦК КП(б)У "Про перекручення і помилки у висвітленні історії української літератури" (1946). Під удар потрапили письменники Максим Рильський, Юрій Яновський, Володимир Сосюра (за вірш "Любіть Україну"), композитори брати Майбороди, кінорежисер Олександр Довженко.</w:t>
      </w:r>
    </w:p>
    <w:p w:rsidR="005A432A" w:rsidRPr="005A432A" w:rsidRDefault="005A432A" w:rsidP="005A432A">
      <w:pPr>
        <w:spacing w:line="276" w:lineRule="auto"/>
        <w:ind w:firstLine="567"/>
        <w:rPr>
          <w:sz w:val="24"/>
          <w:szCs w:val="24"/>
          <w:lang w:val="uk-UA"/>
        </w:rPr>
      </w:pPr>
      <w:r w:rsidRPr="005A432A">
        <w:rPr>
          <w:b/>
          <w:sz w:val="24"/>
          <w:szCs w:val="24"/>
          <w:lang w:val="uk-UA"/>
        </w:rPr>
        <w:t>"Лисенківщина"</w:t>
      </w:r>
      <w:r w:rsidRPr="005A432A">
        <w:rPr>
          <w:b/>
          <w:sz w:val="24"/>
          <w:szCs w:val="24"/>
          <w:lang w:val="uk-UA"/>
        </w:rPr>
        <w:t>.</w:t>
      </w:r>
      <w:r>
        <w:rPr>
          <w:sz w:val="24"/>
          <w:szCs w:val="24"/>
          <w:lang w:val="uk-UA"/>
        </w:rPr>
        <w:t xml:space="preserve"> </w:t>
      </w:r>
      <w:r w:rsidRPr="005A432A">
        <w:rPr>
          <w:sz w:val="24"/>
          <w:szCs w:val="24"/>
          <w:lang w:val="uk-UA"/>
        </w:rPr>
        <w:t>У 1948 році відбулася сумнозвісна сесія ВАСГНІЛ, яка утвердила монополію "народного академіка" Трохима Лисенка в біологічній науці. Генетика була оголошена "буржуазною псевдонаукою". Репресій зазнали видатні українські вчені-генетики, зокрема М. Гришко, С. Гершензон, І. Поляков. Це призвело до багаторічного відставання радянської біологічної науки.</w:t>
      </w:r>
    </w:p>
    <w:p w:rsidR="005A432A" w:rsidRPr="005A432A" w:rsidRDefault="005A432A" w:rsidP="005A432A">
      <w:pPr>
        <w:spacing w:line="276" w:lineRule="auto"/>
        <w:ind w:firstLine="567"/>
        <w:rPr>
          <w:sz w:val="24"/>
          <w:szCs w:val="24"/>
          <w:lang w:val="uk-UA"/>
        </w:rPr>
      </w:pPr>
      <w:r w:rsidRPr="005A432A">
        <w:rPr>
          <w:b/>
          <w:sz w:val="24"/>
          <w:szCs w:val="24"/>
          <w:lang w:val="uk-UA"/>
        </w:rPr>
        <w:t>Боротьба з космополітизмом</w:t>
      </w:r>
      <w:r w:rsidRPr="005A432A">
        <w:rPr>
          <w:b/>
          <w:sz w:val="24"/>
          <w:szCs w:val="24"/>
          <w:lang w:val="uk-UA"/>
        </w:rPr>
        <w:t>.</w:t>
      </w:r>
      <w:r>
        <w:rPr>
          <w:sz w:val="24"/>
          <w:szCs w:val="24"/>
          <w:lang w:val="uk-UA"/>
        </w:rPr>
        <w:t xml:space="preserve"> </w:t>
      </w:r>
      <w:r w:rsidRPr="005A432A">
        <w:rPr>
          <w:sz w:val="24"/>
          <w:szCs w:val="24"/>
          <w:lang w:val="uk-UA"/>
        </w:rPr>
        <w:t>У 1948-1949 роках розгорнулася кампанія боротьби з "безрідними космополітами", спрямована переважно проти єврейської інтелігенції. В Україні жертвами цієї кампанії стали літературознавці О. Білецький, І. Стебун, Л. Санов, театральні критики Я. Саноцький, А. Гозенпуд. Їх звинувачували у "низькопоклонстві перед Заходом" та "антипатріотизмі".</w:t>
      </w:r>
    </w:p>
    <w:p w:rsidR="005A432A" w:rsidRPr="005A432A" w:rsidRDefault="005A432A" w:rsidP="005A432A">
      <w:pPr>
        <w:spacing w:line="276" w:lineRule="auto"/>
        <w:ind w:firstLine="567"/>
        <w:rPr>
          <w:sz w:val="24"/>
          <w:szCs w:val="24"/>
          <w:lang w:val="uk-UA"/>
        </w:rPr>
      </w:pPr>
      <w:r w:rsidRPr="005A432A">
        <w:rPr>
          <w:b/>
          <w:sz w:val="24"/>
          <w:szCs w:val="24"/>
          <w:lang w:val="uk-UA"/>
        </w:rPr>
        <w:t>"Справа лікарів"</w:t>
      </w:r>
      <w:r w:rsidRPr="005A432A">
        <w:rPr>
          <w:b/>
          <w:sz w:val="24"/>
          <w:szCs w:val="24"/>
          <w:lang w:val="uk-UA"/>
        </w:rPr>
        <w:t>.</w:t>
      </w:r>
      <w:r>
        <w:rPr>
          <w:sz w:val="24"/>
          <w:szCs w:val="24"/>
          <w:lang w:val="uk-UA"/>
        </w:rPr>
        <w:t xml:space="preserve"> </w:t>
      </w:r>
      <w:r w:rsidRPr="005A432A">
        <w:rPr>
          <w:sz w:val="24"/>
          <w:szCs w:val="24"/>
          <w:lang w:val="uk-UA"/>
        </w:rPr>
        <w:t>У січні 1953 року було розпочато "справу лікарів", звинувачених у змові з метою вбивства радянських керівників. В Україні ця кампанія супроводжувалася масовими звільненнями лікарів-євреїв, антисемітською пропагандою у пресі. Лише смерть Сталіна у березні 1953 року зупинила цю репресивну кампанію.</w:t>
      </w:r>
    </w:p>
    <w:p w:rsidR="005A432A" w:rsidRPr="005A432A" w:rsidRDefault="005A432A" w:rsidP="005A432A">
      <w:pPr>
        <w:spacing w:line="276" w:lineRule="auto"/>
        <w:ind w:firstLine="567"/>
        <w:rPr>
          <w:sz w:val="24"/>
          <w:szCs w:val="24"/>
          <w:lang w:val="uk-UA"/>
        </w:rPr>
      </w:pPr>
      <w:r w:rsidRPr="005A432A">
        <w:rPr>
          <w:b/>
          <w:sz w:val="24"/>
          <w:szCs w:val="24"/>
          <w:lang w:val="uk-UA"/>
        </w:rPr>
        <w:t>Наслідки для української науки та культури</w:t>
      </w:r>
      <w:r w:rsidRPr="005A432A">
        <w:rPr>
          <w:b/>
          <w:sz w:val="24"/>
          <w:szCs w:val="24"/>
          <w:lang w:val="uk-UA"/>
        </w:rPr>
        <w:t>.</w:t>
      </w:r>
      <w:r>
        <w:rPr>
          <w:sz w:val="24"/>
          <w:szCs w:val="24"/>
          <w:lang w:val="uk-UA"/>
        </w:rPr>
        <w:t xml:space="preserve"> </w:t>
      </w:r>
      <w:r w:rsidRPr="005A432A">
        <w:rPr>
          <w:sz w:val="24"/>
          <w:szCs w:val="24"/>
          <w:lang w:val="uk-UA"/>
        </w:rPr>
        <w:t>Було розгромлено наукові школи в генетиці, кібернетиці, мовознавстві. Від творчої інтелігенції вимагали дотримання принципів "соціалістичного реалізму" та оспівування "мудрого керівництва партії". Багато талановитих діячів культури змушені були відмовитися від своїх творчих принципів або були репресовані.</w:t>
      </w:r>
    </w:p>
    <w:p w:rsidR="005A432A" w:rsidRPr="00F5733E" w:rsidRDefault="005A432A" w:rsidP="005A432A">
      <w:pPr>
        <w:spacing w:line="276" w:lineRule="auto"/>
        <w:ind w:firstLine="567"/>
        <w:rPr>
          <w:sz w:val="24"/>
          <w:szCs w:val="24"/>
          <w:lang w:val="uk-UA"/>
        </w:rPr>
      </w:pPr>
      <w:r>
        <w:rPr>
          <w:sz w:val="24"/>
          <w:szCs w:val="24"/>
          <w:lang w:val="uk-UA"/>
        </w:rPr>
        <w:t>Отже, к</w:t>
      </w:r>
      <w:r w:rsidRPr="005A432A">
        <w:rPr>
          <w:sz w:val="24"/>
          <w:szCs w:val="24"/>
          <w:lang w:val="uk-UA"/>
        </w:rPr>
        <w:t xml:space="preserve">ультурно-ідеологічні процеси першого повоєнного десятиліття в Україні характеризувалися посиленням тоталітарного контролю над усіма сферами духовного життя суспільства. Репресивні кампанії "ждановщини", "лисенківщини", боротьби з космополітизмом та "справа лікарів" завдали непоправної шкоди розвитку української науки та культури, призвели до </w:t>
      </w:r>
      <w:r w:rsidRPr="005A432A">
        <w:rPr>
          <w:sz w:val="24"/>
          <w:szCs w:val="24"/>
          <w:lang w:val="uk-UA"/>
        </w:rPr>
        <w:lastRenderedPageBreak/>
        <w:t>втрати цілих наукових напрямків та шкіл, деформували природний процес культурного розвитку. Наслідки цього періоду відчувалися в українській культурі ще протягом багатьох десятиліть, а деякі з них даються взнаки й досі, особливо в тих галузях науки, де було втрачено спадкоємність поколінь та перервано природний розв</w:t>
      </w:r>
      <w:bookmarkStart w:id="0" w:name="_GoBack"/>
      <w:bookmarkEnd w:id="0"/>
      <w:r w:rsidRPr="005A432A">
        <w:rPr>
          <w:sz w:val="24"/>
          <w:szCs w:val="24"/>
          <w:lang w:val="uk-UA"/>
        </w:rPr>
        <w:t>иток наукових шкіл.</w:t>
      </w:r>
    </w:p>
    <w:sectPr w:rsidR="005A432A" w:rsidRPr="00F5733E" w:rsidSect="00F5733E">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3122"/>
    <w:multiLevelType w:val="multilevel"/>
    <w:tmpl w:val="684E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66124C"/>
    <w:multiLevelType w:val="multilevel"/>
    <w:tmpl w:val="58040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BA"/>
    <w:rsid w:val="0020117F"/>
    <w:rsid w:val="0049739A"/>
    <w:rsid w:val="005A432A"/>
    <w:rsid w:val="007D7B21"/>
    <w:rsid w:val="00C730BA"/>
    <w:rsid w:val="00F5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2A"/>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49739A"/>
    <w:pPr>
      <w:widowControl/>
      <w:adjustRightInd/>
      <w:spacing w:before="100" w:beforeAutospacing="1" w:after="100" w:afterAutospacing="1" w:line="240" w:lineRule="auto"/>
      <w:jc w:val="left"/>
      <w:textAlignment w:val="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39A"/>
    <w:pPr>
      <w:ind w:left="720"/>
      <w:contextualSpacing/>
    </w:pPr>
  </w:style>
  <w:style w:type="character" w:customStyle="1" w:styleId="30">
    <w:name w:val="Заголовок 3 Знак"/>
    <w:basedOn w:val="a0"/>
    <w:link w:val="3"/>
    <w:uiPriority w:val="9"/>
    <w:rsid w:val="0049739A"/>
    <w:rPr>
      <w:rFonts w:ascii="Times New Roman" w:eastAsia="Times New Roman" w:hAnsi="Times New Roman" w:cs="Times New Roman"/>
      <w:b/>
      <w:bCs/>
      <w:sz w:val="27"/>
      <w:szCs w:val="27"/>
      <w:lang w:eastAsia="ru-RU"/>
    </w:rPr>
  </w:style>
  <w:style w:type="character" w:styleId="a4">
    <w:name w:val="Strong"/>
    <w:basedOn w:val="a0"/>
    <w:uiPriority w:val="22"/>
    <w:qFormat/>
    <w:rsid w:val="0049739A"/>
    <w:rPr>
      <w:b/>
      <w:bCs/>
    </w:rPr>
  </w:style>
  <w:style w:type="paragraph" w:styleId="a5">
    <w:name w:val="Normal (Web)"/>
    <w:basedOn w:val="a"/>
    <w:uiPriority w:val="99"/>
    <w:semiHidden/>
    <w:unhideWhenUsed/>
    <w:rsid w:val="0049739A"/>
    <w:pPr>
      <w:widowControl/>
      <w:adjustRightInd/>
      <w:spacing w:before="100" w:beforeAutospacing="1" w:after="100" w:afterAutospacing="1" w:line="240" w:lineRule="auto"/>
      <w:jc w:val="lef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2A"/>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49739A"/>
    <w:pPr>
      <w:widowControl/>
      <w:adjustRightInd/>
      <w:spacing w:before="100" w:beforeAutospacing="1" w:after="100" w:afterAutospacing="1" w:line="240" w:lineRule="auto"/>
      <w:jc w:val="left"/>
      <w:textAlignment w:val="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39A"/>
    <w:pPr>
      <w:ind w:left="720"/>
      <w:contextualSpacing/>
    </w:pPr>
  </w:style>
  <w:style w:type="character" w:customStyle="1" w:styleId="30">
    <w:name w:val="Заголовок 3 Знак"/>
    <w:basedOn w:val="a0"/>
    <w:link w:val="3"/>
    <w:uiPriority w:val="9"/>
    <w:rsid w:val="0049739A"/>
    <w:rPr>
      <w:rFonts w:ascii="Times New Roman" w:eastAsia="Times New Roman" w:hAnsi="Times New Roman" w:cs="Times New Roman"/>
      <w:b/>
      <w:bCs/>
      <w:sz w:val="27"/>
      <w:szCs w:val="27"/>
      <w:lang w:eastAsia="ru-RU"/>
    </w:rPr>
  </w:style>
  <w:style w:type="character" w:styleId="a4">
    <w:name w:val="Strong"/>
    <w:basedOn w:val="a0"/>
    <w:uiPriority w:val="22"/>
    <w:qFormat/>
    <w:rsid w:val="0049739A"/>
    <w:rPr>
      <w:b/>
      <w:bCs/>
    </w:rPr>
  </w:style>
  <w:style w:type="paragraph" w:styleId="a5">
    <w:name w:val="Normal (Web)"/>
    <w:basedOn w:val="a"/>
    <w:uiPriority w:val="99"/>
    <w:semiHidden/>
    <w:unhideWhenUsed/>
    <w:rsid w:val="0049739A"/>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7181">
      <w:bodyDiv w:val="1"/>
      <w:marLeft w:val="0"/>
      <w:marRight w:val="0"/>
      <w:marTop w:val="0"/>
      <w:marBottom w:val="0"/>
      <w:divBdr>
        <w:top w:val="none" w:sz="0" w:space="0" w:color="auto"/>
        <w:left w:val="none" w:sz="0" w:space="0" w:color="auto"/>
        <w:bottom w:val="none" w:sz="0" w:space="0" w:color="auto"/>
        <w:right w:val="none" w:sz="0" w:space="0" w:color="auto"/>
      </w:divBdr>
    </w:div>
    <w:div w:id="475100335">
      <w:bodyDiv w:val="1"/>
      <w:marLeft w:val="0"/>
      <w:marRight w:val="0"/>
      <w:marTop w:val="0"/>
      <w:marBottom w:val="0"/>
      <w:divBdr>
        <w:top w:val="none" w:sz="0" w:space="0" w:color="auto"/>
        <w:left w:val="none" w:sz="0" w:space="0" w:color="auto"/>
        <w:bottom w:val="none" w:sz="0" w:space="0" w:color="auto"/>
        <w:right w:val="none" w:sz="0" w:space="0" w:color="auto"/>
      </w:divBdr>
    </w:div>
    <w:div w:id="877935511">
      <w:bodyDiv w:val="1"/>
      <w:marLeft w:val="0"/>
      <w:marRight w:val="0"/>
      <w:marTop w:val="0"/>
      <w:marBottom w:val="0"/>
      <w:divBdr>
        <w:top w:val="none" w:sz="0" w:space="0" w:color="auto"/>
        <w:left w:val="none" w:sz="0" w:space="0" w:color="auto"/>
        <w:bottom w:val="none" w:sz="0" w:space="0" w:color="auto"/>
        <w:right w:val="none" w:sz="0" w:space="0" w:color="auto"/>
      </w:divBdr>
    </w:div>
    <w:div w:id="962732064">
      <w:bodyDiv w:val="1"/>
      <w:marLeft w:val="0"/>
      <w:marRight w:val="0"/>
      <w:marTop w:val="0"/>
      <w:marBottom w:val="0"/>
      <w:divBdr>
        <w:top w:val="none" w:sz="0" w:space="0" w:color="auto"/>
        <w:left w:val="none" w:sz="0" w:space="0" w:color="auto"/>
        <w:bottom w:val="none" w:sz="0" w:space="0" w:color="auto"/>
        <w:right w:val="none" w:sz="0" w:space="0" w:color="auto"/>
      </w:divBdr>
    </w:div>
    <w:div w:id="15651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4895</Words>
  <Characters>27907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2024-11-23T08:16:00Z</dcterms:created>
  <dcterms:modified xsi:type="dcterms:W3CDTF">2024-11-23T08:49:00Z</dcterms:modified>
</cp:coreProperties>
</file>