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B96" w:rsidRPr="00EE6B96" w:rsidRDefault="00EE6B96" w:rsidP="00EE6B9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B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№9. </w:t>
      </w:r>
      <w:r w:rsidRPr="00EE6B96">
        <w:rPr>
          <w:rFonts w:ascii="Times New Roman" w:hAnsi="Times New Roman" w:cs="Times New Roman"/>
          <w:b/>
          <w:bCs/>
          <w:sz w:val="28"/>
          <w:szCs w:val="28"/>
        </w:rPr>
        <w:t>Вплив кліматичних змін на стійкість геосистем: прогнозування та адаптація</w:t>
      </w:r>
    </w:p>
    <w:p w:rsidR="00EE6B96" w:rsidRPr="00EE6B96" w:rsidRDefault="00EE6B96" w:rsidP="00EE6B9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6B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1. Вступ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1.1. Сучасні тенденції кліматичних змін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1.2. Основні фактори впливу на геосистеми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1.3. Концепція стійкості в умовах змін клімату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2. Вплив кліматичних змін на компоненти геосистем 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2.1. Зміни гідрологічного режиму: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Водний баланс територій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Режим опадів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Рівень ґрунтових вод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2.2. Трансформація ґрунтового покриву: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Процеси гумусоутворення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Ерозійні процеси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Засолення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2.3. Зміни біотичних компонентів: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Видовий склад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Продуктивність екосистем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Фенологічні зміни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3. Методи прогнозування змін 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3.1. Індикатори кліматичних змін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3.2. Прості методи прогнозування: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Екстраполяція трендів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Експертні оцінки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Аналогові методи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3.3. Оцінка вразливості геосистем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4. Адаптаційні заходи 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4.1. Стратегії адаптації: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Превентивні заходи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Оперативне реагування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Довгострокова адаптація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4.2. Практичні заходи: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lastRenderedPageBreak/>
        <w:t xml:space="preserve">   - Оптимізація землекористування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Управління водними ресурсами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 xml:space="preserve">   - Збереження біорізноманіття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5. Управлінські рішення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5.1. Планування адаптаційних заходів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5.2. Моніторинг змін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6">
        <w:rPr>
          <w:rFonts w:ascii="Times New Roman" w:hAnsi="Times New Roman" w:cs="Times New Roman"/>
          <w:sz w:val="28"/>
          <w:szCs w:val="28"/>
        </w:rPr>
        <w:t>5.3. Оцінка ефективності заходів</w:t>
      </w:r>
    </w:p>
    <w:p w:rsidR="00EE6B96" w:rsidRP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6" w:rsidRDefault="00EE6B96" w:rsidP="00EE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9A9" w:rsidRPr="00C34A9A" w:rsidRDefault="000659A9" w:rsidP="000659A9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0659A9" w:rsidRPr="00C34A9A" w:rsidRDefault="000659A9" w:rsidP="000659A9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659A9" w:rsidRPr="00C34A9A" w:rsidRDefault="000659A9" w:rsidP="000659A9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http://library.megu.edu.ua:8180/jspui/bitstream/123456789/4017/1/2022-VOYTKIV.-IVANOV.-METODY-HEOEKOLOHICHNYKH-DOSLIDZHEN-book-2022.pdf 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5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Оптимізація природокористування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9A9" w:rsidRPr="00C34A9A" w:rsidRDefault="000659A9" w:rsidP="000659A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0659A9" w:rsidRPr="00C34A9A" w:rsidRDefault="000659A9" w:rsidP="000659A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59A9" w:rsidRPr="00C34A9A" w:rsidRDefault="000659A9" w:rsidP="000659A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9A9" w:rsidRPr="00C34A9A" w:rsidRDefault="000659A9" w:rsidP="000659A9">
      <w:pPr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9978CB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9978CB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9978CB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hyperlink r:id="rId12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0659A9" w:rsidRDefault="000659A9" w:rsidP="000659A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4A9A">
        <w:rPr>
          <w:rStyle w:val="Strong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proofErr w:type="spellStart"/>
      <w:r w:rsidRPr="009978CB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9978CB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C34A9A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3" w:tgtFrame="_blank" w:history="1">
        <w:r w:rsidRPr="009978CB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9978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Екологічні науки. 6 (51). 2023.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4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0659A9" w:rsidRPr="00C34A9A" w:rsidRDefault="000659A9" w:rsidP="000659A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59A9" w:rsidRPr="00C34A9A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9A9" w:rsidRPr="00C34A9A" w:rsidRDefault="000659A9" w:rsidP="000659A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URL: https://meteo.gov.ua/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0659A9" w:rsidRPr="00C34A9A" w:rsidRDefault="000659A9" w:rsidP="000659A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0659A9" w:rsidRPr="00C34A9A" w:rsidRDefault="000659A9" w:rsidP="000659A9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9A9" w:rsidRPr="00C34A9A" w:rsidRDefault="000659A9" w:rsidP="000659A9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9A9" w:rsidRPr="00C34A9A" w:rsidRDefault="000659A9" w:rsidP="000659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9A9" w:rsidRPr="007D1EC7" w:rsidRDefault="000659A9" w:rsidP="000659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2213" w:rsidRPr="00EE6B96" w:rsidRDefault="00872213" w:rsidP="0087221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72213" w:rsidRPr="00EE6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4947"/>
    <w:multiLevelType w:val="hybridMultilevel"/>
    <w:tmpl w:val="D4FA1E14"/>
    <w:lvl w:ilvl="0" w:tplc="E9EA5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699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6"/>
    <w:rsid w:val="000659A9"/>
    <w:rsid w:val="000A0AAD"/>
    <w:rsid w:val="006131C0"/>
    <w:rsid w:val="00632762"/>
    <w:rsid w:val="00872213"/>
    <w:rsid w:val="00921C14"/>
    <w:rsid w:val="009978CB"/>
    <w:rsid w:val="00B61DB5"/>
    <w:rsid w:val="00D93DAD"/>
    <w:rsid w:val="00E42238"/>
    <w:rsid w:val="00E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748AED0-49A6-6C46-85FC-43176D53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762"/>
    <w:pPr>
      <w:ind w:left="720"/>
      <w:contextualSpacing/>
    </w:pPr>
  </w:style>
  <w:style w:type="character" w:styleId="Hyperlink">
    <w:name w:val="Hyperlink"/>
    <w:rsid w:val="000659A9"/>
    <w:rPr>
      <w:color w:val="0000FF"/>
      <w:u w:val="single"/>
    </w:rPr>
  </w:style>
  <w:style w:type="character" w:styleId="Strong">
    <w:name w:val="Strong"/>
    <w:uiPriority w:val="22"/>
    <w:qFormat/>
    <w:rsid w:val="000659A9"/>
    <w:rPr>
      <w:b/>
      <w:bCs/>
    </w:rPr>
  </w:style>
  <w:style w:type="character" w:customStyle="1" w:styleId="apple-converted-space">
    <w:name w:val="apple-converted-space"/>
    <w:basedOn w:val="DefaultParagraphFont"/>
    <w:rsid w:val="0006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r2p.org.ua/wp-content/uploads/2020/10/white_book_risks_3p-consortium.pdf" TargetMode="External"/><Relationship Id="rId13" Type="http://schemas.openxmlformats.org/officeDocument/2006/relationships/hyperlink" Target="https://ecoj.dea.kiev.ua/archives/2023/6/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rints.library.odeku.edu.ua/id/eprint/13067/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iss.gov.ua/sites/default/files/2020-10/dop-climate-final-5_sait.pdf" TargetMode="External"/><Relationship Id="rId11" Type="http://schemas.openxmlformats.org/officeDocument/2006/relationships/hyperlink" Target="https://evnuir.vnu.edu.ua/handle/123456789/23341" TargetMode="External"/><Relationship Id="rId5" Type="http://schemas.openxmlformats.org/officeDocument/2006/relationships/hyperlink" Target="https://dspace.znu.edu.ua/xmlui/handle/12345/12897?locale-attribute=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rtu.tntu.edu.ua/handle/lib/35305" TargetMode="External"/><Relationship Id="rId14" Type="http://schemas.openxmlformats.org/officeDocument/2006/relationships/hyperlink" Target="http://ecoj.dea.kiev.ua/archives/2023/6/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2024-10-30T15:08:00Z</dcterms:created>
  <dcterms:modified xsi:type="dcterms:W3CDTF">2025-02-13T09:55:00Z</dcterms:modified>
</cp:coreProperties>
</file>