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5E" w:rsidRPr="00361B5E" w:rsidRDefault="003D0A4B" w:rsidP="00361B5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Практичне завдання</w:t>
      </w:r>
      <w:r w:rsidR="00361B5E" w:rsidRPr="00361B5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361B5E" w:rsidRDefault="00361B5E" w:rsidP="00361B5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Визначте</w:t>
      </w:r>
      <w:r w:rsidR="009645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(на основі питань, які були розглянуті у </w:t>
      </w:r>
      <w:bookmarkStart w:id="0" w:name="_GoBack"/>
      <w:bookmarkEnd w:id="0"/>
      <w:r w:rsidR="00964549">
        <w:rPr>
          <w:rFonts w:ascii="Times New Roman" w:eastAsia="Times New Roman" w:hAnsi="Times New Roman" w:cs="Times New Roman"/>
          <w:sz w:val="28"/>
          <w:szCs w:val="28"/>
          <w:lang w:val="uk-UA"/>
        </w:rPr>
        <w:t>темах курсу)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які законодавчі та нормативно-правові акти регулюють діяльність суб’єктів бізнесу в Україні. Заповніть таблицю: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2513"/>
        <w:gridCol w:w="1176"/>
        <w:gridCol w:w="1509"/>
        <w:gridCol w:w="4410"/>
      </w:tblGrid>
      <w:tr w:rsidR="00964549" w:rsidRPr="00361B5E" w:rsidTr="00964549">
        <w:tc>
          <w:tcPr>
            <w:tcW w:w="530" w:type="dxa"/>
            <w:vAlign w:val="center"/>
          </w:tcPr>
          <w:p w:rsidR="00361B5E" w:rsidRPr="00361B5E" w:rsidRDefault="00361B5E" w:rsidP="0096454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61B5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513" w:type="dxa"/>
            <w:vAlign w:val="center"/>
          </w:tcPr>
          <w:p w:rsidR="00361B5E" w:rsidRPr="00361B5E" w:rsidRDefault="00361B5E" w:rsidP="0096454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61B5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Назва документа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та </w:t>
            </w:r>
            <w:r w:rsidR="0096454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гіпер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посилання на нього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361B5E" w:rsidRPr="00361B5E" w:rsidRDefault="00361B5E" w:rsidP="00964549">
            <w:pPr>
              <w:widowControl w:val="0"/>
              <w:ind w:left="-66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61B5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Дата прийняття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5E" w:rsidRPr="00361B5E" w:rsidRDefault="00964549" w:rsidP="0096454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Дата останніх змін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:rsidR="00361B5E" w:rsidRPr="00361B5E" w:rsidRDefault="00361B5E" w:rsidP="0096454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61B5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Які питання в сфері бізнесу регулює</w:t>
            </w:r>
          </w:p>
        </w:tc>
      </w:tr>
      <w:tr w:rsidR="00964549" w:rsidRPr="003D0A4B" w:rsidTr="00964549">
        <w:tc>
          <w:tcPr>
            <w:tcW w:w="530" w:type="dxa"/>
          </w:tcPr>
          <w:p w:rsidR="00361B5E" w:rsidRPr="00964549" w:rsidRDefault="00361B5E" w:rsidP="00361B5E">
            <w:pPr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96454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513" w:type="dxa"/>
          </w:tcPr>
          <w:p w:rsidR="00361B5E" w:rsidRPr="00964549" w:rsidRDefault="003D0A4B" w:rsidP="00361B5E">
            <w:pPr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4" w:anchor="Textм" w:history="1">
              <w:r w:rsidR="00964549" w:rsidRPr="00964549">
                <w:rPr>
                  <w:rStyle w:val="a4"/>
                  <w:rFonts w:ascii="Times New Roman" w:hAnsi="Times New Roman" w:cs="Times New Roman"/>
                  <w:lang w:val="uk-UA"/>
                </w:rPr>
                <w:t>Господарський Кодекс України</w:t>
              </w:r>
            </w:hyperlink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361B5E" w:rsidRPr="00964549" w:rsidRDefault="00964549" w:rsidP="00964549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4549">
              <w:rPr>
                <w:rFonts w:ascii="Times New Roman" w:hAnsi="Times New Roman" w:cs="Times New Roman"/>
                <w:lang w:val="uk-UA"/>
              </w:rPr>
              <w:t>2003 рік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361B5E" w:rsidRPr="00964549" w:rsidRDefault="00964549" w:rsidP="00964549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4549">
              <w:rPr>
                <w:rFonts w:ascii="Times New Roman" w:hAnsi="Times New Roman" w:cs="Times New Roman"/>
                <w:lang w:val="uk-UA"/>
              </w:rPr>
              <w:t>15.07.2021</w:t>
            </w:r>
            <w:r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4410" w:type="dxa"/>
            <w:tcBorders>
              <w:left w:val="single" w:sz="4" w:space="0" w:color="auto"/>
            </w:tcBorders>
          </w:tcPr>
          <w:p w:rsidR="00361B5E" w:rsidRPr="00964549" w:rsidRDefault="00964549" w:rsidP="00361B5E">
            <w:pPr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964549">
              <w:rPr>
                <w:rFonts w:ascii="Times New Roman" w:hAnsi="Times New Roman" w:cs="Times New Roman"/>
                <w:lang w:val="uk-UA"/>
              </w:rPr>
              <w:t>Цей Кодекс визначає основні засади господарювання в Україні і регулює господарські відносини, що виникають у процесі організації та здійснення господарської діяльності між суб'єктами господарювання, а також між цими суб'єктами та іншими учасниками відносин у сфері господарювання (ст. 1).</w:t>
            </w:r>
          </w:p>
        </w:tc>
      </w:tr>
      <w:tr w:rsidR="00964549" w:rsidRPr="00361B5E" w:rsidTr="00964549">
        <w:tc>
          <w:tcPr>
            <w:tcW w:w="530" w:type="dxa"/>
          </w:tcPr>
          <w:p w:rsidR="00361B5E" w:rsidRPr="00964549" w:rsidRDefault="00964549" w:rsidP="00361B5E">
            <w:pPr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964549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513" w:type="dxa"/>
          </w:tcPr>
          <w:p w:rsidR="00361B5E" w:rsidRPr="00964549" w:rsidRDefault="00964549" w:rsidP="00361B5E">
            <w:pPr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964549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361B5E" w:rsidRPr="00964549" w:rsidRDefault="00361B5E" w:rsidP="00361B5E">
            <w:pPr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361B5E" w:rsidRPr="00964549" w:rsidRDefault="00361B5E" w:rsidP="00361B5E">
            <w:pPr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10" w:type="dxa"/>
            <w:tcBorders>
              <w:left w:val="single" w:sz="4" w:space="0" w:color="auto"/>
            </w:tcBorders>
          </w:tcPr>
          <w:p w:rsidR="00361B5E" w:rsidRPr="00964549" w:rsidRDefault="00361B5E" w:rsidP="00361B5E">
            <w:pPr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64549" w:rsidRPr="00361B5E" w:rsidTr="00964549">
        <w:tc>
          <w:tcPr>
            <w:tcW w:w="530" w:type="dxa"/>
          </w:tcPr>
          <w:p w:rsidR="00361B5E" w:rsidRPr="00964549" w:rsidRDefault="00361B5E" w:rsidP="00361B5E">
            <w:pPr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13" w:type="dxa"/>
          </w:tcPr>
          <w:p w:rsidR="00361B5E" w:rsidRPr="00964549" w:rsidRDefault="00361B5E" w:rsidP="00361B5E">
            <w:pPr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361B5E" w:rsidRPr="00964549" w:rsidRDefault="00361B5E" w:rsidP="00361B5E">
            <w:pPr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361B5E" w:rsidRPr="00964549" w:rsidRDefault="00361B5E" w:rsidP="00361B5E">
            <w:pPr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10" w:type="dxa"/>
            <w:tcBorders>
              <w:left w:val="single" w:sz="4" w:space="0" w:color="auto"/>
            </w:tcBorders>
          </w:tcPr>
          <w:p w:rsidR="00361B5E" w:rsidRPr="00964549" w:rsidRDefault="00361B5E" w:rsidP="00361B5E">
            <w:pPr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64549" w:rsidRPr="00361B5E" w:rsidTr="00964549">
        <w:tc>
          <w:tcPr>
            <w:tcW w:w="530" w:type="dxa"/>
          </w:tcPr>
          <w:p w:rsidR="00361B5E" w:rsidRPr="00964549" w:rsidRDefault="00361B5E" w:rsidP="00361B5E">
            <w:pPr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13" w:type="dxa"/>
          </w:tcPr>
          <w:p w:rsidR="00361B5E" w:rsidRPr="00964549" w:rsidRDefault="00361B5E" w:rsidP="00361B5E">
            <w:pPr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361B5E" w:rsidRPr="00964549" w:rsidRDefault="00361B5E" w:rsidP="00361B5E">
            <w:pPr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361B5E" w:rsidRPr="00964549" w:rsidRDefault="00361B5E" w:rsidP="00361B5E">
            <w:pPr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10" w:type="dxa"/>
            <w:tcBorders>
              <w:left w:val="single" w:sz="4" w:space="0" w:color="auto"/>
            </w:tcBorders>
          </w:tcPr>
          <w:p w:rsidR="00361B5E" w:rsidRPr="00964549" w:rsidRDefault="00361B5E" w:rsidP="00361B5E">
            <w:pPr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61B5E" w:rsidRPr="00361B5E" w:rsidRDefault="00361B5E" w:rsidP="00361B5E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4651" w:rsidRPr="00F53E4C" w:rsidRDefault="007C4651" w:rsidP="00F53E4C">
      <w:pPr>
        <w:jc w:val="both"/>
        <w:rPr>
          <w:lang w:val="uk-UA"/>
        </w:rPr>
      </w:pPr>
    </w:p>
    <w:sectPr w:rsidR="007C4651" w:rsidRPr="00F53E4C" w:rsidSect="00F53E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4C"/>
    <w:rsid w:val="000A3663"/>
    <w:rsid w:val="00361B5E"/>
    <w:rsid w:val="003C0171"/>
    <w:rsid w:val="003D0A4B"/>
    <w:rsid w:val="00502118"/>
    <w:rsid w:val="007C4651"/>
    <w:rsid w:val="00964549"/>
    <w:rsid w:val="00B36083"/>
    <w:rsid w:val="00B4584D"/>
    <w:rsid w:val="00B827E0"/>
    <w:rsid w:val="00D7560E"/>
    <w:rsid w:val="00DC07F8"/>
    <w:rsid w:val="00EC12D7"/>
    <w:rsid w:val="00F53E4C"/>
    <w:rsid w:val="00F6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38599-1457-4D37-B64C-8C8EE7ED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171"/>
  </w:style>
  <w:style w:type="paragraph" w:styleId="1">
    <w:name w:val="heading 1"/>
    <w:basedOn w:val="a"/>
    <w:next w:val="a"/>
    <w:link w:val="10"/>
    <w:uiPriority w:val="9"/>
    <w:qFormat/>
    <w:rsid w:val="000A36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7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B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6454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02118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27E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0A36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436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380937808686</cp:lastModifiedBy>
  <cp:revision>5</cp:revision>
  <dcterms:created xsi:type="dcterms:W3CDTF">2021-10-26T10:03:00Z</dcterms:created>
  <dcterms:modified xsi:type="dcterms:W3CDTF">2021-12-16T12:46:00Z</dcterms:modified>
</cp:coreProperties>
</file>