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0DD" w:rsidRPr="005150DD" w:rsidRDefault="005150DD" w:rsidP="005150D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0DD">
        <w:rPr>
          <w:rFonts w:ascii="Times New Roman" w:hAnsi="Times New Roman" w:cs="Times New Roman"/>
          <w:b/>
          <w:sz w:val="28"/>
          <w:szCs w:val="28"/>
        </w:rPr>
        <w:t>Практичне заняття</w:t>
      </w:r>
    </w:p>
    <w:p w:rsidR="00255890" w:rsidRPr="005150DD" w:rsidRDefault="005150DD" w:rsidP="005150D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0DD">
        <w:rPr>
          <w:rFonts w:ascii="Times New Roman" w:hAnsi="Times New Roman" w:cs="Times New Roman"/>
          <w:b/>
          <w:sz w:val="28"/>
          <w:szCs w:val="28"/>
        </w:rPr>
        <w:t>Тема 3. ЕФЕКТИ КОМУНІКАЦІЇ ТА РЕКЛАМНІ СТРАТЕГІЇ</w:t>
      </w:r>
    </w:p>
    <w:p w:rsidR="005150DD" w:rsidRPr="005150DD" w:rsidRDefault="005150DD" w:rsidP="005150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0DD">
        <w:rPr>
          <w:rFonts w:ascii="Times New Roman" w:hAnsi="Times New Roman" w:cs="Times New Roman"/>
          <w:b/>
          <w:sz w:val="28"/>
          <w:szCs w:val="28"/>
        </w:rPr>
        <w:t>Завдання 1</w:t>
      </w:r>
    </w:p>
    <w:p w:rsidR="005150DD" w:rsidRPr="005150DD" w:rsidRDefault="005150DD" w:rsidP="005150DD">
      <w:pPr>
        <w:spacing w:after="0" w:line="240" w:lineRule="auto"/>
        <w:ind w:firstLine="567"/>
        <w:jc w:val="both"/>
        <w:rPr>
          <w:rStyle w:val="oypena"/>
          <w:rFonts w:ascii="Times New Roman" w:hAnsi="Times New Roman" w:cs="Times New Roman"/>
          <w:color w:val="000000"/>
          <w:sz w:val="28"/>
          <w:szCs w:val="28"/>
        </w:rPr>
      </w:pPr>
      <w:r w:rsidRPr="005150DD">
        <w:rPr>
          <w:rStyle w:val="oypena"/>
          <w:rFonts w:ascii="Times New Roman" w:hAnsi="Times New Roman" w:cs="Times New Roman"/>
          <w:color w:val="000000"/>
          <w:sz w:val="28"/>
          <w:szCs w:val="28"/>
        </w:rPr>
        <w:t>Підготувати та п</w:t>
      </w:r>
      <w:r w:rsidRPr="005150DD">
        <w:rPr>
          <w:rStyle w:val="oypena"/>
          <w:rFonts w:ascii="Times New Roman" w:hAnsi="Times New Roman" w:cs="Times New Roman"/>
          <w:color w:val="000000"/>
          <w:sz w:val="28"/>
          <w:szCs w:val="28"/>
        </w:rPr>
        <w:t>резенту</w:t>
      </w:r>
      <w:r w:rsidRPr="005150DD">
        <w:rPr>
          <w:rStyle w:val="oypena"/>
          <w:rFonts w:ascii="Times New Roman" w:hAnsi="Times New Roman" w:cs="Times New Roman"/>
          <w:color w:val="000000"/>
          <w:sz w:val="28"/>
          <w:szCs w:val="28"/>
        </w:rPr>
        <w:t>вати</w:t>
      </w:r>
      <w:r w:rsidRPr="005150DD">
        <w:rPr>
          <w:rStyle w:val="oypena"/>
          <w:rFonts w:ascii="Times New Roman" w:hAnsi="Times New Roman" w:cs="Times New Roman"/>
          <w:color w:val="000000"/>
          <w:sz w:val="28"/>
          <w:szCs w:val="28"/>
        </w:rPr>
        <w:t xml:space="preserve"> власний рейтинг 5 успішних рекламних кампаній 2024-2025 років</w:t>
      </w:r>
      <w:r w:rsidRPr="005150DD">
        <w:rPr>
          <w:rStyle w:val="oypena"/>
          <w:rFonts w:ascii="Times New Roman" w:hAnsi="Times New Roman" w:cs="Times New Roman"/>
          <w:color w:val="000000"/>
          <w:sz w:val="28"/>
          <w:szCs w:val="28"/>
        </w:rPr>
        <w:t>.</w:t>
      </w:r>
    </w:p>
    <w:p w:rsidR="005150DD" w:rsidRPr="005150DD" w:rsidRDefault="005150DD" w:rsidP="005150DD">
      <w:pPr>
        <w:spacing w:after="0" w:line="240" w:lineRule="auto"/>
        <w:ind w:firstLine="567"/>
        <w:jc w:val="both"/>
        <w:rPr>
          <w:rStyle w:val="oypena"/>
          <w:rFonts w:ascii="Times New Roman" w:hAnsi="Times New Roman" w:cs="Times New Roman"/>
          <w:b/>
          <w:color w:val="000000"/>
          <w:sz w:val="28"/>
          <w:szCs w:val="28"/>
        </w:rPr>
      </w:pPr>
      <w:r w:rsidRPr="005150DD">
        <w:rPr>
          <w:rStyle w:val="oypena"/>
          <w:rFonts w:ascii="Times New Roman" w:hAnsi="Times New Roman" w:cs="Times New Roman"/>
          <w:b/>
          <w:color w:val="000000"/>
          <w:sz w:val="28"/>
          <w:szCs w:val="28"/>
        </w:rPr>
        <w:t>Завдання 2</w:t>
      </w:r>
    </w:p>
    <w:p w:rsidR="005150DD" w:rsidRPr="005150DD" w:rsidRDefault="005150DD" w:rsidP="005150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0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Презентація дослідження зібраних рекламних звернень за 1 годину прогулянки. Провести аналіз рекламних звернень щодо їх видів та рівня сприйняття іншими особами</w:t>
      </w:r>
    </w:p>
    <w:p w:rsidR="005150DD" w:rsidRPr="005150DD" w:rsidRDefault="005150DD" w:rsidP="005150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0DD">
        <w:rPr>
          <w:rFonts w:ascii="Times New Roman" w:hAnsi="Times New Roman" w:cs="Times New Roman"/>
          <w:b/>
          <w:sz w:val="28"/>
          <w:szCs w:val="28"/>
        </w:rPr>
        <w:t>Завдання 3</w:t>
      </w:r>
    </w:p>
    <w:p w:rsidR="005150DD" w:rsidRPr="005150DD" w:rsidRDefault="005150DD" w:rsidP="005150DD">
      <w:pPr>
        <w:pStyle w:val="cvgsu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50DD">
        <w:rPr>
          <w:rStyle w:val="oypena"/>
          <w:color w:val="000000"/>
          <w:sz w:val="28"/>
          <w:szCs w:val="28"/>
        </w:rPr>
        <w:t xml:space="preserve">Визначте цільові аудиторії для таких товарів і послуг: </w:t>
      </w:r>
    </w:p>
    <w:p w:rsidR="005150DD" w:rsidRPr="005150DD" w:rsidRDefault="005150DD" w:rsidP="005150DD">
      <w:pPr>
        <w:pStyle w:val="cvgsu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50DD">
        <w:rPr>
          <w:rStyle w:val="oypena"/>
          <w:color w:val="000000"/>
          <w:sz w:val="28"/>
          <w:szCs w:val="28"/>
        </w:rPr>
        <w:t xml:space="preserve">– концерт симфонічного оркестру; </w:t>
      </w:r>
    </w:p>
    <w:p w:rsidR="005150DD" w:rsidRPr="005150DD" w:rsidRDefault="005150DD" w:rsidP="005150DD">
      <w:pPr>
        <w:pStyle w:val="cvgsu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50DD">
        <w:rPr>
          <w:rStyle w:val="oypena"/>
          <w:color w:val="000000"/>
          <w:sz w:val="28"/>
          <w:szCs w:val="28"/>
        </w:rPr>
        <w:t xml:space="preserve">– концерт </w:t>
      </w:r>
      <w:proofErr w:type="spellStart"/>
      <w:r w:rsidRPr="005150DD">
        <w:rPr>
          <w:rStyle w:val="oypena"/>
          <w:color w:val="000000"/>
          <w:sz w:val="28"/>
          <w:szCs w:val="28"/>
        </w:rPr>
        <w:t>Монатіка</w:t>
      </w:r>
      <w:proofErr w:type="spellEnd"/>
      <w:r w:rsidRPr="005150DD">
        <w:rPr>
          <w:rStyle w:val="oypena"/>
          <w:color w:val="000000"/>
          <w:sz w:val="28"/>
          <w:szCs w:val="28"/>
        </w:rPr>
        <w:t xml:space="preserve">; </w:t>
      </w:r>
    </w:p>
    <w:p w:rsidR="005150DD" w:rsidRPr="005150DD" w:rsidRDefault="005150DD" w:rsidP="005150DD">
      <w:pPr>
        <w:pStyle w:val="cvgsu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50DD">
        <w:rPr>
          <w:rStyle w:val="oypena"/>
          <w:color w:val="000000"/>
          <w:sz w:val="28"/>
          <w:szCs w:val="28"/>
        </w:rPr>
        <w:t xml:space="preserve">– кінофільм «Захар Беркут»; </w:t>
      </w:r>
    </w:p>
    <w:p w:rsidR="005150DD" w:rsidRPr="005150DD" w:rsidRDefault="005150DD" w:rsidP="005150DD">
      <w:pPr>
        <w:pStyle w:val="cvgsu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50DD">
        <w:rPr>
          <w:rStyle w:val="oypena"/>
          <w:color w:val="000000"/>
          <w:sz w:val="28"/>
          <w:szCs w:val="28"/>
        </w:rPr>
        <w:t xml:space="preserve">– виставка картин І. Марчука; </w:t>
      </w:r>
    </w:p>
    <w:p w:rsidR="005150DD" w:rsidRPr="005150DD" w:rsidRDefault="005150DD" w:rsidP="005150DD">
      <w:pPr>
        <w:pStyle w:val="cvgsu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50DD">
        <w:rPr>
          <w:rStyle w:val="oypena"/>
          <w:color w:val="000000"/>
          <w:sz w:val="28"/>
          <w:szCs w:val="28"/>
        </w:rPr>
        <w:t>– креативна скляна біжутерія;</w:t>
      </w:r>
    </w:p>
    <w:p w:rsidR="005150DD" w:rsidRPr="005150DD" w:rsidRDefault="005150DD" w:rsidP="005150DD">
      <w:pPr>
        <w:pStyle w:val="cvgsu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50DD">
        <w:rPr>
          <w:rStyle w:val="oypena"/>
          <w:color w:val="000000"/>
          <w:sz w:val="28"/>
          <w:szCs w:val="28"/>
        </w:rPr>
        <w:t xml:space="preserve">– концерт групи «Океан Ельзи»; </w:t>
      </w:r>
    </w:p>
    <w:p w:rsidR="005150DD" w:rsidRPr="005150DD" w:rsidRDefault="005150DD" w:rsidP="005150DD">
      <w:pPr>
        <w:pStyle w:val="cvgsu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50DD">
        <w:rPr>
          <w:rStyle w:val="oypena"/>
          <w:color w:val="000000"/>
          <w:sz w:val="28"/>
          <w:szCs w:val="28"/>
        </w:rPr>
        <w:t xml:space="preserve">– вечір знайомств для тих, кому за 60; </w:t>
      </w:r>
    </w:p>
    <w:p w:rsidR="005150DD" w:rsidRPr="005150DD" w:rsidRDefault="005150DD" w:rsidP="005150DD">
      <w:pPr>
        <w:pStyle w:val="cvgsu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50DD">
        <w:rPr>
          <w:rStyle w:val="oypena"/>
          <w:color w:val="000000"/>
          <w:sz w:val="28"/>
          <w:szCs w:val="28"/>
        </w:rPr>
        <w:t xml:space="preserve">– лялькова вистава «Червона шапочка»; </w:t>
      </w:r>
    </w:p>
    <w:p w:rsidR="005150DD" w:rsidRPr="005150DD" w:rsidRDefault="005150DD" w:rsidP="005150DD">
      <w:pPr>
        <w:pStyle w:val="cvgsu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50DD">
        <w:rPr>
          <w:rStyle w:val="oypena"/>
          <w:color w:val="000000"/>
          <w:sz w:val="28"/>
          <w:szCs w:val="28"/>
        </w:rPr>
        <w:t>– аукціон картин мистецтва соцреалізму.</w:t>
      </w:r>
    </w:p>
    <w:p w:rsidR="005150DD" w:rsidRPr="00AD0C3E" w:rsidRDefault="005150DD" w:rsidP="005150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C3E">
        <w:rPr>
          <w:rFonts w:ascii="Times New Roman" w:hAnsi="Times New Roman" w:cs="Times New Roman"/>
          <w:b/>
          <w:sz w:val="28"/>
          <w:szCs w:val="28"/>
        </w:rPr>
        <w:t>Завдання 4</w:t>
      </w:r>
    </w:p>
    <w:p w:rsidR="005150DD" w:rsidRPr="005150DD" w:rsidRDefault="005150DD" w:rsidP="005150DD">
      <w:pPr>
        <w:pStyle w:val="cvgsu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50DD">
        <w:rPr>
          <w:rStyle w:val="oypena"/>
          <w:color w:val="000000"/>
          <w:sz w:val="28"/>
          <w:szCs w:val="28"/>
        </w:rPr>
        <w:t>Проаналізуйте запропоноване рекламне повідомлення, визначивши основні складові: заголовок, основний текст, візуальні елементи, заклик до дії та фірмовий блок.</w:t>
      </w:r>
    </w:p>
    <w:p w:rsidR="005150DD" w:rsidRPr="005150DD" w:rsidRDefault="005150DD" w:rsidP="005150DD">
      <w:pPr>
        <w:pStyle w:val="cvgsu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50DD">
        <w:rPr>
          <w:rStyle w:val="oypena"/>
          <w:color w:val="000000"/>
          <w:sz w:val="28"/>
          <w:szCs w:val="28"/>
        </w:rPr>
        <w:t>Опишіть, як кожен з цих елементів сприяє залученню уваги та формуванню позитивного сприйняття у цільової аудиторії.</w:t>
      </w:r>
    </w:p>
    <w:p w:rsidR="005150DD" w:rsidRPr="005150DD" w:rsidRDefault="005150DD" w:rsidP="005150DD">
      <w:pPr>
        <w:pStyle w:val="cvgsu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50DD">
        <w:rPr>
          <w:rStyle w:val="oypena"/>
          <w:color w:val="000000"/>
          <w:sz w:val="28"/>
          <w:szCs w:val="28"/>
        </w:rPr>
        <w:t xml:space="preserve">Опишіть свої емоції. Які елементи реклами спричинили ці емоції? </w:t>
      </w:r>
    </w:p>
    <w:p w:rsidR="005150DD" w:rsidRPr="00AD0C3E" w:rsidRDefault="005150DD" w:rsidP="005150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C3E">
        <w:rPr>
          <w:rFonts w:ascii="Times New Roman" w:hAnsi="Times New Roman" w:cs="Times New Roman"/>
          <w:b/>
          <w:sz w:val="28"/>
          <w:szCs w:val="28"/>
        </w:rPr>
        <w:t>Завдання 5</w:t>
      </w:r>
    </w:p>
    <w:p w:rsidR="005150DD" w:rsidRPr="005150DD" w:rsidRDefault="005150DD" w:rsidP="005150DD">
      <w:pPr>
        <w:pStyle w:val="cvgsu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50DD">
        <w:rPr>
          <w:rStyle w:val="oypena"/>
          <w:color w:val="000000"/>
          <w:sz w:val="28"/>
          <w:szCs w:val="28"/>
        </w:rPr>
        <w:t>Розробіть короткий сценарій реклами зубочисток, що викликає емоцію надану викладачем для підгрупи.</w:t>
      </w:r>
    </w:p>
    <w:p w:rsidR="005150DD" w:rsidRPr="005150DD" w:rsidRDefault="005150DD" w:rsidP="005150DD">
      <w:pPr>
        <w:pStyle w:val="cvgsu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50DD">
        <w:rPr>
          <w:rStyle w:val="oypena"/>
          <w:color w:val="000000"/>
          <w:sz w:val="28"/>
          <w:szCs w:val="28"/>
        </w:rPr>
        <w:t>Емоції: радість, захоплення, страх, смуток, довіра, тріумф, впевненість, ніжність, каяття, любов, сором, гордість, ворожість, заздрість, цікавість</w:t>
      </w:r>
    </w:p>
    <w:p w:rsidR="005150DD" w:rsidRPr="005150DD" w:rsidRDefault="005150DD" w:rsidP="005150DD">
      <w:pPr>
        <w:pStyle w:val="cvgsu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5150DD">
        <w:rPr>
          <w:rStyle w:val="oypena"/>
          <w:color w:val="000000"/>
          <w:sz w:val="28"/>
          <w:szCs w:val="28"/>
        </w:rPr>
        <w:t>Представте</w:t>
      </w:r>
      <w:proofErr w:type="spellEnd"/>
      <w:r w:rsidRPr="005150DD">
        <w:rPr>
          <w:rStyle w:val="oypena"/>
          <w:color w:val="000000"/>
          <w:sz w:val="28"/>
          <w:szCs w:val="28"/>
        </w:rPr>
        <w:t xml:space="preserve"> рекламу групі виконавши сценарій. Інші підгрупи повинні визначити, яку емоцію намагалися викликати автори</w:t>
      </w:r>
    </w:p>
    <w:p w:rsidR="005150DD" w:rsidRPr="00AD0C3E" w:rsidRDefault="005150DD" w:rsidP="005150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C3E">
        <w:rPr>
          <w:rFonts w:ascii="Times New Roman" w:hAnsi="Times New Roman" w:cs="Times New Roman"/>
          <w:b/>
          <w:sz w:val="28"/>
          <w:szCs w:val="28"/>
        </w:rPr>
        <w:t>Завдання 6</w:t>
      </w:r>
    </w:p>
    <w:p w:rsidR="005150DD" w:rsidRPr="005150DD" w:rsidRDefault="005150DD" w:rsidP="005150DD">
      <w:pPr>
        <w:spacing w:after="0" w:line="240" w:lineRule="auto"/>
        <w:ind w:firstLine="567"/>
        <w:jc w:val="both"/>
        <w:rPr>
          <w:rStyle w:val="oypena"/>
          <w:rFonts w:ascii="Times New Roman" w:hAnsi="Times New Roman" w:cs="Times New Roman"/>
          <w:color w:val="000000"/>
          <w:sz w:val="28"/>
          <w:szCs w:val="28"/>
        </w:rPr>
      </w:pPr>
      <w:r w:rsidRPr="005150DD">
        <w:rPr>
          <w:rStyle w:val="oypena"/>
          <w:rFonts w:ascii="Times New Roman" w:hAnsi="Times New Roman" w:cs="Times New Roman"/>
          <w:color w:val="000000"/>
          <w:sz w:val="28"/>
          <w:szCs w:val="28"/>
        </w:rPr>
        <w:t xml:space="preserve">За пірамідою Маслоу проаналізуйте людські потреби використані в </w:t>
      </w:r>
      <w:proofErr w:type="spellStart"/>
      <w:r w:rsidRPr="005150DD">
        <w:rPr>
          <w:rStyle w:val="oypena"/>
          <w:rFonts w:ascii="Times New Roman" w:hAnsi="Times New Roman" w:cs="Times New Roman"/>
          <w:color w:val="000000"/>
          <w:sz w:val="28"/>
          <w:szCs w:val="28"/>
        </w:rPr>
        <w:t>рекламах</w:t>
      </w:r>
      <w:proofErr w:type="spellEnd"/>
      <w:r w:rsidRPr="005150DD">
        <w:rPr>
          <w:rStyle w:val="oypena"/>
          <w:rFonts w:ascii="Times New Roman" w:hAnsi="Times New Roman" w:cs="Times New Roman"/>
          <w:color w:val="000000"/>
          <w:sz w:val="28"/>
          <w:szCs w:val="28"/>
        </w:rPr>
        <w:t>.</w:t>
      </w:r>
    </w:p>
    <w:p w:rsidR="005150DD" w:rsidRPr="00AD0C3E" w:rsidRDefault="005150DD" w:rsidP="005150DD">
      <w:pPr>
        <w:spacing w:after="0" w:line="240" w:lineRule="auto"/>
        <w:ind w:firstLine="567"/>
        <w:jc w:val="both"/>
        <w:rPr>
          <w:rStyle w:val="oypena"/>
          <w:rFonts w:ascii="Times New Roman" w:hAnsi="Times New Roman" w:cs="Times New Roman"/>
          <w:b/>
          <w:color w:val="000000"/>
          <w:sz w:val="28"/>
          <w:szCs w:val="28"/>
        </w:rPr>
      </w:pPr>
      <w:r w:rsidRPr="00AD0C3E">
        <w:rPr>
          <w:rStyle w:val="oypena"/>
          <w:rFonts w:ascii="Times New Roman" w:hAnsi="Times New Roman" w:cs="Times New Roman"/>
          <w:b/>
          <w:color w:val="000000"/>
          <w:sz w:val="28"/>
          <w:szCs w:val="28"/>
        </w:rPr>
        <w:t>Завдання 7</w:t>
      </w:r>
    </w:p>
    <w:p w:rsidR="005150DD" w:rsidRPr="005150DD" w:rsidRDefault="005150DD" w:rsidP="005150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150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Розробка рекламної кампанії квіткових магазинів</w:t>
      </w:r>
    </w:p>
    <w:p w:rsidR="005150DD" w:rsidRPr="005150DD" w:rsidRDefault="005150DD" w:rsidP="005150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150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Магазин «А» використовує наступну рекламу для комунікації з клієнтами:</w:t>
      </w:r>
    </w:p>
    <w:p w:rsidR="005150DD" w:rsidRPr="005150DD" w:rsidRDefault="005150DD" w:rsidP="005150DD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0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Реклама по радіо за тиждень до кожного свята;</w:t>
      </w:r>
    </w:p>
    <w:p w:rsidR="005150DD" w:rsidRPr="005150DD" w:rsidRDefault="005150DD" w:rsidP="005150DD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0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Рекламне нагадування дітям щодо наближення свята весни;</w:t>
      </w:r>
    </w:p>
    <w:p w:rsidR="005150DD" w:rsidRPr="005150DD" w:rsidRDefault="005150DD" w:rsidP="005150DD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0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Підготовка та розповсюдження кольорових брошур про весільні букети серед молодих дівчат;</w:t>
      </w:r>
    </w:p>
    <w:p w:rsidR="005150DD" w:rsidRPr="005150DD" w:rsidRDefault="005150DD" w:rsidP="005150DD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0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Розміщення рекламних оголошень в місцевій газеті «</w:t>
      </w:r>
      <w:proofErr w:type="spellStart"/>
      <w:r w:rsidRPr="005150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Ехо</w:t>
      </w:r>
      <w:proofErr w:type="spellEnd"/>
      <w:r w:rsidRPr="005150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»;</w:t>
      </w:r>
    </w:p>
    <w:p w:rsidR="005150DD" w:rsidRPr="005150DD" w:rsidRDefault="005150DD" w:rsidP="005150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150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Оцініть рекламну компанію магазину «А» та розроби інноваційну рекламну компанію для магазина «Б», що є його конкурентом.</w:t>
      </w:r>
    </w:p>
    <w:p w:rsidR="005150DD" w:rsidRPr="00AD0C3E" w:rsidRDefault="005150DD" w:rsidP="005150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C3E">
        <w:rPr>
          <w:rFonts w:ascii="Times New Roman" w:hAnsi="Times New Roman" w:cs="Times New Roman"/>
          <w:b/>
          <w:sz w:val="28"/>
          <w:szCs w:val="28"/>
        </w:rPr>
        <w:lastRenderedPageBreak/>
        <w:t>Завдання 8</w:t>
      </w:r>
    </w:p>
    <w:p w:rsidR="005150DD" w:rsidRPr="005150DD" w:rsidRDefault="005150DD" w:rsidP="005150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150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Компанія </w:t>
      </w:r>
      <w:proofErr w:type="spellStart"/>
      <w:r w:rsidRPr="005150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Nike</w:t>
      </w:r>
      <w:proofErr w:type="spellEnd"/>
      <w:r w:rsidRPr="005150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запустила цифрову рекламну кампанію в соціальних мережах для просування нової моделі кросівок. Було витрачено 5 млн доларів на рекламу протягом 3 місяців.</w:t>
      </w:r>
    </w:p>
    <w:p w:rsidR="005150DD" w:rsidRPr="005150DD" w:rsidRDefault="005150DD" w:rsidP="005150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150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Дані кампанії:</w:t>
      </w:r>
    </w:p>
    <w:p w:rsidR="005150DD" w:rsidRPr="005150DD" w:rsidRDefault="005150DD" w:rsidP="005150DD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0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Середня вартість залучення одного клієнта (CAC) = 25 доларів</w:t>
      </w:r>
    </w:p>
    <w:p w:rsidR="005150DD" w:rsidRPr="005150DD" w:rsidRDefault="005150DD" w:rsidP="005150DD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0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Кількість залучених нових клієнтів = 180 000 осіб</w:t>
      </w:r>
    </w:p>
    <w:p w:rsidR="005150DD" w:rsidRPr="005150DD" w:rsidRDefault="005150DD" w:rsidP="005150DD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0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Середній чек покупки (AOV) = 120 доларів</w:t>
      </w:r>
    </w:p>
    <w:p w:rsidR="005150DD" w:rsidRPr="005150DD" w:rsidRDefault="005150DD" w:rsidP="005150DD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150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Маржинальність</w:t>
      </w:r>
      <w:proofErr w:type="spellEnd"/>
      <w:r w:rsidRPr="005150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продукції = 40%</w:t>
      </w:r>
    </w:p>
    <w:p w:rsidR="005150DD" w:rsidRPr="005150DD" w:rsidRDefault="005150DD" w:rsidP="005150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150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Завдання:</w:t>
      </w:r>
    </w:p>
    <w:p w:rsidR="005150DD" w:rsidRPr="005150DD" w:rsidRDefault="005150DD" w:rsidP="005150DD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0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Обчислити виручку, отриману від кампанії.</w:t>
      </w:r>
    </w:p>
    <w:p w:rsidR="005150DD" w:rsidRPr="005150DD" w:rsidRDefault="005150DD" w:rsidP="005150DD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0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Знайти валовий прибуток.</w:t>
      </w:r>
    </w:p>
    <w:p w:rsidR="005150DD" w:rsidRPr="005150DD" w:rsidRDefault="005150DD" w:rsidP="005150DD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0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Визначити рентабельність реклами (ROI).</w:t>
      </w:r>
    </w:p>
    <w:p w:rsidR="005150DD" w:rsidRPr="005150DD" w:rsidRDefault="005150DD" w:rsidP="005150DD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0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Зробити висновок, чи була кампанія ефективною.</w:t>
      </w:r>
    </w:p>
    <w:p w:rsidR="005150DD" w:rsidRPr="00AD0C3E" w:rsidRDefault="005150DD" w:rsidP="005150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C3E">
        <w:rPr>
          <w:rFonts w:ascii="Times New Roman" w:hAnsi="Times New Roman" w:cs="Times New Roman"/>
          <w:b/>
          <w:sz w:val="28"/>
          <w:szCs w:val="28"/>
        </w:rPr>
        <w:t>Завдання 9</w:t>
      </w:r>
    </w:p>
    <w:p w:rsidR="005150DD" w:rsidRPr="005150DD" w:rsidRDefault="005150DD" w:rsidP="005150DD">
      <w:pPr>
        <w:spacing w:after="0" w:line="240" w:lineRule="auto"/>
        <w:ind w:firstLine="567"/>
        <w:jc w:val="both"/>
        <w:rPr>
          <w:rStyle w:val="oypena"/>
          <w:rFonts w:ascii="Times New Roman" w:hAnsi="Times New Roman" w:cs="Times New Roman"/>
          <w:color w:val="000000"/>
          <w:sz w:val="28"/>
          <w:szCs w:val="28"/>
        </w:rPr>
      </w:pPr>
      <w:r w:rsidRPr="005150DD">
        <w:rPr>
          <w:rStyle w:val="oypena"/>
          <w:rFonts w:ascii="Times New Roman" w:hAnsi="Times New Roman" w:cs="Times New Roman"/>
          <w:color w:val="000000"/>
          <w:sz w:val="28"/>
          <w:szCs w:val="28"/>
        </w:rPr>
        <w:t xml:space="preserve">За приведеними даними визначить ефективність реклами ( тобто прибуток на кожну гривню, інвестовану у рекламу) за умови, що збільшення прибутку становить 825 </w:t>
      </w:r>
      <w:proofErr w:type="spellStart"/>
      <w:r w:rsidRPr="005150DD">
        <w:rPr>
          <w:rStyle w:val="oypena"/>
          <w:rFonts w:ascii="Times New Roman" w:hAnsi="Times New Roman" w:cs="Times New Roman"/>
          <w:color w:val="000000"/>
          <w:sz w:val="28"/>
          <w:szCs w:val="28"/>
        </w:rPr>
        <w:t>тис.грн</w:t>
      </w:r>
      <w:proofErr w:type="spellEnd"/>
      <w:r w:rsidRPr="005150DD">
        <w:rPr>
          <w:rStyle w:val="oypena"/>
          <w:rFonts w:ascii="Times New Roman" w:hAnsi="Times New Roman" w:cs="Times New Roman"/>
          <w:color w:val="000000"/>
          <w:sz w:val="28"/>
          <w:szCs w:val="28"/>
        </w:rPr>
        <w:t xml:space="preserve">. Витрати на рекламу складаються наступним чином. Рекламне оголошення у журналі: тариф за 1 </w:t>
      </w:r>
      <w:proofErr w:type="spellStart"/>
      <w:r w:rsidRPr="005150DD">
        <w:rPr>
          <w:rStyle w:val="oypena"/>
          <w:rFonts w:ascii="Times New Roman" w:hAnsi="Times New Roman" w:cs="Times New Roman"/>
          <w:color w:val="000000"/>
          <w:sz w:val="28"/>
          <w:szCs w:val="28"/>
        </w:rPr>
        <w:t>кв.см</w:t>
      </w:r>
      <w:proofErr w:type="spellEnd"/>
      <w:r w:rsidRPr="005150DD">
        <w:rPr>
          <w:rStyle w:val="oypena"/>
          <w:rFonts w:ascii="Times New Roman" w:hAnsi="Times New Roman" w:cs="Times New Roman"/>
          <w:color w:val="000000"/>
          <w:sz w:val="28"/>
          <w:szCs w:val="28"/>
        </w:rPr>
        <w:t xml:space="preserve"> журнальної площини 250 грн, оголошення займає 140 </w:t>
      </w:r>
      <w:proofErr w:type="spellStart"/>
      <w:r w:rsidRPr="005150DD">
        <w:rPr>
          <w:rStyle w:val="oypena"/>
          <w:rFonts w:ascii="Times New Roman" w:hAnsi="Times New Roman" w:cs="Times New Roman"/>
          <w:color w:val="000000"/>
          <w:sz w:val="28"/>
          <w:szCs w:val="28"/>
        </w:rPr>
        <w:t>кв.см</w:t>
      </w:r>
      <w:proofErr w:type="spellEnd"/>
      <w:r w:rsidRPr="005150DD">
        <w:rPr>
          <w:rStyle w:val="oypena"/>
          <w:rFonts w:ascii="Times New Roman" w:hAnsi="Times New Roman" w:cs="Times New Roman"/>
          <w:color w:val="000000"/>
          <w:sz w:val="28"/>
          <w:szCs w:val="28"/>
        </w:rPr>
        <w:t xml:space="preserve"> площини. Телевізійна реклама: тариф за 1 хвилину- 8 </w:t>
      </w:r>
      <w:proofErr w:type="spellStart"/>
      <w:r w:rsidRPr="005150DD">
        <w:rPr>
          <w:rStyle w:val="oypena"/>
          <w:rFonts w:ascii="Times New Roman" w:hAnsi="Times New Roman" w:cs="Times New Roman"/>
          <w:color w:val="000000"/>
          <w:sz w:val="28"/>
          <w:szCs w:val="28"/>
        </w:rPr>
        <w:t>тис.грн</w:t>
      </w:r>
      <w:proofErr w:type="spellEnd"/>
      <w:r w:rsidRPr="005150DD">
        <w:rPr>
          <w:rStyle w:val="oypena"/>
          <w:rFonts w:ascii="Times New Roman" w:hAnsi="Times New Roman" w:cs="Times New Roman"/>
          <w:color w:val="000000"/>
          <w:sz w:val="28"/>
          <w:szCs w:val="28"/>
        </w:rPr>
        <w:t xml:space="preserve">, укладено контракт на 5 днів показу по 5 хв. Пряма поштова реклама: розсилка 100 тис. рекламних листівок, виготовлення яких коштувало 10 </w:t>
      </w:r>
      <w:proofErr w:type="spellStart"/>
      <w:r w:rsidRPr="005150DD">
        <w:rPr>
          <w:rStyle w:val="oypena"/>
          <w:rFonts w:ascii="Times New Roman" w:hAnsi="Times New Roman" w:cs="Times New Roman"/>
          <w:color w:val="000000"/>
          <w:sz w:val="28"/>
          <w:szCs w:val="28"/>
        </w:rPr>
        <w:t>коп</w:t>
      </w:r>
      <w:proofErr w:type="spellEnd"/>
      <w:r w:rsidRPr="005150DD">
        <w:rPr>
          <w:rStyle w:val="oypena"/>
          <w:rFonts w:ascii="Times New Roman" w:hAnsi="Times New Roman" w:cs="Times New Roman"/>
          <w:color w:val="000000"/>
          <w:sz w:val="28"/>
          <w:szCs w:val="28"/>
        </w:rPr>
        <w:t xml:space="preserve"> за одиницю, розсилка 5 грн. за одиницю.</w:t>
      </w:r>
    </w:p>
    <w:p w:rsidR="005150DD" w:rsidRPr="00AD0C3E" w:rsidRDefault="005150DD" w:rsidP="005150DD">
      <w:pPr>
        <w:pStyle w:val="cvgsua"/>
        <w:spacing w:before="0" w:beforeAutospacing="0" w:after="0" w:afterAutospacing="0"/>
        <w:ind w:firstLine="567"/>
        <w:jc w:val="both"/>
        <w:rPr>
          <w:b/>
          <w:color w:val="000000" w:themeColor="text1"/>
          <w:sz w:val="28"/>
          <w:szCs w:val="28"/>
        </w:rPr>
      </w:pPr>
      <w:bookmarkStart w:id="0" w:name="_GoBack"/>
      <w:r w:rsidRPr="00AD0C3E">
        <w:rPr>
          <w:rStyle w:val="oypena"/>
          <w:b/>
          <w:color w:val="000000" w:themeColor="text1"/>
          <w:sz w:val="28"/>
          <w:szCs w:val="28"/>
        </w:rPr>
        <w:t>Завдання 10</w:t>
      </w:r>
    </w:p>
    <w:bookmarkEnd w:id="0"/>
    <w:p w:rsidR="005150DD" w:rsidRPr="005150DD" w:rsidRDefault="005150DD" w:rsidP="005150DD">
      <w:pPr>
        <w:pStyle w:val="cvgsua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150DD">
        <w:rPr>
          <w:rStyle w:val="oypena"/>
          <w:color w:val="000000" w:themeColor="text1"/>
          <w:sz w:val="28"/>
          <w:szCs w:val="28"/>
        </w:rPr>
        <w:t xml:space="preserve">За даними про результати використання кабельної телевізійної реклами на ринку, що випробовується та відомостей про продажі на контрольному ринку зробіть оцінку ефективності реклами, якщо витрати на неї склали 750 тис. грн. </w:t>
      </w:r>
    </w:p>
    <w:p w:rsidR="005150DD" w:rsidRPr="005150DD" w:rsidRDefault="005150DD" w:rsidP="0051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150DD" w:rsidRPr="005150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7A7D"/>
    <w:multiLevelType w:val="multilevel"/>
    <w:tmpl w:val="B022A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F331FC"/>
    <w:multiLevelType w:val="multilevel"/>
    <w:tmpl w:val="8ED28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0926E1"/>
    <w:multiLevelType w:val="multilevel"/>
    <w:tmpl w:val="7AB29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345A27"/>
    <w:multiLevelType w:val="multilevel"/>
    <w:tmpl w:val="A67E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0DD"/>
    <w:rsid w:val="00357A74"/>
    <w:rsid w:val="005150DD"/>
    <w:rsid w:val="00AD0C3E"/>
    <w:rsid w:val="00F0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3DBD6"/>
  <w15:chartTrackingRefBased/>
  <w15:docId w15:val="{A898A5FA-3608-4E8B-BCBE-C6CE09D50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ypena">
    <w:name w:val="oypena"/>
    <w:basedOn w:val="a0"/>
    <w:rsid w:val="005150DD"/>
  </w:style>
  <w:style w:type="paragraph" w:customStyle="1" w:styleId="cvgsua">
    <w:name w:val="cvgsua"/>
    <w:basedOn w:val="a"/>
    <w:rsid w:val="00515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0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2140</Words>
  <Characters>1220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</cp:revision>
  <dcterms:created xsi:type="dcterms:W3CDTF">2025-03-31T19:06:00Z</dcterms:created>
  <dcterms:modified xsi:type="dcterms:W3CDTF">2025-03-31T19:18:00Z</dcterms:modified>
</cp:coreProperties>
</file>