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4D335D71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A2573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A08A95E" w14:textId="69F84359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25731" w:rsidRPr="00A25731">
        <w:rPr>
          <w:rFonts w:ascii="Times New Roman" w:hAnsi="Times New Roman" w:cs="Times New Roman"/>
          <w:i/>
          <w:iCs/>
          <w:sz w:val="28"/>
          <w:szCs w:val="28"/>
        </w:rPr>
        <w:t>Визначення коефіцієнтів змиву забруднюючих речовин з сільськогосподарських угідь при різних типах землекористування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1FBAE0E" w14:textId="77777777" w:rsidR="00A25731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A25731" w:rsidRPr="00A25731">
        <w:rPr>
          <w:rFonts w:ascii="Times New Roman" w:hAnsi="Times New Roman" w:cs="Times New Roman"/>
          <w:sz w:val="28"/>
          <w:szCs w:val="28"/>
        </w:rPr>
        <w:t>Навчитися визначати коефіцієнти змиву забруднюючих речовин з сільськогосподарських угідь при різних типах землекористування та оцінювати їх вплив на забруднення водних об'єктів.</w:t>
      </w:r>
    </w:p>
    <w:p w14:paraId="28657BB1" w14:textId="198DDA48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 практичної роботи:</w:t>
      </w:r>
    </w:p>
    <w:p w14:paraId="735AEBA1" w14:textId="77777777" w:rsidR="00A25731" w:rsidRPr="00A25731" w:rsidRDefault="00A25731" w:rsidP="00A257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Ознайомлення з факторами, що впливають на змив забруднюючих речовин з сільськогосподарських угідь (тип ґрунту, рельєф, інтенсивність опадів, агротехнічні заходи тощо).</w:t>
      </w:r>
    </w:p>
    <w:p w14:paraId="020E6578" w14:textId="77777777" w:rsidR="00A25731" w:rsidRPr="00A25731" w:rsidRDefault="00A25731" w:rsidP="00A257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Вивчення методики визначення коефіцієнтів змиву для різних забруднюючих речовин (біогенні елементи, пестициди, важкі метали) при різних типах землекористування (рілля, багаторічні насадження, пасовища).</w:t>
      </w:r>
    </w:p>
    <w:p w14:paraId="7D57684F" w14:textId="77777777" w:rsidR="00A25731" w:rsidRPr="00A25731" w:rsidRDefault="00A25731" w:rsidP="00A257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Розрахунок коефіцієнтів змиву за заданими вихідними даними (площа угідь, ухил місцевості, фактори ерозії, дози внесення добрив та пестицидів).</w:t>
      </w:r>
    </w:p>
    <w:p w14:paraId="4A2C9627" w14:textId="1D4995FD" w:rsidR="00D23056" w:rsidRPr="00A25731" w:rsidRDefault="00A25731" w:rsidP="00A257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Оцінка впливу змиву забруднюючих речовин на якість поверхневих вод шляхом розрахунку їх надходження до водних об'єктів.</w:t>
      </w:r>
    </w:p>
    <w:p w14:paraId="4B1196BB" w14:textId="68EEFE2E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31229386" w14:textId="77777777" w:rsidR="00A25731" w:rsidRPr="00A25731" w:rsidRDefault="00A25731" w:rsidP="00A257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Розрахувати коефіцієнти змиву азоту та фосфору з ріллі площею 100 га, якщо середній ухил місцевості складає 3%, а дози внесення мінеральних добрив становлять 120 кг/га азоту та 60 кг/га фосфору.</w:t>
      </w:r>
    </w:p>
    <w:p w14:paraId="4BDF42EE" w14:textId="16823634" w:rsidR="00D23056" w:rsidRPr="00A25731" w:rsidRDefault="00A25731" w:rsidP="00A257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Визначити надходження пестицидів до річки з площі багаторічних насаджень 50 га, якщо коефіцієнт змиву для даного типу пестицидів складає 0,05, а його середня концентрація в ґрунті становить 0,2 мг/кг.</w:t>
      </w:r>
    </w:p>
    <w:p w14:paraId="4F17929B" w14:textId="42512084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4E2A4C6D" w14:textId="77777777" w:rsidR="00A25731" w:rsidRPr="00A25731" w:rsidRDefault="00A25731" w:rsidP="00A257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Які фактори впливають на змив забруднюючих речовин з сільськогосподарських угідь?</w:t>
      </w:r>
    </w:p>
    <w:p w14:paraId="47C2CC7C" w14:textId="77777777" w:rsidR="00A25731" w:rsidRPr="00A25731" w:rsidRDefault="00A25731" w:rsidP="00A257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Як визначити коефіцієнт змиву для різних забруднюючих речовин?</w:t>
      </w:r>
    </w:p>
    <w:p w14:paraId="172B978D" w14:textId="77777777" w:rsidR="00A25731" w:rsidRPr="00A25731" w:rsidRDefault="00A25731" w:rsidP="00A257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Чим відрізняються коефіцієнти змиву для різних типів землекористування?</w:t>
      </w:r>
    </w:p>
    <w:p w14:paraId="7E61C247" w14:textId="77777777" w:rsidR="00A25731" w:rsidRPr="00A25731" w:rsidRDefault="00A25731" w:rsidP="00A257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Яким чином дози внесення добрив та пестицидів впливають на їх змив з сільськогосподарських угідь?</w:t>
      </w:r>
    </w:p>
    <w:p w14:paraId="7B7DACAB" w14:textId="076717A1" w:rsidR="009E66C8" w:rsidRPr="00D23056" w:rsidRDefault="00A25731" w:rsidP="00A2573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731">
        <w:rPr>
          <w:rFonts w:ascii="Times New Roman" w:hAnsi="Times New Roman" w:cs="Times New Roman"/>
          <w:sz w:val="28"/>
          <w:szCs w:val="28"/>
        </w:rPr>
        <w:t>Які існують заходи щодо зменшення надходження забруднюючих речовин до водних об'єктів від сільського господарства?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A044F"/>
    <w:rsid w:val="002A3EF4"/>
    <w:rsid w:val="002B2361"/>
    <w:rsid w:val="005544FC"/>
    <w:rsid w:val="00621A10"/>
    <w:rsid w:val="009B047A"/>
    <w:rsid w:val="00A25731"/>
    <w:rsid w:val="00BD50DF"/>
    <w:rsid w:val="00D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2025-01-12T19:24:00Z</dcterms:created>
  <dcterms:modified xsi:type="dcterms:W3CDTF">2025-01-12T19:24:00Z</dcterms:modified>
</cp:coreProperties>
</file>