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FB4811" w14:textId="0D30EAA7" w:rsidR="00D23056" w:rsidRPr="00D23056" w:rsidRDefault="00D23056" w:rsidP="00D2305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D23056">
        <w:rPr>
          <w:rFonts w:ascii="Times New Roman" w:hAnsi="Times New Roman" w:cs="Times New Roman"/>
          <w:b/>
          <w:bCs/>
          <w:sz w:val="28"/>
          <w:szCs w:val="28"/>
        </w:rPr>
        <w:t>Практична робота №</w:t>
      </w:r>
      <w:r w:rsidR="00417977">
        <w:rPr>
          <w:rFonts w:ascii="Times New Roman" w:hAnsi="Times New Roman" w:cs="Times New Roman"/>
          <w:b/>
          <w:bCs/>
          <w:sz w:val="28"/>
          <w:szCs w:val="28"/>
        </w:rPr>
        <w:t>10</w:t>
      </w:r>
    </w:p>
    <w:p w14:paraId="0A08A95E" w14:textId="64B39BB3" w:rsidR="00D23056" w:rsidRPr="00D23056" w:rsidRDefault="00D23056" w:rsidP="00D23056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23056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FA26C2" w:rsidRPr="00FA26C2">
        <w:rPr>
          <w:rFonts w:ascii="Times New Roman" w:hAnsi="Times New Roman" w:cs="Times New Roman"/>
          <w:i/>
          <w:iCs/>
          <w:sz w:val="28"/>
          <w:szCs w:val="28"/>
        </w:rPr>
        <w:t>Розрахунок ерозійного змиву та виносу забруднюючих речовин з водозбірної території</w:t>
      </w:r>
      <w:r w:rsidRPr="00D23056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14:paraId="6B545FDD" w14:textId="70D039CA" w:rsidR="005A6089" w:rsidRDefault="00D23056" w:rsidP="00157E9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23056">
        <w:rPr>
          <w:rFonts w:ascii="Times New Roman" w:hAnsi="Times New Roman" w:cs="Times New Roman"/>
          <w:b/>
          <w:bCs/>
          <w:sz w:val="28"/>
          <w:szCs w:val="28"/>
          <w:u w:val="single"/>
        </w:rPr>
        <w:t>Мета:</w:t>
      </w:r>
      <w:r w:rsidRPr="00D23056">
        <w:rPr>
          <w:rFonts w:ascii="Times New Roman" w:hAnsi="Times New Roman" w:cs="Times New Roman"/>
          <w:sz w:val="28"/>
          <w:szCs w:val="28"/>
        </w:rPr>
        <w:t xml:space="preserve"> </w:t>
      </w:r>
      <w:r w:rsidR="00417977" w:rsidRPr="00417977">
        <w:rPr>
          <w:rFonts w:ascii="Times New Roman" w:hAnsi="Times New Roman" w:cs="Times New Roman"/>
          <w:sz w:val="28"/>
          <w:szCs w:val="28"/>
        </w:rPr>
        <w:t>Навчитися розраховувати обсяги ерозійного змиву ґрунту та виносу забруднюючих речовин з водозбірної території, а також аналізувати фактори, що впливають на інтенсивність цих процесів.</w:t>
      </w:r>
    </w:p>
    <w:p w14:paraId="4B1196BB" w14:textId="7B89AA3A" w:rsidR="00D23056" w:rsidRPr="00D23056" w:rsidRDefault="00D23056" w:rsidP="00157E9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23056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Задачі на розрахунок:</w:t>
      </w:r>
    </w:p>
    <w:p w14:paraId="5E15CC86" w14:textId="77777777" w:rsidR="00417977" w:rsidRPr="00417977" w:rsidRDefault="00417977" w:rsidP="00417977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977">
        <w:rPr>
          <w:rFonts w:ascii="Times New Roman" w:hAnsi="Times New Roman" w:cs="Times New Roman"/>
          <w:sz w:val="28"/>
          <w:szCs w:val="28"/>
        </w:rPr>
        <w:t>Розрахувати річний об'єм ерозійного змиву ґрунту з водозбірної території площею 500 га, якщо середньозважений показник ерозійного змиву складає 5 т/га на рік.</w:t>
      </w:r>
    </w:p>
    <w:p w14:paraId="05541EFA" w14:textId="77777777" w:rsidR="00417977" w:rsidRPr="00417977" w:rsidRDefault="00417977" w:rsidP="00417977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977">
        <w:rPr>
          <w:rFonts w:ascii="Times New Roman" w:hAnsi="Times New Roman" w:cs="Times New Roman"/>
          <w:sz w:val="28"/>
          <w:szCs w:val="28"/>
        </w:rPr>
        <w:t>Визначити річний винос азоту з водозбірної території площею 1000 га, якщо середньозважена концентрація азоту в ґрунті складає 0,2%, а річний об'єм ерозійного змиву - 2000 т.</w:t>
      </w:r>
    </w:p>
    <w:p w14:paraId="07351EB0" w14:textId="5AA2794A" w:rsidR="00417977" w:rsidRDefault="00417977" w:rsidP="00417977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977">
        <w:rPr>
          <w:rFonts w:ascii="Times New Roman" w:hAnsi="Times New Roman" w:cs="Times New Roman"/>
          <w:sz w:val="28"/>
          <w:szCs w:val="28"/>
        </w:rPr>
        <w:t>Побудувати графік залежності виносу фосфору з водозбірної території від інтенсивності ерозійних процесів за заданими табличними даними.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109"/>
        <w:gridCol w:w="3251"/>
      </w:tblGrid>
      <w:tr w:rsidR="00417977" w:rsidRPr="00417977" w14:paraId="05BDA212" w14:textId="77777777" w:rsidTr="009E2ED2">
        <w:trPr>
          <w:jc w:val="center"/>
        </w:trPr>
        <w:tc>
          <w:tcPr>
            <w:tcW w:w="0" w:type="auto"/>
            <w:vAlign w:val="center"/>
            <w:hideMark/>
          </w:tcPr>
          <w:p w14:paraId="3E9F33DC" w14:textId="77777777" w:rsidR="00417977" w:rsidRPr="00417977" w:rsidRDefault="00417977" w:rsidP="004179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7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Інтенсивність ерозійних процесів, т/га на рік</w:t>
            </w:r>
          </w:p>
        </w:tc>
        <w:tc>
          <w:tcPr>
            <w:tcW w:w="0" w:type="auto"/>
            <w:vAlign w:val="center"/>
            <w:hideMark/>
          </w:tcPr>
          <w:p w14:paraId="7C95467A" w14:textId="77777777" w:rsidR="00417977" w:rsidRPr="00417977" w:rsidRDefault="00417977" w:rsidP="004179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7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Винос фосфору, кг/га на рік</w:t>
            </w:r>
          </w:p>
        </w:tc>
      </w:tr>
      <w:tr w:rsidR="00417977" w:rsidRPr="00417977" w14:paraId="3A17C8A5" w14:textId="77777777" w:rsidTr="009E2ED2">
        <w:trPr>
          <w:jc w:val="center"/>
        </w:trPr>
        <w:tc>
          <w:tcPr>
            <w:tcW w:w="0" w:type="auto"/>
            <w:vAlign w:val="center"/>
            <w:hideMark/>
          </w:tcPr>
          <w:p w14:paraId="56FF47CE" w14:textId="77777777" w:rsidR="00417977" w:rsidRPr="00417977" w:rsidRDefault="00417977" w:rsidP="00417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97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A729DAD" w14:textId="77777777" w:rsidR="00417977" w:rsidRPr="00417977" w:rsidRDefault="00417977" w:rsidP="00417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97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977" w:rsidRPr="00417977" w14:paraId="4AF056FA" w14:textId="77777777" w:rsidTr="009E2ED2">
        <w:trPr>
          <w:jc w:val="center"/>
        </w:trPr>
        <w:tc>
          <w:tcPr>
            <w:tcW w:w="0" w:type="auto"/>
            <w:vAlign w:val="center"/>
            <w:hideMark/>
          </w:tcPr>
          <w:p w14:paraId="3D7930C4" w14:textId="77777777" w:rsidR="00417977" w:rsidRPr="00417977" w:rsidRDefault="00417977" w:rsidP="00417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9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D50AC56" w14:textId="77777777" w:rsidR="00417977" w:rsidRPr="00417977" w:rsidRDefault="00417977" w:rsidP="00417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977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17977" w:rsidRPr="00417977" w14:paraId="024395B3" w14:textId="77777777" w:rsidTr="009E2ED2">
        <w:trPr>
          <w:jc w:val="center"/>
        </w:trPr>
        <w:tc>
          <w:tcPr>
            <w:tcW w:w="0" w:type="auto"/>
            <w:vAlign w:val="center"/>
            <w:hideMark/>
          </w:tcPr>
          <w:p w14:paraId="014598DB" w14:textId="77777777" w:rsidR="00417977" w:rsidRPr="00417977" w:rsidRDefault="00417977" w:rsidP="00417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97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605A97A" w14:textId="77777777" w:rsidR="00417977" w:rsidRPr="00417977" w:rsidRDefault="00417977" w:rsidP="00417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97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17977" w:rsidRPr="00417977" w14:paraId="5DCC0F16" w14:textId="77777777" w:rsidTr="009E2ED2">
        <w:trPr>
          <w:jc w:val="center"/>
        </w:trPr>
        <w:tc>
          <w:tcPr>
            <w:tcW w:w="0" w:type="auto"/>
            <w:vAlign w:val="center"/>
            <w:hideMark/>
          </w:tcPr>
          <w:p w14:paraId="75D2B3F0" w14:textId="77777777" w:rsidR="00417977" w:rsidRPr="00417977" w:rsidRDefault="00417977" w:rsidP="00417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97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F4DFC12" w14:textId="77777777" w:rsidR="00417977" w:rsidRPr="00417977" w:rsidRDefault="00417977" w:rsidP="00417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977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17977" w:rsidRPr="00417977" w14:paraId="2931A46E" w14:textId="77777777" w:rsidTr="009E2ED2">
        <w:trPr>
          <w:jc w:val="center"/>
        </w:trPr>
        <w:tc>
          <w:tcPr>
            <w:tcW w:w="0" w:type="auto"/>
            <w:vAlign w:val="center"/>
            <w:hideMark/>
          </w:tcPr>
          <w:p w14:paraId="786BA2F2" w14:textId="77777777" w:rsidR="00417977" w:rsidRPr="00417977" w:rsidRDefault="00417977" w:rsidP="00417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97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54570397" w14:textId="77777777" w:rsidR="00417977" w:rsidRPr="00417977" w:rsidRDefault="00417977" w:rsidP="00417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977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</w:tbl>
    <w:p w14:paraId="2613F9BB" w14:textId="77777777" w:rsidR="00417977" w:rsidRPr="00417977" w:rsidRDefault="00417977" w:rsidP="00417977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BE6EC74" w14:textId="77777777" w:rsidR="00417977" w:rsidRPr="00417977" w:rsidRDefault="00417977" w:rsidP="00417977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977">
        <w:rPr>
          <w:rFonts w:ascii="Times New Roman" w:hAnsi="Times New Roman" w:cs="Times New Roman"/>
          <w:sz w:val="28"/>
          <w:szCs w:val="28"/>
        </w:rPr>
        <w:t>Розрахувати частку виносу пестицидів з водозбірної території площею 200 га, якщо норма внесення пестицидів складає 2 кг/га, а коефіцієнт їх змиву - 0,05.</w:t>
      </w:r>
    </w:p>
    <w:p w14:paraId="0509DF8F" w14:textId="77777777" w:rsidR="00417977" w:rsidRPr="00417977" w:rsidRDefault="00417977" w:rsidP="00417977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977">
        <w:rPr>
          <w:rFonts w:ascii="Times New Roman" w:hAnsi="Times New Roman" w:cs="Times New Roman"/>
          <w:sz w:val="28"/>
          <w:szCs w:val="28"/>
        </w:rPr>
        <w:t>Створити схематичний рисунок, який ілюструє процес ерозійного змиву ґрунту та виносу забруднюючих речовин з водозбірної території до водного об'єкту, вказавши основні фактори, що впливають на інтенсивність цих процесів.</w:t>
      </w:r>
    </w:p>
    <w:p w14:paraId="66D21403" w14:textId="77777777" w:rsidR="00417977" w:rsidRPr="00417977" w:rsidRDefault="00417977" w:rsidP="00417977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977">
        <w:rPr>
          <w:rFonts w:ascii="Times New Roman" w:hAnsi="Times New Roman" w:cs="Times New Roman"/>
          <w:sz w:val="28"/>
          <w:szCs w:val="28"/>
        </w:rPr>
        <w:lastRenderedPageBreak/>
        <w:t>Проаналізувати вплив різних факторів (тип ґрунтів, рельєф, наявність рослинного покриву, господарська діяльність тощо) на інтенсивність ерозійного змиву та винос забруднюючих речовин з водозбірної території, використовуючи дані з наукових публікацій або інтернет-джерел.</w:t>
      </w:r>
    </w:p>
    <w:p w14:paraId="544B7D53" w14:textId="77777777" w:rsidR="00417977" w:rsidRDefault="00417977" w:rsidP="00417977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977">
        <w:rPr>
          <w:rFonts w:ascii="Times New Roman" w:hAnsi="Times New Roman" w:cs="Times New Roman"/>
          <w:sz w:val="28"/>
          <w:szCs w:val="28"/>
        </w:rPr>
        <w:t>Запропонувати заходи щодо зменшення ерозійного змиву та виносу забруднюючих речовин з водозбірної території (протиерозійні заходи, оптимізація використання добрив та пестицидів тощо).</w:t>
      </w:r>
    </w:p>
    <w:p w14:paraId="4F17929B" w14:textId="2DCE0967" w:rsidR="00D23056" w:rsidRPr="005A6089" w:rsidRDefault="00D23056" w:rsidP="00417977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A6089">
        <w:rPr>
          <w:rFonts w:ascii="Times New Roman" w:hAnsi="Times New Roman" w:cs="Times New Roman"/>
          <w:b/>
          <w:bCs/>
          <w:sz w:val="28"/>
          <w:szCs w:val="28"/>
          <w:u w:val="single"/>
        </w:rPr>
        <w:t>Висновок:</w:t>
      </w:r>
    </w:p>
    <w:p w14:paraId="3D593D86" w14:textId="1062826C" w:rsidR="00D23056" w:rsidRDefault="00D23056" w:rsidP="00D230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940A04" w14:textId="77777777" w:rsidR="00D23056" w:rsidRPr="00D23056" w:rsidRDefault="00D23056" w:rsidP="00D230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82A8B3" w14:textId="6FC11FC6" w:rsidR="00D23056" w:rsidRPr="00D23056" w:rsidRDefault="00D23056" w:rsidP="00D2305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23056">
        <w:rPr>
          <w:rFonts w:ascii="Times New Roman" w:hAnsi="Times New Roman" w:cs="Times New Roman"/>
          <w:b/>
          <w:bCs/>
          <w:sz w:val="28"/>
          <w:szCs w:val="28"/>
          <w:u w:val="single"/>
        </w:rPr>
        <w:t>Контрольні запитання:</w:t>
      </w:r>
    </w:p>
    <w:p w14:paraId="1E03C787" w14:textId="77777777" w:rsidR="00417977" w:rsidRPr="00417977" w:rsidRDefault="00417977" w:rsidP="0041797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977">
        <w:rPr>
          <w:rFonts w:ascii="Times New Roman" w:hAnsi="Times New Roman" w:cs="Times New Roman"/>
          <w:sz w:val="28"/>
          <w:szCs w:val="28"/>
        </w:rPr>
        <w:t>Які фактори визначають інтенсивність ерозійних процесів на водозбірній території?</w:t>
      </w:r>
    </w:p>
    <w:p w14:paraId="120A52EC" w14:textId="77777777" w:rsidR="00417977" w:rsidRPr="00417977" w:rsidRDefault="00417977" w:rsidP="0041797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977">
        <w:rPr>
          <w:rFonts w:ascii="Times New Roman" w:hAnsi="Times New Roman" w:cs="Times New Roman"/>
          <w:sz w:val="28"/>
          <w:szCs w:val="28"/>
        </w:rPr>
        <w:t>Як тип ґрунтів та характер рельєфу впливають на ерозійний змив та винос забруднюючих речовин?</w:t>
      </w:r>
    </w:p>
    <w:p w14:paraId="311BE926" w14:textId="77777777" w:rsidR="00417977" w:rsidRPr="00417977" w:rsidRDefault="00417977" w:rsidP="0041797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977">
        <w:rPr>
          <w:rFonts w:ascii="Times New Roman" w:hAnsi="Times New Roman" w:cs="Times New Roman"/>
          <w:sz w:val="28"/>
          <w:szCs w:val="28"/>
        </w:rPr>
        <w:t>Які методи використовуються для кількісної оцінки ерозійного змиву та виносу забруднюючих речовин з водозбірної території?</w:t>
      </w:r>
    </w:p>
    <w:p w14:paraId="7B7DACAB" w14:textId="16CC203D" w:rsidR="009E66C8" w:rsidRPr="00D23056" w:rsidRDefault="00417977" w:rsidP="0041797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977">
        <w:rPr>
          <w:rFonts w:ascii="Times New Roman" w:hAnsi="Times New Roman" w:cs="Times New Roman"/>
          <w:sz w:val="28"/>
          <w:szCs w:val="28"/>
        </w:rPr>
        <w:t>Які протиерозійні заходи можуть бути застосовані для зменшення виносу забруднюючих речовин з водозбірної території?</w:t>
      </w:r>
    </w:p>
    <w:sectPr w:rsidR="009E66C8" w:rsidRPr="00D2305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9005D"/>
    <w:multiLevelType w:val="hybridMultilevel"/>
    <w:tmpl w:val="5030CDD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5821F8"/>
    <w:multiLevelType w:val="hybridMultilevel"/>
    <w:tmpl w:val="A1B2B6AA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65138E"/>
    <w:multiLevelType w:val="hybridMultilevel"/>
    <w:tmpl w:val="DF161348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0B0105"/>
    <w:multiLevelType w:val="hybridMultilevel"/>
    <w:tmpl w:val="BAC80794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501962"/>
    <w:multiLevelType w:val="hybridMultilevel"/>
    <w:tmpl w:val="0BA05474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993BB7"/>
    <w:multiLevelType w:val="hybridMultilevel"/>
    <w:tmpl w:val="3DA0A198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C16FF3"/>
    <w:multiLevelType w:val="hybridMultilevel"/>
    <w:tmpl w:val="09A2C98A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8E2DC5"/>
    <w:multiLevelType w:val="hybridMultilevel"/>
    <w:tmpl w:val="4902593C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C02398"/>
    <w:multiLevelType w:val="hybridMultilevel"/>
    <w:tmpl w:val="BBCC35D8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3A4563"/>
    <w:multiLevelType w:val="hybridMultilevel"/>
    <w:tmpl w:val="5600D21E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C33D00"/>
    <w:multiLevelType w:val="hybridMultilevel"/>
    <w:tmpl w:val="F4CA7C32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947506"/>
    <w:multiLevelType w:val="hybridMultilevel"/>
    <w:tmpl w:val="7A64DCA4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A87B03"/>
    <w:multiLevelType w:val="hybridMultilevel"/>
    <w:tmpl w:val="EF960A24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D23D03"/>
    <w:multiLevelType w:val="hybridMultilevel"/>
    <w:tmpl w:val="CA081C86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126041"/>
    <w:multiLevelType w:val="hybridMultilevel"/>
    <w:tmpl w:val="E3A02F08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A2062A"/>
    <w:multiLevelType w:val="hybridMultilevel"/>
    <w:tmpl w:val="4140CA2E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2"/>
  </w:num>
  <w:num w:numId="7">
    <w:abstractNumId w:val="10"/>
  </w:num>
  <w:num w:numId="8">
    <w:abstractNumId w:val="1"/>
  </w:num>
  <w:num w:numId="9">
    <w:abstractNumId w:val="0"/>
  </w:num>
  <w:num w:numId="10">
    <w:abstractNumId w:val="6"/>
  </w:num>
  <w:num w:numId="11">
    <w:abstractNumId w:val="8"/>
  </w:num>
  <w:num w:numId="12">
    <w:abstractNumId w:val="9"/>
  </w:num>
  <w:num w:numId="13">
    <w:abstractNumId w:val="7"/>
  </w:num>
  <w:num w:numId="14">
    <w:abstractNumId w:val="11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4FC"/>
    <w:rsid w:val="00157E91"/>
    <w:rsid w:val="001A044F"/>
    <w:rsid w:val="002A3EF4"/>
    <w:rsid w:val="00417977"/>
    <w:rsid w:val="004B7F51"/>
    <w:rsid w:val="00527BC5"/>
    <w:rsid w:val="005544FC"/>
    <w:rsid w:val="00564B75"/>
    <w:rsid w:val="005A6089"/>
    <w:rsid w:val="00621A10"/>
    <w:rsid w:val="006A2076"/>
    <w:rsid w:val="00703961"/>
    <w:rsid w:val="007905BB"/>
    <w:rsid w:val="00837667"/>
    <w:rsid w:val="009B047A"/>
    <w:rsid w:val="009E2ED2"/>
    <w:rsid w:val="00A25731"/>
    <w:rsid w:val="00BD50DF"/>
    <w:rsid w:val="00D23056"/>
    <w:rsid w:val="00D26832"/>
    <w:rsid w:val="00FA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1124E"/>
  <w15:chartTrackingRefBased/>
  <w15:docId w15:val="{BE1DC178-49E7-4C09-80CF-477DC9D2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056"/>
    <w:pPr>
      <w:ind w:left="720"/>
      <w:contextualSpacing/>
    </w:pPr>
  </w:style>
  <w:style w:type="table" w:styleId="a4">
    <w:name w:val="Table Grid"/>
    <w:basedOn w:val="a1"/>
    <w:uiPriority w:val="39"/>
    <w:rsid w:val="005A6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7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dcterms:created xsi:type="dcterms:W3CDTF">2025-01-12T19:46:00Z</dcterms:created>
  <dcterms:modified xsi:type="dcterms:W3CDTF">2025-01-12T19:46:00Z</dcterms:modified>
</cp:coreProperties>
</file>