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F6CA3" w:rsidRPr="00E67E98" w:rsidRDefault="00EF6CA3" w:rsidP="00EF6CA3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Лабораторне </w:t>
      </w:r>
      <w:r w:rsidRPr="00E67E98">
        <w:rPr>
          <w:b/>
          <w:bCs/>
          <w:sz w:val="28"/>
          <w:szCs w:val="28"/>
          <w:lang w:val="uk-UA"/>
        </w:rPr>
        <w:t>заняття №</w:t>
      </w:r>
      <w:r>
        <w:rPr>
          <w:b/>
          <w:bCs/>
          <w:sz w:val="28"/>
          <w:szCs w:val="28"/>
          <w:lang w:val="uk-UA"/>
        </w:rPr>
        <w:t>2</w:t>
      </w:r>
    </w:p>
    <w:p w:rsidR="00EF6CA3" w:rsidRPr="00EF6CA3" w:rsidRDefault="00EF6CA3" w:rsidP="00EF6CA3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  <w:lang w:val="uk-UA"/>
        </w:rPr>
        <w:t xml:space="preserve">Тема: </w:t>
      </w:r>
      <w:r>
        <w:rPr>
          <w:b/>
          <w:bCs/>
          <w:sz w:val="28"/>
          <w:szCs w:val="28"/>
          <w:lang w:val="uk-UA"/>
        </w:rPr>
        <w:t>В</w:t>
      </w:r>
      <w:r w:rsidRPr="000310DB">
        <w:rPr>
          <w:b/>
          <w:bCs/>
          <w:sz w:val="28"/>
          <w:szCs w:val="28"/>
        </w:rPr>
        <w:t xml:space="preserve">ступ до </w:t>
      </w:r>
      <w:proofErr w:type="spellStart"/>
      <w:r w:rsidRPr="000310DB">
        <w:rPr>
          <w:b/>
          <w:bCs/>
          <w:sz w:val="28"/>
          <w:szCs w:val="28"/>
        </w:rPr>
        <w:t>теорії</w:t>
      </w:r>
      <w:proofErr w:type="spellEnd"/>
      <w:r w:rsidRPr="000310DB">
        <w:rPr>
          <w:b/>
          <w:bCs/>
          <w:sz w:val="28"/>
          <w:szCs w:val="28"/>
        </w:rPr>
        <w:t xml:space="preserve"> геосистем: </w:t>
      </w:r>
      <w:proofErr w:type="spellStart"/>
      <w:r w:rsidRPr="000310DB">
        <w:rPr>
          <w:b/>
          <w:bCs/>
          <w:sz w:val="28"/>
          <w:szCs w:val="28"/>
        </w:rPr>
        <w:t>поняття</w:t>
      </w:r>
      <w:proofErr w:type="spellEnd"/>
      <w:r w:rsidRPr="000310DB">
        <w:rPr>
          <w:b/>
          <w:bCs/>
          <w:sz w:val="28"/>
          <w:szCs w:val="28"/>
        </w:rPr>
        <w:t xml:space="preserve">, структура та </w:t>
      </w:r>
      <w:proofErr w:type="spellStart"/>
      <w:r w:rsidRPr="000310DB">
        <w:rPr>
          <w:b/>
          <w:bCs/>
          <w:sz w:val="28"/>
          <w:szCs w:val="28"/>
        </w:rPr>
        <w:t>функціонування</w:t>
      </w:r>
      <w:proofErr w:type="spellEnd"/>
      <w:r>
        <w:rPr>
          <w:b/>
          <w:bCs/>
          <w:sz w:val="28"/>
          <w:szCs w:val="28"/>
          <w:lang w:val="uk-UA"/>
        </w:rPr>
        <w:t xml:space="preserve">. </w:t>
      </w:r>
      <w:proofErr w:type="spellStart"/>
      <w:r w:rsidRPr="00A346BE">
        <w:rPr>
          <w:b/>
          <w:bCs/>
          <w:sz w:val="28"/>
          <w:szCs w:val="28"/>
        </w:rPr>
        <w:t>Методи</w:t>
      </w:r>
      <w:proofErr w:type="spellEnd"/>
      <w:r w:rsidRPr="00A346BE">
        <w:rPr>
          <w:b/>
          <w:bCs/>
          <w:sz w:val="28"/>
          <w:szCs w:val="28"/>
        </w:rPr>
        <w:t xml:space="preserve"> </w:t>
      </w:r>
      <w:proofErr w:type="spellStart"/>
      <w:r w:rsidRPr="00A346BE">
        <w:rPr>
          <w:b/>
          <w:bCs/>
          <w:sz w:val="28"/>
          <w:szCs w:val="28"/>
        </w:rPr>
        <w:t>дослідження</w:t>
      </w:r>
      <w:proofErr w:type="spellEnd"/>
      <w:r w:rsidRPr="00A346BE">
        <w:rPr>
          <w:b/>
          <w:bCs/>
          <w:sz w:val="28"/>
          <w:szCs w:val="28"/>
        </w:rPr>
        <w:t xml:space="preserve"> геосистем</w:t>
      </w:r>
    </w:p>
    <w:p w:rsidR="00EF6CA3" w:rsidRPr="00E67E98" w:rsidRDefault="00EF6CA3" w:rsidP="00EF6CA3">
      <w:pPr>
        <w:spacing w:line="276" w:lineRule="auto"/>
        <w:rPr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</w:rPr>
        <w:t xml:space="preserve">Мета </w:t>
      </w:r>
      <w:proofErr w:type="spellStart"/>
      <w:r w:rsidRPr="00E67E98">
        <w:rPr>
          <w:b/>
          <w:bCs/>
          <w:sz w:val="28"/>
          <w:szCs w:val="28"/>
        </w:rPr>
        <w:t>заняття</w:t>
      </w:r>
      <w:proofErr w:type="spellEnd"/>
      <w:r w:rsidRPr="00E67E98">
        <w:rPr>
          <w:b/>
          <w:bCs/>
          <w:sz w:val="28"/>
          <w:szCs w:val="28"/>
        </w:rPr>
        <w:t>:</w:t>
      </w:r>
      <w:r w:rsidRPr="00E67E9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>м</w:t>
      </w:r>
      <w:proofErr w:type="spellStart"/>
      <w:r w:rsidRPr="009F3F89">
        <w:rPr>
          <w:color w:val="000000"/>
          <w:sz w:val="28"/>
          <w:szCs w:val="28"/>
        </w:rPr>
        <w:t>етою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заняття</w:t>
      </w:r>
      <w:proofErr w:type="spellEnd"/>
      <w:r w:rsidRPr="009F3F89">
        <w:rPr>
          <w:color w:val="000000"/>
          <w:sz w:val="28"/>
          <w:szCs w:val="28"/>
        </w:rPr>
        <w:t xml:space="preserve"> є </w:t>
      </w:r>
      <w:proofErr w:type="spellStart"/>
      <w:r w:rsidRPr="009F3F89">
        <w:rPr>
          <w:color w:val="000000"/>
          <w:sz w:val="28"/>
          <w:szCs w:val="28"/>
        </w:rPr>
        <w:t>поглиблене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вивчення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теоретичних</w:t>
      </w:r>
      <w:proofErr w:type="spellEnd"/>
      <w:r w:rsidRPr="009F3F89">
        <w:rPr>
          <w:color w:val="000000"/>
          <w:sz w:val="28"/>
          <w:szCs w:val="28"/>
        </w:rPr>
        <w:t xml:space="preserve"> основ геосистем, </w:t>
      </w:r>
      <w:proofErr w:type="spellStart"/>
      <w:r w:rsidRPr="009F3F89">
        <w:rPr>
          <w:color w:val="000000"/>
          <w:sz w:val="28"/>
          <w:szCs w:val="28"/>
        </w:rPr>
        <w:t>їх</w:t>
      </w:r>
      <w:proofErr w:type="spellEnd"/>
      <w:r w:rsidRPr="009F3F89">
        <w:rPr>
          <w:color w:val="000000"/>
          <w:sz w:val="28"/>
          <w:szCs w:val="28"/>
        </w:rPr>
        <w:t xml:space="preserve"> структурно-</w:t>
      </w:r>
      <w:proofErr w:type="spellStart"/>
      <w:r w:rsidRPr="009F3F89">
        <w:rPr>
          <w:color w:val="000000"/>
          <w:sz w:val="28"/>
          <w:szCs w:val="28"/>
        </w:rPr>
        <w:t>функціональної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організації</w:t>
      </w:r>
      <w:proofErr w:type="spellEnd"/>
      <w:r w:rsidRPr="009F3F89">
        <w:rPr>
          <w:color w:val="000000"/>
          <w:sz w:val="28"/>
          <w:szCs w:val="28"/>
        </w:rPr>
        <w:t xml:space="preserve">, </w:t>
      </w:r>
      <w:proofErr w:type="spellStart"/>
      <w:r w:rsidRPr="009F3F89">
        <w:rPr>
          <w:color w:val="000000"/>
          <w:sz w:val="28"/>
          <w:szCs w:val="28"/>
        </w:rPr>
        <w:t>класифікаційних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особливостей</w:t>
      </w:r>
      <w:proofErr w:type="spellEnd"/>
      <w:r w:rsidRPr="009F3F89">
        <w:rPr>
          <w:color w:val="000000"/>
          <w:sz w:val="28"/>
          <w:szCs w:val="28"/>
        </w:rPr>
        <w:t xml:space="preserve"> та </w:t>
      </w:r>
      <w:proofErr w:type="spellStart"/>
      <w:r w:rsidRPr="009F3F89">
        <w:rPr>
          <w:color w:val="000000"/>
          <w:sz w:val="28"/>
          <w:szCs w:val="28"/>
        </w:rPr>
        <w:t>методологічних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підходів</w:t>
      </w:r>
      <w:proofErr w:type="spellEnd"/>
      <w:r w:rsidRPr="009F3F89">
        <w:rPr>
          <w:color w:val="000000"/>
          <w:sz w:val="28"/>
          <w:szCs w:val="28"/>
        </w:rPr>
        <w:t xml:space="preserve"> до </w:t>
      </w:r>
      <w:proofErr w:type="spellStart"/>
      <w:r w:rsidRPr="009F3F89">
        <w:rPr>
          <w:color w:val="000000"/>
          <w:sz w:val="28"/>
          <w:szCs w:val="28"/>
        </w:rPr>
        <w:t>дослідження</w:t>
      </w:r>
      <w:proofErr w:type="spellEnd"/>
      <w:r w:rsidRPr="009F3F89">
        <w:rPr>
          <w:color w:val="000000"/>
          <w:sz w:val="28"/>
          <w:szCs w:val="28"/>
        </w:rPr>
        <w:t xml:space="preserve"> з акцентом на </w:t>
      </w:r>
      <w:proofErr w:type="spellStart"/>
      <w:r w:rsidRPr="009F3F89">
        <w:rPr>
          <w:color w:val="000000"/>
          <w:sz w:val="28"/>
          <w:szCs w:val="28"/>
        </w:rPr>
        <w:t>практичне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значення</w:t>
      </w:r>
      <w:proofErr w:type="spellEnd"/>
      <w:r w:rsidRPr="009F3F89">
        <w:rPr>
          <w:color w:val="000000"/>
          <w:sz w:val="28"/>
          <w:szCs w:val="28"/>
        </w:rPr>
        <w:t xml:space="preserve"> для </w:t>
      </w:r>
      <w:proofErr w:type="spellStart"/>
      <w:r w:rsidRPr="009F3F89">
        <w:rPr>
          <w:color w:val="000000"/>
          <w:sz w:val="28"/>
          <w:szCs w:val="28"/>
        </w:rPr>
        <w:t>раціонального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управління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природними</w:t>
      </w:r>
      <w:proofErr w:type="spellEnd"/>
      <w:r w:rsidRPr="009F3F89">
        <w:rPr>
          <w:color w:val="000000"/>
          <w:sz w:val="28"/>
          <w:szCs w:val="28"/>
        </w:rPr>
        <w:t xml:space="preserve"> ресурсами.</w:t>
      </w:r>
    </w:p>
    <w:p w:rsidR="00EF6CA3" w:rsidRPr="00E67E98" w:rsidRDefault="00EF6CA3" w:rsidP="00EF6CA3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  <w:lang w:val="uk-UA"/>
        </w:rPr>
        <w:t>План:</w:t>
      </w:r>
    </w:p>
    <w:p w:rsidR="00EF6CA3" w:rsidRPr="00E67E98" w:rsidRDefault="00EF6CA3" w:rsidP="00EF6CA3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  <w:lang w:val="uk-UA"/>
        </w:rPr>
        <w:t>Теоретична частина:</w:t>
      </w:r>
    </w:p>
    <w:p w:rsidR="00EF6CA3" w:rsidRPr="000310DB" w:rsidRDefault="00EF6CA3" w:rsidP="00EF6CA3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1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Поняття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геосистеми</w:t>
      </w:r>
      <w:proofErr w:type="spellEnd"/>
    </w:p>
    <w:p w:rsidR="00EF6CA3" w:rsidRPr="000310DB" w:rsidRDefault="00EF6CA3" w:rsidP="00EF6CA3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Pr="000310DB">
        <w:rPr>
          <w:sz w:val="28"/>
          <w:szCs w:val="28"/>
        </w:rPr>
        <w:t>. Структура геосистем</w:t>
      </w:r>
    </w:p>
    <w:p w:rsidR="00EF6CA3" w:rsidRPr="000310DB" w:rsidRDefault="00EF6CA3" w:rsidP="00EF6CA3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3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Функціонування</w:t>
      </w:r>
      <w:proofErr w:type="spellEnd"/>
      <w:r w:rsidRPr="000310DB">
        <w:rPr>
          <w:sz w:val="28"/>
          <w:szCs w:val="28"/>
        </w:rPr>
        <w:t xml:space="preserve"> геосистем</w:t>
      </w:r>
    </w:p>
    <w:p w:rsidR="00EF6CA3" w:rsidRPr="000310DB" w:rsidRDefault="00EF6CA3" w:rsidP="00EF6CA3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4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Класифікація</w:t>
      </w:r>
      <w:proofErr w:type="spellEnd"/>
      <w:r w:rsidRPr="000310DB">
        <w:rPr>
          <w:sz w:val="28"/>
          <w:szCs w:val="28"/>
        </w:rPr>
        <w:t xml:space="preserve"> геосистем</w:t>
      </w:r>
    </w:p>
    <w:p w:rsidR="00EF6CA3" w:rsidRPr="000310DB" w:rsidRDefault="00EF6CA3" w:rsidP="00EF6CA3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5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Методи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дослідження</w:t>
      </w:r>
      <w:proofErr w:type="spellEnd"/>
      <w:r w:rsidRPr="000310DB">
        <w:rPr>
          <w:sz w:val="28"/>
          <w:szCs w:val="28"/>
        </w:rPr>
        <w:t xml:space="preserve"> геосистем</w:t>
      </w:r>
    </w:p>
    <w:p w:rsidR="00EF6CA3" w:rsidRPr="000310DB" w:rsidRDefault="00EF6CA3" w:rsidP="00EF6CA3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6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Значення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теорії</w:t>
      </w:r>
      <w:proofErr w:type="spellEnd"/>
      <w:r w:rsidRPr="000310DB">
        <w:rPr>
          <w:sz w:val="28"/>
          <w:szCs w:val="28"/>
        </w:rPr>
        <w:t xml:space="preserve"> геосистем для </w:t>
      </w:r>
      <w:proofErr w:type="spellStart"/>
      <w:r w:rsidRPr="000310DB">
        <w:rPr>
          <w:sz w:val="28"/>
          <w:szCs w:val="28"/>
        </w:rPr>
        <w:t>управління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земельними</w:t>
      </w:r>
      <w:proofErr w:type="spellEnd"/>
      <w:r w:rsidRPr="000310DB">
        <w:rPr>
          <w:sz w:val="28"/>
          <w:szCs w:val="28"/>
        </w:rPr>
        <w:t xml:space="preserve"> та </w:t>
      </w:r>
      <w:proofErr w:type="spellStart"/>
      <w:r w:rsidRPr="000310DB">
        <w:rPr>
          <w:sz w:val="28"/>
          <w:szCs w:val="28"/>
        </w:rPr>
        <w:t>водними</w:t>
      </w:r>
      <w:proofErr w:type="spellEnd"/>
      <w:r w:rsidRPr="000310DB">
        <w:rPr>
          <w:sz w:val="28"/>
          <w:szCs w:val="28"/>
        </w:rPr>
        <w:t xml:space="preserve"> ресурсами</w:t>
      </w:r>
    </w:p>
    <w:p w:rsidR="00EF6CA3" w:rsidRPr="00E67E98" w:rsidRDefault="00EF6CA3" w:rsidP="00EF6CA3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</w:p>
    <w:p w:rsidR="00EF6CA3" w:rsidRPr="00CE764D" w:rsidRDefault="00EF6CA3" w:rsidP="00EF6CA3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</w:rPr>
        <w:t xml:space="preserve">Практична </w:t>
      </w:r>
      <w:proofErr w:type="spellStart"/>
      <w:r w:rsidRPr="00E67E98">
        <w:rPr>
          <w:b/>
          <w:bCs/>
          <w:sz w:val="28"/>
          <w:szCs w:val="28"/>
        </w:rPr>
        <w:t>частина</w:t>
      </w:r>
      <w:proofErr w:type="spellEnd"/>
      <w:r w:rsidRPr="00E67E98">
        <w:rPr>
          <w:b/>
          <w:bCs/>
          <w:sz w:val="28"/>
          <w:szCs w:val="28"/>
          <w:lang w:val="uk-UA"/>
        </w:rPr>
        <w:t>:</w:t>
      </w:r>
    </w:p>
    <w:p w:rsidR="00EF6CA3" w:rsidRPr="00E67E98" w:rsidRDefault="00EF6CA3" w:rsidP="00EF6CA3">
      <w:pPr>
        <w:pStyle w:val="ListParagraph"/>
        <w:numPr>
          <w:ilvl w:val="0"/>
          <w:numId w:val="3"/>
        </w:numPr>
        <w:spacing w:after="28" w:line="276" w:lineRule="auto"/>
        <w:jc w:val="both"/>
        <w:rPr>
          <w:rFonts w:ascii="Times New Roman" w:hAnsi="Times New Roman"/>
          <w:bCs/>
          <w:sz w:val="28"/>
          <w:szCs w:val="28"/>
        </w:rPr>
      </w:pPr>
      <w:r w:rsidRPr="00E67E98">
        <w:rPr>
          <w:rFonts w:ascii="Times New Roman" w:hAnsi="Times New Roman"/>
          <w:bCs/>
          <w:sz w:val="28"/>
          <w:szCs w:val="28"/>
        </w:rPr>
        <w:t>Ознайомтесь з нормативами забрудненості води і ГДК деяких забруднюючих речовин у розрахунковому створі водойми.</w:t>
      </w:r>
    </w:p>
    <w:p w:rsidR="00EF6CA3" w:rsidRPr="00E67E98" w:rsidRDefault="00EF6CA3" w:rsidP="00EF6CA3">
      <w:pPr>
        <w:spacing w:after="28" w:line="276" w:lineRule="auto"/>
        <w:ind w:left="-5"/>
        <w:jc w:val="center"/>
        <w:rPr>
          <w:sz w:val="28"/>
          <w:szCs w:val="28"/>
        </w:rPr>
      </w:pPr>
      <w:r w:rsidRPr="006A05FB">
        <w:rPr>
          <w:noProof/>
          <w:sz w:val="28"/>
          <w:szCs w:val="28"/>
        </w:rPr>
        <w:drawing>
          <wp:inline distT="0" distB="0" distL="0" distR="0" wp14:anchorId="67FBDE43" wp14:editId="448A8C94">
            <wp:extent cx="5727700" cy="3975100"/>
            <wp:effectExtent l="0" t="0" r="0" b="0"/>
            <wp:docPr id="4" name="Pictur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397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CA3" w:rsidRPr="00E67E98" w:rsidRDefault="00EF6CA3" w:rsidP="00EF6CA3">
      <w:pPr>
        <w:spacing w:after="28" w:line="276" w:lineRule="auto"/>
        <w:ind w:left="-5"/>
        <w:jc w:val="center"/>
        <w:rPr>
          <w:sz w:val="28"/>
          <w:szCs w:val="28"/>
        </w:rPr>
      </w:pPr>
      <w:r w:rsidRPr="006A05FB">
        <w:rPr>
          <w:noProof/>
          <w:sz w:val="28"/>
          <w:szCs w:val="28"/>
        </w:rPr>
        <w:lastRenderedPageBreak/>
        <w:drawing>
          <wp:inline distT="0" distB="0" distL="0" distR="0" wp14:anchorId="123FD43F" wp14:editId="35BE3D7E">
            <wp:extent cx="5727700" cy="2514600"/>
            <wp:effectExtent l="0" t="0" r="0" b="0"/>
            <wp:docPr id="5" name="Pictur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CA3" w:rsidRPr="00E67E98" w:rsidRDefault="00EF6CA3" w:rsidP="00EF6CA3">
      <w:pPr>
        <w:pStyle w:val="ListParagraph"/>
        <w:numPr>
          <w:ilvl w:val="0"/>
          <w:numId w:val="3"/>
        </w:numPr>
        <w:spacing w:after="0" w:line="276" w:lineRule="auto"/>
        <w:rPr>
          <w:rFonts w:ascii="Times New Roman" w:hAnsi="Times New Roman"/>
          <w:sz w:val="28"/>
          <w:szCs w:val="28"/>
        </w:rPr>
      </w:pPr>
      <w:r w:rsidRPr="00E67E98">
        <w:rPr>
          <w:rFonts w:ascii="Times New Roman" w:hAnsi="Times New Roman"/>
          <w:sz w:val="28"/>
          <w:szCs w:val="28"/>
        </w:rPr>
        <w:t xml:space="preserve">Ознайомитись з методикою визначення </w:t>
      </w:r>
      <w:proofErr w:type="spellStart"/>
      <w:r w:rsidRPr="00E67E98">
        <w:rPr>
          <w:rFonts w:ascii="Times New Roman" w:hAnsi="Times New Roman"/>
          <w:sz w:val="28"/>
          <w:szCs w:val="28"/>
        </w:rPr>
        <w:t>рН</w:t>
      </w:r>
      <w:proofErr w:type="spellEnd"/>
      <w:r w:rsidRPr="00E67E98">
        <w:rPr>
          <w:rFonts w:ascii="Times New Roman" w:hAnsi="Times New Roman"/>
          <w:sz w:val="28"/>
          <w:szCs w:val="28"/>
        </w:rPr>
        <w:t xml:space="preserve"> рідин та визначити цей показник у різних рідинах: </w:t>
      </w:r>
    </w:p>
    <w:p w:rsidR="00EF6CA3" w:rsidRPr="00E67E98" w:rsidRDefault="00EF6CA3" w:rsidP="00EF6CA3">
      <w:pPr>
        <w:spacing w:after="28" w:line="276" w:lineRule="auto"/>
        <w:ind w:left="-5"/>
        <w:rPr>
          <w:sz w:val="28"/>
          <w:szCs w:val="28"/>
        </w:rPr>
      </w:pPr>
      <w:proofErr w:type="spellStart"/>
      <w:r w:rsidRPr="00E67E98">
        <w:rPr>
          <w:b/>
          <w:sz w:val="28"/>
          <w:szCs w:val="28"/>
        </w:rPr>
        <w:t>Матеріали</w:t>
      </w:r>
      <w:proofErr w:type="spellEnd"/>
      <w:r w:rsidRPr="00E67E98">
        <w:rPr>
          <w:b/>
          <w:sz w:val="28"/>
          <w:szCs w:val="28"/>
        </w:rPr>
        <w:t xml:space="preserve"> та </w:t>
      </w:r>
      <w:proofErr w:type="spellStart"/>
      <w:r w:rsidRPr="00E67E98">
        <w:rPr>
          <w:b/>
          <w:sz w:val="28"/>
          <w:szCs w:val="28"/>
        </w:rPr>
        <w:t>обладнання</w:t>
      </w:r>
      <w:proofErr w:type="spellEnd"/>
      <w:r w:rsidRPr="00E67E98">
        <w:rPr>
          <w:b/>
          <w:sz w:val="28"/>
          <w:szCs w:val="28"/>
        </w:rPr>
        <w:t xml:space="preserve">:  </w:t>
      </w:r>
    </w:p>
    <w:p w:rsidR="00EF6CA3" w:rsidRPr="00E67E98" w:rsidRDefault="00EF6CA3" w:rsidP="00EF6CA3">
      <w:pPr>
        <w:widowControl/>
        <w:numPr>
          <w:ilvl w:val="0"/>
          <w:numId w:val="1"/>
        </w:numPr>
        <w:adjustRightInd/>
        <w:spacing w:after="17" w:line="276" w:lineRule="auto"/>
        <w:ind w:right="69" w:hanging="720"/>
        <w:textAlignment w:val="auto"/>
        <w:rPr>
          <w:sz w:val="28"/>
          <w:szCs w:val="28"/>
        </w:rPr>
      </w:pPr>
      <w:r w:rsidRPr="00E67E98">
        <w:rPr>
          <w:sz w:val="28"/>
          <w:szCs w:val="28"/>
        </w:rPr>
        <w:t xml:space="preserve">рН-метр; </w:t>
      </w:r>
    </w:p>
    <w:p w:rsidR="00EF6CA3" w:rsidRPr="00E67E98" w:rsidRDefault="00EF6CA3" w:rsidP="00EF6CA3">
      <w:pPr>
        <w:widowControl/>
        <w:numPr>
          <w:ilvl w:val="0"/>
          <w:numId w:val="1"/>
        </w:numPr>
        <w:adjustRightInd/>
        <w:spacing w:after="17" w:line="276" w:lineRule="auto"/>
        <w:ind w:right="69" w:hanging="720"/>
        <w:textAlignment w:val="auto"/>
        <w:rPr>
          <w:sz w:val="28"/>
          <w:szCs w:val="28"/>
        </w:rPr>
      </w:pPr>
      <w:proofErr w:type="spellStart"/>
      <w:r w:rsidRPr="00E67E98">
        <w:rPr>
          <w:sz w:val="28"/>
          <w:szCs w:val="28"/>
        </w:rPr>
        <w:t>Універсальний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індикаторний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папір</w:t>
      </w:r>
      <w:proofErr w:type="spellEnd"/>
      <w:r w:rsidRPr="00E67E98">
        <w:rPr>
          <w:sz w:val="28"/>
          <w:szCs w:val="28"/>
        </w:rPr>
        <w:t xml:space="preserve">; </w:t>
      </w:r>
    </w:p>
    <w:p w:rsidR="00EF6CA3" w:rsidRPr="00E67E98" w:rsidRDefault="00EF6CA3" w:rsidP="00EF6CA3">
      <w:pPr>
        <w:widowControl/>
        <w:numPr>
          <w:ilvl w:val="0"/>
          <w:numId w:val="1"/>
        </w:numPr>
        <w:adjustRightInd/>
        <w:spacing w:after="17" w:line="276" w:lineRule="auto"/>
        <w:ind w:right="69" w:hanging="720"/>
        <w:textAlignment w:val="auto"/>
        <w:rPr>
          <w:sz w:val="28"/>
          <w:szCs w:val="28"/>
        </w:rPr>
      </w:pPr>
      <w:proofErr w:type="spellStart"/>
      <w:r w:rsidRPr="00E67E98">
        <w:rPr>
          <w:sz w:val="28"/>
          <w:szCs w:val="28"/>
        </w:rPr>
        <w:t>Кольорова</w:t>
      </w:r>
      <w:proofErr w:type="spellEnd"/>
      <w:r w:rsidRPr="00E67E98">
        <w:rPr>
          <w:sz w:val="28"/>
          <w:szCs w:val="28"/>
        </w:rPr>
        <w:t xml:space="preserve"> шкала </w:t>
      </w:r>
      <w:proofErr w:type="spellStart"/>
      <w:r w:rsidRPr="00E67E98">
        <w:rPr>
          <w:sz w:val="28"/>
          <w:szCs w:val="28"/>
        </w:rPr>
        <w:t>pН</w:t>
      </w:r>
      <w:proofErr w:type="spellEnd"/>
      <w:r w:rsidRPr="00E67E98">
        <w:rPr>
          <w:sz w:val="28"/>
          <w:szCs w:val="28"/>
        </w:rPr>
        <w:t xml:space="preserve">; </w:t>
      </w:r>
    </w:p>
    <w:p w:rsidR="00EF6CA3" w:rsidRPr="00E67E98" w:rsidRDefault="00EF6CA3" w:rsidP="00EF6CA3">
      <w:pPr>
        <w:widowControl/>
        <w:numPr>
          <w:ilvl w:val="0"/>
          <w:numId w:val="1"/>
        </w:numPr>
        <w:adjustRightInd/>
        <w:spacing w:after="17" w:line="276" w:lineRule="auto"/>
        <w:ind w:right="69" w:hanging="720"/>
        <w:textAlignment w:val="auto"/>
        <w:rPr>
          <w:sz w:val="28"/>
          <w:szCs w:val="28"/>
        </w:rPr>
      </w:pPr>
      <w:proofErr w:type="spellStart"/>
      <w:r w:rsidRPr="00E67E98">
        <w:rPr>
          <w:sz w:val="28"/>
          <w:szCs w:val="28"/>
        </w:rPr>
        <w:t>Хімічний</w:t>
      </w:r>
      <w:proofErr w:type="spellEnd"/>
      <w:r w:rsidRPr="00E67E98">
        <w:rPr>
          <w:sz w:val="28"/>
          <w:szCs w:val="28"/>
        </w:rPr>
        <w:t xml:space="preserve"> посуд (</w:t>
      </w:r>
      <w:proofErr w:type="spellStart"/>
      <w:r w:rsidRPr="00E67E98">
        <w:rPr>
          <w:sz w:val="28"/>
          <w:szCs w:val="28"/>
        </w:rPr>
        <w:t>стакани</w:t>
      </w:r>
      <w:proofErr w:type="spellEnd"/>
      <w:r w:rsidRPr="00E67E98">
        <w:rPr>
          <w:sz w:val="28"/>
          <w:szCs w:val="28"/>
        </w:rPr>
        <w:t>)</w:t>
      </w:r>
      <w:r w:rsidRPr="00E67E98">
        <w:rPr>
          <w:sz w:val="28"/>
          <w:szCs w:val="28"/>
          <w:lang w:val="uk-UA"/>
        </w:rPr>
        <w:t>.</w:t>
      </w:r>
      <w:r w:rsidRPr="00E67E98">
        <w:rPr>
          <w:sz w:val="28"/>
          <w:szCs w:val="28"/>
        </w:rPr>
        <w:t xml:space="preserve"> </w:t>
      </w:r>
    </w:p>
    <w:p w:rsidR="00EF6CA3" w:rsidRPr="00E67E98" w:rsidRDefault="00EF6CA3" w:rsidP="00EF6CA3">
      <w:pPr>
        <w:tabs>
          <w:tab w:val="center" w:pos="826"/>
          <w:tab w:val="center" w:pos="1980"/>
        </w:tabs>
        <w:spacing w:line="276" w:lineRule="auto"/>
        <w:rPr>
          <w:sz w:val="28"/>
          <w:szCs w:val="28"/>
        </w:rPr>
      </w:pPr>
      <w:r w:rsidRPr="00E67E98">
        <w:rPr>
          <w:rFonts w:eastAsia="Calibri"/>
          <w:sz w:val="28"/>
          <w:szCs w:val="28"/>
        </w:rPr>
        <w:tab/>
      </w:r>
      <w:proofErr w:type="spellStart"/>
      <w:r w:rsidRPr="00E67E98">
        <w:rPr>
          <w:sz w:val="28"/>
          <w:szCs w:val="28"/>
        </w:rPr>
        <w:t>Розчини</w:t>
      </w:r>
      <w:proofErr w:type="spellEnd"/>
      <w:r w:rsidRPr="00E67E98">
        <w:rPr>
          <w:sz w:val="28"/>
          <w:szCs w:val="28"/>
        </w:rPr>
        <w:t xml:space="preserve">: №1 – </w:t>
      </w:r>
      <w:r w:rsidRPr="00E67E98">
        <w:rPr>
          <w:sz w:val="28"/>
          <w:szCs w:val="28"/>
          <w:lang w:val="uk-UA"/>
        </w:rPr>
        <w:t>водний розчин кухонної солі</w:t>
      </w:r>
      <w:r w:rsidRPr="00E67E98">
        <w:rPr>
          <w:sz w:val="28"/>
          <w:szCs w:val="28"/>
        </w:rPr>
        <w:t xml:space="preserve">; №2 – </w:t>
      </w:r>
      <w:proofErr w:type="spellStart"/>
      <w:r w:rsidRPr="00E67E98">
        <w:rPr>
          <w:sz w:val="28"/>
          <w:szCs w:val="28"/>
        </w:rPr>
        <w:t>дистильована</w:t>
      </w:r>
      <w:proofErr w:type="spellEnd"/>
      <w:r w:rsidRPr="00E67E98">
        <w:rPr>
          <w:sz w:val="28"/>
          <w:szCs w:val="28"/>
        </w:rPr>
        <w:t xml:space="preserve"> вода; №3 – </w:t>
      </w:r>
      <w:r w:rsidRPr="00E67E98">
        <w:rPr>
          <w:sz w:val="28"/>
          <w:szCs w:val="28"/>
          <w:lang w:val="uk-UA"/>
        </w:rPr>
        <w:t xml:space="preserve">водний розчин </w:t>
      </w:r>
      <w:proofErr w:type="spellStart"/>
      <w:r w:rsidRPr="00E67E98">
        <w:rPr>
          <w:sz w:val="28"/>
          <w:szCs w:val="28"/>
        </w:rPr>
        <w:t>питн</w:t>
      </w:r>
      <w:r w:rsidRPr="00E67E98">
        <w:rPr>
          <w:sz w:val="28"/>
          <w:szCs w:val="28"/>
          <w:lang w:val="uk-UA"/>
        </w:rPr>
        <w:t>ої</w:t>
      </w:r>
      <w:proofErr w:type="spellEnd"/>
      <w:r w:rsidRPr="00E67E98">
        <w:rPr>
          <w:sz w:val="28"/>
          <w:szCs w:val="28"/>
        </w:rPr>
        <w:t xml:space="preserve"> сод</w:t>
      </w:r>
      <w:r w:rsidRPr="00E67E98">
        <w:rPr>
          <w:sz w:val="28"/>
          <w:szCs w:val="28"/>
          <w:lang w:val="uk-UA"/>
        </w:rPr>
        <w:t>и</w:t>
      </w:r>
      <w:r w:rsidRPr="00E67E98">
        <w:rPr>
          <w:sz w:val="28"/>
          <w:szCs w:val="28"/>
        </w:rPr>
        <w:t xml:space="preserve">; №4 – </w:t>
      </w:r>
      <w:proofErr w:type="spellStart"/>
      <w:r w:rsidRPr="00E67E98">
        <w:rPr>
          <w:sz w:val="28"/>
          <w:szCs w:val="28"/>
        </w:rPr>
        <w:t>розчин</w:t>
      </w:r>
      <w:proofErr w:type="spellEnd"/>
      <w:r w:rsidRPr="00E67E98">
        <w:rPr>
          <w:sz w:val="28"/>
          <w:szCs w:val="28"/>
        </w:rPr>
        <w:t xml:space="preserve"> мила; №5 – </w:t>
      </w:r>
      <w:proofErr w:type="spellStart"/>
      <w:r w:rsidRPr="00E67E98">
        <w:rPr>
          <w:sz w:val="28"/>
          <w:szCs w:val="28"/>
        </w:rPr>
        <w:t>пральний</w:t>
      </w:r>
      <w:proofErr w:type="spellEnd"/>
      <w:r w:rsidRPr="00E67E98">
        <w:rPr>
          <w:sz w:val="28"/>
          <w:szCs w:val="28"/>
        </w:rPr>
        <w:t xml:space="preserve"> порошок</w:t>
      </w:r>
      <w:r w:rsidRPr="00E67E98">
        <w:rPr>
          <w:sz w:val="28"/>
          <w:szCs w:val="28"/>
          <w:lang w:val="uk-UA"/>
        </w:rPr>
        <w:t xml:space="preserve">; </w:t>
      </w:r>
      <w:r w:rsidRPr="00E67E98">
        <w:rPr>
          <w:sz w:val="28"/>
          <w:szCs w:val="28"/>
        </w:rPr>
        <w:t xml:space="preserve">№6 – чай; №7 – кава; №8 – </w:t>
      </w:r>
      <w:proofErr w:type="spellStart"/>
      <w:r w:rsidRPr="00E67E98">
        <w:rPr>
          <w:sz w:val="28"/>
          <w:szCs w:val="28"/>
        </w:rPr>
        <w:t>питна</w:t>
      </w:r>
      <w:proofErr w:type="spellEnd"/>
      <w:r w:rsidRPr="00E67E98">
        <w:rPr>
          <w:sz w:val="28"/>
          <w:szCs w:val="28"/>
        </w:rPr>
        <w:t xml:space="preserve"> вода; №9 – </w:t>
      </w:r>
      <w:proofErr w:type="spellStart"/>
      <w:r w:rsidRPr="00E67E98">
        <w:rPr>
          <w:sz w:val="28"/>
          <w:szCs w:val="28"/>
        </w:rPr>
        <w:t>харчовий</w:t>
      </w:r>
      <w:proofErr w:type="spellEnd"/>
      <w:r w:rsidRPr="00E67E98">
        <w:rPr>
          <w:sz w:val="28"/>
          <w:szCs w:val="28"/>
        </w:rPr>
        <w:t xml:space="preserve"> оцет;</w:t>
      </w:r>
    </w:p>
    <w:p w:rsidR="00EF6CA3" w:rsidRPr="00E67E98" w:rsidRDefault="00EF6CA3" w:rsidP="00EF6CA3">
      <w:pPr>
        <w:spacing w:line="276" w:lineRule="auto"/>
        <w:ind w:left="730" w:right="69"/>
        <w:rPr>
          <w:sz w:val="28"/>
          <w:szCs w:val="28"/>
        </w:rPr>
      </w:pPr>
      <w:r w:rsidRPr="00E67E98">
        <w:rPr>
          <w:sz w:val="28"/>
          <w:szCs w:val="28"/>
        </w:rPr>
        <w:t xml:space="preserve">Одна </w:t>
      </w:r>
      <w:proofErr w:type="spellStart"/>
      <w:r w:rsidRPr="00E67E98">
        <w:rPr>
          <w:sz w:val="28"/>
          <w:szCs w:val="28"/>
        </w:rPr>
        <w:t>із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найважливіших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властивостей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водних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розчинів</w:t>
      </w:r>
      <w:proofErr w:type="spellEnd"/>
      <w:r w:rsidRPr="00E67E98">
        <w:rPr>
          <w:sz w:val="28"/>
          <w:szCs w:val="28"/>
        </w:rPr>
        <w:t xml:space="preserve"> – </w:t>
      </w:r>
      <w:proofErr w:type="spellStart"/>
      <w:r w:rsidRPr="00E67E98">
        <w:rPr>
          <w:sz w:val="28"/>
          <w:szCs w:val="28"/>
        </w:rPr>
        <w:t>їх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кислотність</w:t>
      </w:r>
      <w:proofErr w:type="spellEnd"/>
      <w:r w:rsidRPr="00E67E98">
        <w:rPr>
          <w:sz w:val="28"/>
          <w:szCs w:val="28"/>
        </w:rPr>
        <w:t xml:space="preserve"> (</w:t>
      </w:r>
      <w:proofErr w:type="spellStart"/>
      <w:r w:rsidRPr="00E67E98">
        <w:rPr>
          <w:sz w:val="28"/>
          <w:szCs w:val="28"/>
        </w:rPr>
        <w:t>або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лужність</w:t>
      </w:r>
      <w:proofErr w:type="spellEnd"/>
      <w:r w:rsidRPr="00E67E98">
        <w:rPr>
          <w:sz w:val="28"/>
          <w:szCs w:val="28"/>
        </w:rPr>
        <w:t xml:space="preserve">), яка </w:t>
      </w:r>
      <w:proofErr w:type="spellStart"/>
      <w:r w:rsidRPr="00E67E98">
        <w:rPr>
          <w:sz w:val="28"/>
          <w:szCs w:val="28"/>
        </w:rPr>
        <w:t>визначається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концентрацією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іонів</w:t>
      </w:r>
      <w:proofErr w:type="spellEnd"/>
      <w:r w:rsidRPr="00E67E98">
        <w:rPr>
          <w:sz w:val="28"/>
          <w:szCs w:val="28"/>
        </w:rPr>
        <w:t xml:space="preserve"> Н</w:t>
      </w:r>
      <w:r w:rsidRPr="00E67E98">
        <w:rPr>
          <w:sz w:val="28"/>
          <w:szCs w:val="28"/>
          <w:vertAlign w:val="superscript"/>
        </w:rPr>
        <w:t>+</w:t>
      </w:r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або</w:t>
      </w:r>
      <w:proofErr w:type="spellEnd"/>
      <w:r w:rsidRPr="00E67E98">
        <w:rPr>
          <w:sz w:val="28"/>
          <w:szCs w:val="28"/>
        </w:rPr>
        <w:t xml:space="preserve"> ОН</w:t>
      </w:r>
      <w:r w:rsidRPr="00E67E98">
        <w:rPr>
          <w:sz w:val="28"/>
          <w:szCs w:val="28"/>
          <w:vertAlign w:val="superscript"/>
        </w:rPr>
        <w:t>¯</w:t>
      </w:r>
      <w:r w:rsidRPr="00E67E98">
        <w:rPr>
          <w:sz w:val="28"/>
          <w:szCs w:val="28"/>
        </w:rPr>
        <w:t>.</w:t>
      </w:r>
      <w:r w:rsidRPr="00E67E98">
        <w:rPr>
          <w:sz w:val="28"/>
          <w:szCs w:val="28"/>
          <w:lang w:val="uk-UA"/>
        </w:rPr>
        <w:t xml:space="preserve"> </w:t>
      </w:r>
      <w:r w:rsidRPr="00E67E98">
        <w:rPr>
          <w:sz w:val="28"/>
          <w:szCs w:val="28"/>
        </w:rPr>
        <w:t xml:space="preserve">В </w:t>
      </w:r>
      <w:proofErr w:type="spellStart"/>
      <w:r w:rsidRPr="00E67E98">
        <w:rPr>
          <w:sz w:val="28"/>
          <w:szCs w:val="28"/>
        </w:rPr>
        <w:t>нейтральних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розчинах</w:t>
      </w:r>
      <w:proofErr w:type="spellEnd"/>
      <w:r w:rsidRPr="00E67E98">
        <w:rPr>
          <w:sz w:val="28"/>
          <w:szCs w:val="28"/>
        </w:rPr>
        <w:t xml:space="preserve"> рН=7, в </w:t>
      </w:r>
      <w:proofErr w:type="spellStart"/>
      <w:r w:rsidRPr="00E67E98">
        <w:rPr>
          <w:sz w:val="28"/>
          <w:szCs w:val="28"/>
        </w:rPr>
        <w:t>кислих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розчинах</w:t>
      </w:r>
      <w:proofErr w:type="spellEnd"/>
      <w:r w:rsidRPr="00E67E98">
        <w:rPr>
          <w:sz w:val="28"/>
          <w:szCs w:val="28"/>
        </w:rPr>
        <w:t xml:space="preserve"> </w:t>
      </w:r>
      <w:proofErr w:type="gramStart"/>
      <w:r w:rsidRPr="00E67E98">
        <w:rPr>
          <w:sz w:val="28"/>
          <w:szCs w:val="28"/>
        </w:rPr>
        <w:t>рН&lt;</w:t>
      </w:r>
      <w:proofErr w:type="gramEnd"/>
      <w:r w:rsidRPr="00E67E98">
        <w:rPr>
          <w:sz w:val="28"/>
          <w:szCs w:val="28"/>
        </w:rPr>
        <w:t xml:space="preserve">7, а в </w:t>
      </w:r>
      <w:proofErr w:type="spellStart"/>
      <w:r w:rsidRPr="00E67E98">
        <w:rPr>
          <w:sz w:val="28"/>
          <w:szCs w:val="28"/>
        </w:rPr>
        <w:t>лужних</w:t>
      </w:r>
      <w:proofErr w:type="spellEnd"/>
      <w:r w:rsidRPr="00E67E98">
        <w:rPr>
          <w:sz w:val="28"/>
          <w:szCs w:val="28"/>
        </w:rPr>
        <w:t xml:space="preserve"> рН&gt;7. </w:t>
      </w:r>
      <w:proofErr w:type="spellStart"/>
      <w:r w:rsidRPr="00E67E98">
        <w:rPr>
          <w:sz w:val="28"/>
          <w:szCs w:val="28"/>
        </w:rPr>
        <w:t>Приблизно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значення</w:t>
      </w:r>
      <w:proofErr w:type="spellEnd"/>
      <w:r w:rsidRPr="00E67E98">
        <w:rPr>
          <w:sz w:val="28"/>
          <w:szCs w:val="28"/>
        </w:rPr>
        <w:t xml:space="preserve"> рН </w:t>
      </w:r>
      <w:proofErr w:type="spellStart"/>
      <w:r w:rsidRPr="00E67E98">
        <w:rPr>
          <w:sz w:val="28"/>
          <w:szCs w:val="28"/>
        </w:rPr>
        <w:t>водневого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розчину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можна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визначити</w:t>
      </w:r>
      <w:proofErr w:type="spellEnd"/>
      <w:r w:rsidRPr="00E67E98">
        <w:rPr>
          <w:sz w:val="28"/>
          <w:szCs w:val="28"/>
        </w:rPr>
        <w:t xml:space="preserve"> за </w:t>
      </w:r>
      <w:proofErr w:type="spellStart"/>
      <w:r w:rsidRPr="00E67E98">
        <w:rPr>
          <w:sz w:val="28"/>
          <w:szCs w:val="28"/>
        </w:rPr>
        <w:t>допомогою</w:t>
      </w:r>
      <w:proofErr w:type="spellEnd"/>
      <w:r w:rsidRPr="00E67E98">
        <w:rPr>
          <w:sz w:val="28"/>
          <w:szCs w:val="28"/>
          <w:lang w:val="uk-UA"/>
        </w:rPr>
        <w:t xml:space="preserve"> </w:t>
      </w:r>
      <w:proofErr w:type="spellStart"/>
      <w:r w:rsidRPr="00E67E98">
        <w:rPr>
          <w:sz w:val="28"/>
          <w:szCs w:val="28"/>
        </w:rPr>
        <w:t>індикаторів</w:t>
      </w:r>
      <w:proofErr w:type="spellEnd"/>
      <w:r w:rsidRPr="00E67E98">
        <w:rPr>
          <w:sz w:val="28"/>
          <w:szCs w:val="28"/>
        </w:rPr>
        <w:t xml:space="preserve">. </w:t>
      </w:r>
      <w:proofErr w:type="spellStart"/>
      <w:r w:rsidRPr="00E67E98">
        <w:rPr>
          <w:sz w:val="28"/>
          <w:szCs w:val="28"/>
        </w:rPr>
        <w:t>Наприклад</w:t>
      </w:r>
      <w:proofErr w:type="spellEnd"/>
      <w:r w:rsidRPr="00E67E98">
        <w:rPr>
          <w:sz w:val="28"/>
          <w:szCs w:val="28"/>
        </w:rPr>
        <w:t xml:space="preserve">, </w:t>
      </w:r>
      <w:proofErr w:type="spellStart"/>
      <w:r w:rsidRPr="00E67E98">
        <w:rPr>
          <w:sz w:val="28"/>
          <w:szCs w:val="28"/>
        </w:rPr>
        <w:t>метилоранжевий</w:t>
      </w:r>
      <w:proofErr w:type="spellEnd"/>
      <w:r w:rsidRPr="00E67E98">
        <w:rPr>
          <w:sz w:val="28"/>
          <w:szCs w:val="28"/>
        </w:rPr>
        <w:t xml:space="preserve"> при </w:t>
      </w:r>
      <w:proofErr w:type="gramStart"/>
      <w:r w:rsidRPr="00E67E98">
        <w:rPr>
          <w:sz w:val="28"/>
          <w:szCs w:val="28"/>
        </w:rPr>
        <w:t>рН&lt;</w:t>
      </w:r>
      <w:proofErr w:type="gramEnd"/>
      <w:r w:rsidRPr="00E67E98">
        <w:rPr>
          <w:sz w:val="28"/>
          <w:szCs w:val="28"/>
        </w:rPr>
        <w:t xml:space="preserve">3,1 </w:t>
      </w:r>
      <w:proofErr w:type="spellStart"/>
      <w:r w:rsidRPr="00E67E98">
        <w:rPr>
          <w:sz w:val="28"/>
          <w:szCs w:val="28"/>
        </w:rPr>
        <w:t>має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червоний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колір</w:t>
      </w:r>
      <w:proofErr w:type="spellEnd"/>
      <w:r w:rsidRPr="00E67E98">
        <w:rPr>
          <w:sz w:val="28"/>
          <w:szCs w:val="28"/>
        </w:rPr>
        <w:t xml:space="preserve">, а при рН&gt;4,4 – </w:t>
      </w:r>
      <w:proofErr w:type="spellStart"/>
      <w:r w:rsidRPr="00E67E98">
        <w:rPr>
          <w:sz w:val="28"/>
          <w:szCs w:val="28"/>
        </w:rPr>
        <w:t>жовтий</w:t>
      </w:r>
      <w:proofErr w:type="spellEnd"/>
      <w:r w:rsidRPr="00E67E98">
        <w:rPr>
          <w:sz w:val="28"/>
          <w:szCs w:val="28"/>
        </w:rPr>
        <w:t xml:space="preserve">; лакмус при рН&lt;6,1 </w:t>
      </w:r>
      <w:proofErr w:type="spellStart"/>
      <w:r w:rsidRPr="00E67E98">
        <w:rPr>
          <w:sz w:val="28"/>
          <w:szCs w:val="28"/>
        </w:rPr>
        <w:t>червоний</w:t>
      </w:r>
      <w:proofErr w:type="spellEnd"/>
      <w:r w:rsidRPr="00E67E98">
        <w:rPr>
          <w:sz w:val="28"/>
          <w:szCs w:val="28"/>
        </w:rPr>
        <w:t xml:space="preserve">, а при рН&gt;8 – </w:t>
      </w:r>
      <w:proofErr w:type="spellStart"/>
      <w:r w:rsidRPr="00E67E98">
        <w:rPr>
          <w:sz w:val="28"/>
          <w:szCs w:val="28"/>
        </w:rPr>
        <w:t>синій</w:t>
      </w:r>
      <w:proofErr w:type="spellEnd"/>
      <w:r w:rsidRPr="00E67E98">
        <w:rPr>
          <w:sz w:val="28"/>
          <w:szCs w:val="28"/>
        </w:rPr>
        <w:t xml:space="preserve"> і т.д. </w:t>
      </w:r>
      <w:proofErr w:type="spellStart"/>
      <w:r w:rsidRPr="00E67E98">
        <w:rPr>
          <w:sz w:val="28"/>
          <w:szCs w:val="28"/>
        </w:rPr>
        <w:t>Окрім</w:t>
      </w:r>
      <w:proofErr w:type="spellEnd"/>
      <w:r w:rsidRPr="00E67E98">
        <w:rPr>
          <w:sz w:val="28"/>
          <w:szCs w:val="28"/>
        </w:rPr>
        <w:t xml:space="preserve"> того, </w:t>
      </w:r>
      <w:proofErr w:type="spellStart"/>
      <w:r w:rsidRPr="00E67E98">
        <w:rPr>
          <w:sz w:val="28"/>
          <w:szCs w:val="28"/>
        </w:rPr>
        <w:t>більш</w:t>
      </w:r>
      <w:proofErr w:type="spellEnd"/>
      <w:r w:rsidRPr="00E67E98">
        <w:rPr>
          <w:sz w:val="28"/>
          <w:szCs w:val="28"/>
        </w:rPr>
        <w:t xml:space="preserve"> точно (до </w:t>
      </w:r>
      <w:proofErr w:type="spellStart"/>
      <w:r w:rsidRPr="00E67E98">
        <w:rPr>
          <w:sz w:val="28"/>
          <w:szCs w:val="28"/>
        </w:rPr>
        <w:t>сотих</w:t>
      </w:r>
      <w:proofErr w:type="spellEnd"/>
      <w:r w:rsidRPr="00E67E98">
        <w:rPr>
          <w:sz w:val="28"/>
          <w:szCs w:val="28"/>
        </w:rPr>
        <w:t xml:space="preserve"> долей) </w:t>
      </w:r>
      <w:proofErr w:type="spellStart"/>
      <w:r w:rsidRPr="00E67E98">
        <w:rPr>
          <w:sz w:val="28"/>
          <w:szCs w:val="28"/>
        </w:rPr>
        <w:t>значення</w:t>
      </w:r>
      <w:proofErr w:type="spellEnd"/>
      <w:r w:rsidRPr="00E67E98">
        <w:rPr>
          <w:sz w:val="28"/>
          <w:szCs w:val="28"/>
        </w:rPr>
        <w:t xml:space="preserve"> рН </w:t>
      </w:r>
      <w:proofErr w:type="spellStart"/>
      <w:r w:rsidRPr="00E67E98">
        <w:rPr>
          <w:sz w:val="28"/>
          <w:szCs w:val="28"/>
        </w:rPr>
        <w:t>можна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визначити</w:t>
      </w:r>
      <w:proofErr w:type="spellEnd"/>
      <w:r w:rsidRPr="00E67E98">
        <w:rPr>
          <w:sz w:val="28"/>
          <w:szCs w:val="28"/>
        </w:rPr>
        <w:t xml:space="preserve"> за </w:t>
      </w:r>
      <w:proofErr w:type="spellStart"/>
      <w:r w:rsidRPr="00E67E98">
        <w:rPr>
          <w:sz w:val="28"/>
          <w:szCs w:val="28"/>
        </w:rPr>
        <w:t>допомогою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спеціальних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приладів</w:t>
      </w:r>
      <w:proofErr w:type="spellEnd"/>
      <w:r w:rsidRPr="00E67E98">
        <w:rPr>
          <w:sz w:val="28"/>
          <w:szCs w:val="28"/>
        </w:rPr>
        <w:t xml:space="preserve"> – рН-</w:t>
      </w:r>
      <w:proofErr w:type="spellStart"/>
      <w:r w:rsidRPr="00E67E98">
        <w:rPr>
          <w:sz w:val="28"/>
          <w:szCs w:val="28"/>
        </w:rPr>
        <w:t>метрів</w:t>
      </w:r>
      <w:proofErr w:type="spellEnd"/>
      <w:r w:rsidRPr="00E67E98">
        <w:rPr>
          <w:sz w:val="28"/>
          <w:szCs w:val="28"/>
        </w:rPr>
        <w:t xml:space="preserve">. </w:t>
      </w:r>
      <w:proofErr w:type="spellStart"/>
      <w:r w:rsidRPr="00E67E98">
        <w:rPr>
          <w:sz w:val="28"/>
          <w:szCs w:val="28"/>
        </w:rPr>
        <w:t>Дані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прилади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вимірюють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електричний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потенціал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спеціального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електроду</w:t>
      </w:r>
      <w:proofErr w:type="spellEnd"/>
      <w:r w:rsidRPr="00E67E98">
        <w:rPr>
          <w:sz w:val="28"/>
          <w:szCs w:val="28"/>
        </w:rPr>
        <w:t xml:space="preserve">, </w:t>
      </w:r>
      <w:proofErr w:type="spellStart"/>
      <w:r w:rsidRPr="00E67E98">
        <w:rPr>
          <w:sz w:val="28"/>
          <w:szCs w:val="28"/>
        </w:rPr>
        <w:t>зануреного</w:t>
      </w:r>
      <w:proofErr w:type="spellEnd"/>
      <w:r w:rsidRPr="00E67E98">
        <w:rPr>
          <w:sz w:val="28"/>
          <w:szCs w:val="28"/>
        </w:rPr>
        <w:t xml:space="preserve"> в </w:t>
      </w:r>
      <w:proofErr w:type="spellStart"/>
      <w:r w:rsidRPr="00E67E98">
        <w:rPr>
          <w:sz w:val="28"/>
          <w:szCs w:val="28"/>
        </w:rPr>
        <w:t>розчин</w:t>
      </w:r>
      <w:proofErr w:type="spellEnd"/>
      <w:r w:rsidRPr="00E67E98">
        <w:rPr>
          <w:sz w:val="28"/>
          <w:szCs w:val="28"/>
        </w:rPr>
        <w:t xml:space="preserve">, </w:t>
      </w:r>
      <w:proofErr w:type="spellStart"/>
      <w:r w:rsidRPr="00E67E98">
        <w:rPr>
          <w:sz w:val="28"/>
          <w:szCs w:val="28"/>
        </w:rPr>
        <w:t>що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залежить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від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концентрації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іонів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гідрогену</w:t>
      </w:r>
      <w:proofErr w:type="spellEnd"/>
      <w:r w:rsidRPr="00E67E98">
        <w:rPr>
          <w:sz w:val="28"/>
          <w:szCs w:val="28"/>
        </w:rPr>
        <w:t>.</w:t>
      </w:r>
    </w:p>
    <w:p w:rsidR="00EF6CA3" w:rsidRPr="00E67E98" w:rsidRDefault="00EF6CA3" w:rsidP="00EF6CA3">
      <w:pPr>
        <w:pStyle w:val="Heading1"/>
        <w:spacing w:line="276" w:lineRule="auto"/>
        <w:ind w:left="3995" w:hanging="10"/>
        <w:rPr>
          <w:rFonts w:ascii="Times New Roman" w:hAnsi="Times New Roman"/>
          <w:szCs w:val="28"/>
        </w:rPr>
      </w:pPr>
      <w:proofErr w:type="spellStart"/>
      <w:r w:rsidRPr="00E67E98">
        <w:rPr>
          <w:rFonts w:ascii="Times New Roman" w:hAnsi="Times New Roman"/>
          <w:szCs w:val="28"/>
        </w:rPr>
        <w:t>Хід</w:t>
      </w:r>
      <w:proofErr w:type="spellEnd"/>
      <w:r w:rsidRPr="00E67E98">
        <w:rPr>
          <w:rFonts w:ascii="Times New Roman" w:hAnsi="Times New Roman"/>
          <w:szCs w:val="28"/>
        </w:rPr>
        <w:t xml:space="preserve"> </w:t>
      </w:r>
      <w:proofErr w:type="spellStart"/>
      <w:r w:rsidRPr="00E67E98">
        <w:rPr>
          <w:rFonts w:ascii="Times New Roman" w:hAnsi="Times New Roman"/>
          <w:szCs w:val="28"/>
        </w:rPr>
        <w:t>роботи</w:t>
      </w:r>
      <w:proofErr w:type="spellEnd"/>
      <w:r w:rsidRPr="00E67E98">
        <w:rPr>
          <w:rFonts w:ascii="Times New Roman" w:hAnsi="Times New Roman"/>
          <w:szCs w:val="28"/>
        </w:rPr>
        <w:t xml:space="preserve"> </w:t>
      </w:r>
    </w:p>
    <w:p w:rsidR="00EF6CA3" w:rsidRPr="00E67E98" w:rsidRDefault="00EF6CA3" w:rsidP="00EF6CA3">
      <w:pPr>
        <w:widowControl/>
        <w:numPr>
          <w:ilvl w:val="0"/>
          <w:numId w:val="2"/>
        </w:numPr>
        <w:adjustRightInd/>
        <w:spacing w:after="17" w:line="276" w:lineRule="auto"/>
        <w:ind w:right="69" w:firstLine="720"/>
        <w:textAlignment w:val="auto"/>
        <w:rPr>
          <w:sz w:val="28"/>
          <w:szCs w:val="28"/>
        </w:rPr>
      </w:pPr>
      <w:r w:rsidRPr="00E67E98">
        <w:rPr>
          <w:sz w:val="28"/>
          <w:szCs w:val="28"/>
        </w:rPr>
        <w:t xml:space="preserve">За </w:t>
      </w:r>
      <w:proofErr w:type="spellStart"/>
      <w:r w:rsidRPr="00E67E98">
        <w:rPr>
          <w:sz w:val="28"/>
          <w:szCs w:val="28"/>
        </w:rPr>
        <w:t>допомогою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індикаторного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паперу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визначити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pH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розчинів</w:t>
      </w:r>
      <w:proofErr w:type="spellEnd"/>
      <w:r w:rsidRPr="00E67E98">
        <w:rPr>
          <w:sz w:val="28"/>
          <w:szCs w:val="28"/>
        </w:rPr>
        <w:t xml:space="preserve">. При </w:t>
      </w:r>
      <w:proofErr w:type="spellStart"/>
      <w:r w:rsidRPr="00E67E98">
        <w:rPr>
          <w:sz w:val="28"/>
          <w:szCs w:val="28"/>
        </w:rPr>
        <w:t>визначенні</w:t>
      </w:r>
      <w:proofErr w:type="spellEnd"/>
      <w:r w:rsidRPr="00E67E98">
        <w:rPr>
          <w:sz w:val="28"/>
          <w:szCs w:val="28"/>
        </w:rPr>
        <w:t xml:space="preserve"> рН </w:t>
      </w:r>
      <w:proofErr w:type="spellStart"/>
      <w:r w:rsidRPr="00E67E98">
        <w:rPr>
          <w:sz w:val="28"/>
          <w:szCs w:val="28"/>
        </w:rPr>
        <w:t>потрібно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змочити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смужку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паперу</w:t>
      </w:r>
      <w:proofErr w:type="spellEnd"/>
      <w:r w:rsidRPr="00E67E98">
        <w:rPr>
          <w:sz w:val="28"/>
          <w:szCs w:val="28"/>
        </w:rPr>
        <w:t xml:space="preserve"> у </w:t>
      </w:r>
      <w:proofErr w:type="spellStart"/>
      <w:r w:rsidRPr="00E67E98">
        <w:rPr>
          <w:sz w:val="28"/>
          <w:szCs w:val="28"/>
        </w:rPr>
        <w:t>рідині</w:t>
      </w:r>
      <w:proofErr w:type="spellEnd"/>
      <w:r w:rsidRPr="00E67E98">
        <w:rPr>
          <w:sz w:val="28"/>
          <w:szCs w:val="28"/>
        </w:rPr>
        <w:t xml:space="preserve">, </w:t>
      </w:r>
      <w:proofErr w:type="spellStart"/>
      <w:r w:rsidRPr="00E67E98">
        <w:rPr>
          <w:sz w:val="28"/>
          <w:szCs w:val="28"/>
        </w:rPr>
        <w:t>почекати</w:t>
      </w:r>
      <w:proofErr w:type="spellEnd"/>
      <w:r w:rsidRPr="00E67E98">
        <w:rPr>
          <w:sz w:val="28"/>
          <w:szCs w:val="28"/>
        </w:rPr>
        <w:t xml:space="preserve"> 5 сек. і </w:t>
      </w:r>
      <w:proofErr w:type="spellStart"/>
      <w:r w:rsidRPr="00E67E98">
        <w:rPr>
          <w:sz w:val="28"/>
          <w:szCs w:val="28"/>
        </w:rPr>
        <w:t>порівняти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колір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смужки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зі</w:t>
      </w:r>
      <w:proofErr w:type="spellEnd"/>
      <w:r w:rsidRPr="00E67E98">
        <w:rPr>
          <w:sz w:val="28"/>
          <w:szCs w:val="28"/>
        </w:rPr>
        <w:t xml:space="preserve"> шкалою. </w:t>
      </w:r>
    </w:p>
    <w:p w:rsidR="00EF6CA3" w:rsidRPr="00E67E98" w:rsidRDefault="00EF6CA3" w:rsidP="00EF6CA3">
      <w:pPr>
        <w:widowControl/>
        <w:numPr>
          <w:ilvl w:val="0"/>
          <w:numId w:val="2"/>
        </w:numPr>
        <w:adjustRightInd/>
        <w:spacing w:after="17" w:line="276" w:lineRule="auto"/>
        <w:ind w:right="69" w:firstLine="720"/>
        <w:textAlignment w:val="auto"/>
        <w:rPr>
          <w:sz w:val="28"/>
          <w:szCs w:val="28"/>
        </w:rPr>
      </w:pPr>
      <w:proofErr w:type="spellStart"/>
      <w:r w:rsidRPr="00E67E98">
        <w:rPr>
          <w:sz w:val="28"/>
          <w:szCs w:val="28"/>
        </w:rPr>
        <w:lastRenderedPageBreak/>
        <w:t>Повторити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визначення</w:t>
      </w:r>
      <w:proofErr w:type="spellEnd"/>
      <w:r w:rsidRPr="00E67E98">
        <w:rPr>
          <w:sz w:val="28"/>
          <w:szCs w:val="28"/>
        </w:rPr>
        <w:t xml:space="preserve"> рН за </w:t>
      </w:r>
      <w:proofErr w:type="spellStart"/>
      <w:r w:rsidRPr="00E67E98">
        <w:rPr>
          <w:sz w:val="28"/>
          <w:szCs w:val="28"/>
        </w:rPr>
        <w:t>допомогою</w:t>
      </w:r>
      <w:proofErr w:type="spellEnd"/>
      <w:r w:rsidRPr="00E67E98">
        <w:rPr>
          <w:sz w:val="28"/>
          <w:szCs w:val="28"/>
        </w:rPr>
        <w:t xml:space="preserve"> рН-метра. При </w:t>
      </w:r>
      <w:proofErr w:type="spellStart"/>
      <w:r w:rsidRPr="00E67E98">
        <w:rPr>
          <w:sz w:val="28"/>
          <w:szCs w:val="28"/>
        </w:rPr>
        <w:t>роботі</w:t>
      </w:r>
      <w:proofErr w:type="spellEnd"/>
      <w:r w:rsidRPr="00E67E98">
        <w:rPr>
          <w:sz w:val="28"/>
          <w:szCs w:val="28"/>
        </w:rPr>
        <w:t xml:space="preserve"> з </w:t>
      </w:r>
      <w:proofErr w:type="spellStart"/>
      <w:r w:rsidRPr="00E67E98">
        <w:rPr>
          <w:sz w:val="28"/>
          <w:szCs w:val="28"/>
        </w:rPr>
        <w:t>приладом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його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потрібно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включити</w:t>
      </w:r>
      <w:proofErr w:type="spellEnd"/>
      <w:r w:rsidRPr="00E67E98">
        <w:rPr>
          <w:sz w:val="28"/>
          <w:szCs w:val="28"/>
        </w:rPr>
        <w:t xml:space="preserve">, </w:t>
      </w:r>
      <w:proofErr w:type="spellStart"/>
      <w:r w:rsidRPr="00E67E98">
        <w:rPr>
          <w:sz w:val="28"/>
          <w:szCs w:val="28"/>
        </w:rPr>
        <w:t>почекати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поки</w:t>
      </w:r>
      <w:proofErr w:type="spellEnd"/>
      <w:r w:rsidRPr="00E67E98">
        <w:rPr>
          <w:sz w:val="28"/>
          <w:szCs w:val="28"/>
        </w:rPr>
        <w:t xml:space="preserve"> установиться </w:t>
      </w:r>
      <w:proofErr w:type="spellStart"/>
      <w:r w:rsidRPr="00E67E98">
        <w:rPr>
          <w:sz w:val="28"/>
          <w:szCs w:val="28"/>
        </w:rPr>
        <w:t>значення</w:t>
      </w:r>
      <w:proofErr w:type="spellEnd"/>
      <w:r w:rsidRPr="00E67E98">
        <w:rPr>
          <w:sz w:val="28"/>
          <w:szCs w:val="28"/>
        </w:rPr>
        <w:t xml:space="preserve"> рН. </w:t>
      </w:r>
      <w:proofErr w:type="spellStart"/>
      <w:r w:rsidRPr="00E67E98">
        <w:rPr>
          <w:sz w:val="28"/>
          <w:szCs w:val="28"/>
        </w:rPr>
        <w:t>Кожен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розчин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наливають</w:t>
      </w:r>
      <w:proofErr w:type="spellEnd"/>
      <w:r w:rsidRPr="00E67E98">
        <w:rPr>
          <w:sz w:val="28"/>
          <w:szCs w:val="28"/>
        </w:rPr>
        <w:t xml:space="preserve"> </w:t>
      </w:r>
      <w:proofErr w:type="gramStart"/>
      <w:r w:rsidRPr="00E67E98">
        <w:rPr>
          <w:sz w:val="28"/>
          <w:szCs w:val="28"/>
        </w:rPr>
        <w:t>у стакан</w:t>
      </w:r>
      <w:proofErr w:type="gramEnd"/>
      <w:r w:rsidRPr="00E67E98">
        <w:rPr>
          <w:sz w:val="28"/>
          <w:szCs w:val="28"/>
        </w:rPr>
        <w:t xml:space="preserve">, </w:t>
      </w:r>
      <w:proofErr w:type="spellStart"/>
      <w:r w:rsidRPr="00E67E98">
        <w:rPr>
          <w:sz w:val="28"/>
          <w:szCs w:val="28"/>
        </w:rPr>
        <w:t>куди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занурюють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електроди</w:t>
      </w:r>
      <w:proofErr w:type="spellEnd"/>
      <w:r w:rsidRPr="00E67E98">
        <w:rPr>
          <w:sz w:val="28"/>
          <w:szCs w:val="28"/>
        </w:rPr>
        <w:t xml:space="preserve">. </w:t>
      </w:r>
      <w:proofErr w:type="spellStart"/>
      <w:r w:rsidRPr="00E67E98">
        <w:rPr>
          <w:sz w:val="28"/>
          <w:szCs w:val="28"/>
        </w:rPr>
        <w:t>Після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зміни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розчину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електроди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обов’язково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ретельно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промивають</w:t>
      </w:r>
      <w:proofErr w:type="spellEnd"/>
      <w:r w:rsidRPr="00E67E98">
        <w:rPr>
          <w:sz w:val="28"/>
          <w:szCs w:val="28"/>
        </w:rPr>
        <w:t xml:space="preserve">!  </w:t>
      </w:r>
    </w:p>
    <w:p w:rsidR="00EF6CA3" w:rsidRPr="00E67E98" w:rsidRDefault="00EF6CA3" w:rsidP="00EF6CA3">
      <w:pPr>
        <w:widowControl/>
        <w:numPr>
          <w:ilvl w:val="0"/>
          <w:numId w:val="2"/>
        </w:numPr>
        <w:adjustRightInd/>
        <w:spacing w:after="17" w:line="276" w:lineRule="auto"/>
        <w:ind w:right="69" w:firstLine="720"/>
        <w:textAlignment w:val="auto"/>
        <w:rPr>
          <w:sz w:val="28"/>
          <w:szCs w:val="28"/>
        </w:rPr>
      </w:pPr>
      <w:proofErr w:type="spellStart"/>
      <w:r w:rsidRPr="00E67E98">
        <w:rPr>
          <w:sz w:val="28"/>
          <w:szCs w:val="28"/>
        </w:rPr>
        <w:t>Отримані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дані</w:t>
      </w:r>
      <w:proofErr w:type="spellEnd"/>
      <w:r w:rsidRPr="00E67E98">
        <w:rPr>
          <w:sz w:val="28"/>
          <w:szCs w:val="28"/>
        </w:rPr>
        <w:t xml:space="preserve"> занести у </w:t>
      </w:r>
      <w:proofErr w:type="spellStart"/>
      <w:r w:rsidRPr="00E67E98">
        <w:rPr>
          <w:sz w:val="28"/>
          <w:szCs w:val="28"/>
        </w:rPr>
        <w:t>таблицю</w:t>
      </w:r>
      <w:proofErr w:type="spellEnd"/>
      <w:r w:rsidRPr="00E67E98">
        <w:rPr>
          <w:sz w:val="28"/>
          <w:szCs w:val="28"/>
        </w:rPr>
        <w:t xml:space="preserve">: </w:t>
      </w:r>
    </w:p>
    <w:tbl>
      <w:tblPr>
        <w:tblW w:w="9748" w:type="dxa"/>
        <w:tblInd w:w="-108" w:type="dxa"/>
        <w:tblCellMar>
          <w:top w:w="16" w:type="dxa"/>
          <w:right w:w="88" w:type="dxa"/>
        </w:tblCellMar>
        <w:tblLook w:val="04A0" w:firstRow="1" w:lastRow="0" w:firstColumn="1" w:lastColumn="0" w:noHBand="0" w:noVBand="1"/>
      </w:tblPr>
      <w:tblGrid>
        <w:gridCol w:w="535"/>
        <w:gridCol w:w="2693"/>
        <w:gridCol w:w="4112"/>
        <w:gridCol w:w="2408"/>
      </w:tblGrid>
      <w:tr w:rsidR="00EF6CA3" w:rsidRPr="00E67E98" w:rsidTr="001646CC">
        <w:trPr>
          <w:trHeight w:val="338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6CA3" w:rsidRPr="006A05FB" w:rsidRDefault="00EF6CA3" w:rsidP="001646CC">
            <w:pPr>
              <w:spacing w:line="276" w:lineRule="auto"/>
              <w:rPr>
                <w:kern w:val="2"/>
                <w:sz w:val="28"/>
                <w:szCs w:val="28"/>
              </w:rPr>
            </w:pPr>
            <w:r w:rsidRPr="006A05FB">
              <w:rPr>
                <w:kern w:val="2"/>
                <w:sz w:val="28"/>
                <w:szCs w:val="28"/>
              </w:rPr>
              <w:t xml:space="preserve">№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6CA3" w:rsidRPr="006A05FB" w:rsidRDefault="00EF6CA3" w:rsidP="001646CC">
            <w:pPr>
              <w:spacing w:line="276" w:lineRule="auto"/>
              <w:rPr>
                <w:kern w:val="2"/>
                <w:sz w:val="28"/>
                <w:szCs w:val="28"/>
              </w:rPr>
            </w:pPr>
            <w:proofErr w:type="spellStart"/>
            <w:r w:rsidRPr="006A05FB">
              <w:rPr>
                <w:kern w:val="2"/>
                <w:sz w:val="28"/>
                <w:szCs w:val="28"/>
              </w:rPr>
              <w:t>Розчини</w:t>
            </w:r>
            <w:proofErr w:type="spellEnd"/>
            <w:r w:rsidRPr="006A05FB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6CA3" w:rsidRPr="006A05FB" w:rsidRDefault="00EF6CA3" w:rsidP="001646CC">
            <w:pPr>
              <w:spacing w:line="276" w:lineRule="auto"/>
              <w:rPr>
                <w:kern w:val="2"/>
                <w:sz w:val="28"/>
                <w:szCs w:val="28"/>
              </w:rPr>
            </w:pPr>
            <w:proofErr w:type="spellStart"/>
            <w:r w:rsidRPr="006A05FB">
              <w:rPr>
                <w:kern w:val="2"/>
                <w:sz w:val="28"/>
                <w:szCs w:val="28"/>
              </w:rPr>
              <w:t>Індикаторний</w:t>
            </w:r>
            <w:proofErr w:type="spellEnd"/>
            <w:r w:rsidRPr="006A05FB">
              <w:rPr>
                <w:kern w:val="2"/>
                <w:sz w:val="28"/>
                <w:szCs w:val="28"/>
              </w:rPr>
              <w:t xml:space="preserve"> </w:t>
            </w:r>
            <w:proofErr w:type="spellStart"/>
            <w:r w:rsidRPr="006A05FB">
              <w:rPr>
                <w:kern w:val="2"/>
                <w:sz w:val="28"/>
                <w:szCs w:val="28"/>
              </w:rPr>
              <w:t>папір</w:t>
            </w:r>
            <w:proofErr w:type="spellEnd"/>
            <w:r w:rsidRPr="006A05FB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6CA3" w:rsidRPr="006A05FB" w:rsidRDefault="00EF6CA3" w:rsidP="001646CC">
            <w:pPr>
              <w:spacing w:line="276" w:lineRule="auto"/>
              <w:rPr>
                <w:kern w:val="2"/>
                <w:sz w:val="28"/>
                <w:szCs w:val="28"/>
              </w:rPr>
            </w:pPr>
            <w:r w:rsidRPr="006A05FB">
              <w:rPr>
                <w:kern w:val="2"/>
                <w:sz w:val="28"/>
                <w:szCs w:val="28"/>
              </w:rPr>
              <w:t xml:space="preserve">рН – метр </w:t>
            </w:r>
          </w:p>
        </w:tc>
      </w:tr>
      <w:tr w:rsidR="00EF6CA3" w:rsidRPr="00E67E98" w:rsidTr="001646CC">
        <w:trPr>
          <w:trHeight w:val="338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6CA3" w:rsidRPr="006A05FB" w:rsidRDefault="00EF6CA3" w:rsidP="001646CC">
            <w:pPr>
              <w:spacing w:line="276" w:lineRule="auto"/>
              <w:rPr>
                <w:kern w:val="2"/>
                <w:sz w:val="28"/>
                <w:szCs w:val="28"/>
              </w:rPr>
            </w:pPr>
            <w:r w:rsidRPr="006A05FB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6CA3" w:rsidRPr="006A05FB" w:rsidRDefault="00EF6CA3" w:rsidP="001646CC">
            <w:pPr>
              <w:spacing w:line="276" w:lineRule="auto"/>
              <w:rPr>
                <w:kern w:val="2"/>
                <w:sz w:val="28"/>
                <w:szCs w:val="28"/>
              </w:rPr>
            </w:pPr>
            <w:r w:rsidRPr="006A05FB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6CA3" w:rsidRPr="006A05FB" w:rsidRDefault="00EF6CA3" w:rsidP="001646CC">
            <w:pPr>
              <w:spacing w:line="276" w:lineRule="auto"/>
              <w:rPr>
                <w:kern w:val="2"/>
                <w:sz w:val="28"/>
                <w:szCs w:val="28"/>
              </w:rPr>
            </w:pPr>
            <w:r w:rsidRPr="006A05FB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6CA3" w:rsidRPr="006A05FB" w:rsidRDefault="00EF6CA3" w:rsidP="001646CC">
            <w:pPr>
              <w:spacing w:line="276" w:lineRule="auto"/>
              <w:rPr>
                <w:kern w:val="2"/>
                <w:sz w:val="28"/>
                <w:szCs w:val="28"/>
              </w:rPr>
            </w:pPr>
            <w:r w:rsidRPr="006A05FB">
              <w:rPr>
                <w:kern w:val="2"/>
                <w:sz w:val="28"/>
                <w:szCs w:val="28"/>
              </w:rPr>
              <w:t xml:space="preserve"> </w:t>
            </w:r>
          </w:p>
        </w:tc>
      </w:tr>
    </w:tbl>
    <w:p w:rsidR="00EF6CA3" w:rsidRPr="00E67E98" w:rsidRDefault="00EF6CA3" w:rsidP="00EF6CA3">
      <w:pPr>
        <w:spacing w:after="31" w:line="276" w:lineRule="auto"/>
        <w:ind w:left="720"/>
        <w:rPr>
          <w:sz w:val="28"/>
          <w:szCs w:val="28"/>
        </w:rPr>
      </w:pPr>
      <w:r w:rsidRPr="00E67E98">
        <w:rPr>
          <w:sz w:val="28"/>
          <w:szCs w:val="28"/>
        </w:rPr>
        <w:t xml:space="preserve"> </w:t>
      </w:r>
    </w:p>
    <w:p w:rsidR="00EF6CA3" w:rsidRPr="00E67E98" w:rsidRDefault="00EF6CA3" w:rsidP="00EF6CA3">
      <w:pPr>
        <w:spacing w:after="17" w:line="276" w:lineRule="auto"/>
        <w:ind w:left="720" w:right="69"/>
        <w:rPr>
          <w:sz w:val="28"/>
          <w:szCs w:val="28"/>
        </w:rPr>
      </w:pPr>
      <w:proofErr w:type="spellStart"/>
      <w:r w:rsidRPr="00E67E98">
        <w:rPr>
          <w:sz w:val="28"/>
          <w:szCs w:val="28"/>
        </w:rPr>
        <w:t>Зроб</w:t>
      </w:r>
      <w:r w:rsidRPr="00E67E98">
        <w:rPr>
          <w:sz w:val="28"/>
          <w:szCs w:val="28"/>
          <w:lang w:val="uk-UA"/>
        </w:rPr>
        <w:t>іть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висновок</w:t>
      </w:r>
      <w:proofErr w:type="spellEnd"/>
      <w:r w:rsidRPr="00E67E98">
        <w:rPr>
          <w:sz w:val="28"/>
          <w:szCs w:val="28"/>
        </w:rPr>
        <w:t xml:space="preserve"> про характер </w:t>
      </w:r>
      <w:proofErr w:type="spellStart"/>
      <w:r w:rsidRPr="00E67E98">
        <w:rPr>
          <w:sz w:val="28"/>
          <w:szCs w:val="28"/>
        </w:rPr>
        <w:t>середовища</w:t>
      </w:r>
      <w:proofErr w:type="spellEnd"/>
      <w:r w:rsidRPr="00E67E98">
        <w:rPr>
          <w:sz w:val="28"/>
          <w:szCs w:val="28"/>
        </w:rPr>
        <w:t xml:space="preserve"> у </w:t>
      </w:r>
      <w:proofErr w:type="spellStart"/>
      <w:r w:rsidRPr="00E67E98">
        <w:rPr>
          <w:sz w:val="28"/>
          <w:szCs w:val="28"/>
        </w:rPr>
        <w:t>харчових</w:t>
      </w:r>
      <w:proofErr w:type="spellEnd"/>
      <w:r w:rsidRPr="00E67E98">
        <w:rPr>
          <w:sz w:val="28"/>
          <w:szCs w:val="28"/>
        </w:rPr>
        <w:t xml:space="preserve"> продуктах, </w:t>
      </w:r>
      <w:proofErr w:type="spellStart"/>
      <w:r w:rsidRPr="00E67E98">
        <w:rPr>
          <w:sz w:val="28"/>
          <w:szCs w:val="28"/>
        </w:rPr>
        <w:t>миючих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засобах</w:t>
      </w:r>
      <w:proofErr w:type="spellEnd"/>
      <w:r w:rsidRPr="00E67E98">
        <w:rPr>
          <w:sz w:val="28"/>
          <w:szCs w:val="28"/>
        </w:rPr>
        <w:t xml:space="preserve"> та </w:t>
      </w:r>
      <w:proofErr w:type="spellStart"/>
      <w:r w:rsidRPr="00E67E98">
        <w:rPr>
          <w:sz w:val="28"/>
          <w:szCs w:val="28"/>
        </w:rPr>
        <w:t>інших</w:t>
      </w:r>
      <w:proofErr w:type="spellEnd"/>
      <w:r w:rsidRPr="00E67E98">
        <w:rPr>
          <w:sz w:val="28"/>
          <w:szCs w:val="28"/>
        </w:rPr>
        <w:t xml:space="preserve"> </w:t>
      </w:r>
      <w:proofErr w:type="spellStart"/>
      <w:r w:rsidRPr="00E67E98">
        <w:rPr>
          <w:sz w:val="28"/>
          <w:szCs w:val="28"/>
        </w:rPr>
        <w:t>розчинах</w:t>
      </w:r>
      <w:proofErr w:type="spellEnd"/>
      <w:r w:rsidRPr="00E67E98">
        <w:rPr>
          <w:sz w:val="28"/>
          <w:szCs w:val="28"/>
        </w:rPr>
        <w:t xml:space="preserve">. </w:t>
      </w:r>
    </w:p>
    <w:p w:rsidR="00EF6CA3" w:rsidRPr="00E67E98" w:rsidRDefault="00EF6CA3" w:rsidP="00EF6CA3">
      <w:pPr>
        <w:spacing w:line="276" w:lineRule="auto"/>
        <w:rPr>
          <w:sz w:val="28"/>
          <w:szCs w:val="28"/>
        </w:rPr>
      </w:pPr>
    </w:p>
    <w:p w:rsidR="00EF6CA3" w:rsidRPr="00E67E98" w:rsidRDefault="00EF6CA3" w:rsidP="00EF6CA3">
      <w:pPr>
        <w:pStyle w:val="NormalWeb"/>
        <w:numPr>
          <w:ilvl w:val="0"/>
          <w:numId w:val="3"/>
        </w:numPr>
        <w:spacing w:before="0" w:beforeAutospacing="0" w:after="0" w:afterAutospacing="0" w:line="276" w:lineRule="auto"/>
        <w:rPr>
          <w:sz w:val="28"/>
          <w:szCs w:val="28"/>
        </w:rPr>
      </w:pPr>
      <w:r w:rsidRPr="00E67E98">
        <w:rPr>
          <w:sz w:val="28"/>
          <w:szCs w:val="28"/>
        </w:rPr>
        <w:t xml:space="preserve">Визначте запах води з природного джерела та з водогінної мережі. </w:t>
      </w:r>
    </w:p>
    <w:p w:rsidR="00EF6CA3" w:rsidRPr="00E67E98" w:rsidRDefault="00EF6CA3" w:rsidP="00EF6CA3">
      <w:pPr>
        <w:pStyle w:val="NormalWeb"/>
        <w:spacing w:before="0" w:beforeAutospacing="0" w:after="0" w:afterAutospacing="0" w:line="276" w:lineRule="auto"/>
        <w:ind w:firstLine="355"/>
        <w:jc w:val="both"/>
        <w:rPr>
          <w:sz w:val="28"/>
          <w:szCs w:val="28"/>
        </w:rPr>
      </w:pPr>
      <w:r w:rsidRPr="00E67E98">
        <w:rPr>
          <w:sz w:val="28"/>
          <w:szCs w:val="28"/>
        </w:rPr>
        <w:t xml:space="preserve">Запах води характеризується видами та інтенсивністю. Запах визначають якісно при відкриванні проби після </w:t>
      </w:r>
      <w:proofErr w:type="spellStart"/>
      <w:r w:rsidRPr="00E67E98">
        <w:rPr>
          <w:sz w:val="28"/>
          <w:szCs w:val="28"/>
        </w:rPr>
        <w:t>їі</w:t>
      </w:r>
      <w:proofErr w:type="spellEnd"/>
      <w:r w:rsidRPr="00E67E98">
        <w:rPr>
          <w:sz w:val="28"/>
          <w:szCs w:val="28"/>
        </w:rPr>
        <w:t xml:space="preserve">̈ </w:t>
      </w:r>
      <w:proofErr w:type="spellStart"/>
      <w:r w:rsidRPr="00E67E98">
        <w:rPr>
          <w:sz w:val="28"/>
          <w:szCs w:val="28"/>
        </w:rPr>
        <w:t>взбовтування</w:t>
      </w:r>
      <w:proofErr w:type="spellEnd"/>
      <w:r w:rsidRPr="00E67E98">
        <w:rPr>
          <w:sz w:val="28"/>
          <w:szCs w:val="28"/>
        </w:rPr>
        <w:t xml:space="preserve">. Якщо запах не визначається, необхідно відлити невелику кількість води в колбу, закрити склом і підігріти </w:t>
      </w:r>
      <w:proofErr w:type="spellStart"/>
      <w:r w:rsidRPr="00E67E98">
        <w:rPr>
          <w:sz w:val="28"/>
          <w:szCs w:val="28"/>
        </w:rPr>
        <w:t>їі</w:t>
      </w:r>
      <w:proofErr w:type="spellEnd"/>
      <w:r w:rsidRPr="00E67E98">
        <w:rPr>
          <w:sz w:val="28"/>
          <w:szCs w:val="28"/>
        </w:rPr>
        <w:t>̈ до 60</w:t>
      </w:r>
      <w:r w:rsidRPr="00E67E98">
        <w:rPr>
          <w:sz w:val="28"/>
          <w:szCs w:val="28"/>
          <w:vertAlign w:val="superscript"/>
        </w:rPr>
        <w:t>0</w:t>
      </w:r>
      <w:r w:rsidRPr="00E67E98">
        <w:rPr>
          <w:position w:val="12"/>
          <w:sz w:val="28"/>
          <w:szCs w:val="28"/>
          <w:vertAlign w:val="superscript"/>
        </w:rPr>
        <w:t xml:space="preserve"> </w:t>
      </w:r>
      <w:r w:rsidRPr="00E67E98">
        <w:rPr>
          <w:sz w:val="28"/>
          <w:szCs w:val="28"/>
        </w:rPr>
        <w:t xml:space="preserve">С. Характер запаху описується як: </w:t>
      </w:r>
      <w:proofErr w:type="spellStart"/>
      <w:r w:rsidRPr="00E67E98">
        <w:rPr>
          <w:sz w:val="28"/>
          <w:szCs w:val="28"/>
        </w:rPr>
        <w:t>гниліснии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фекальнии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сірководневии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фенольнии</w:t>
      </w:r>
      <w:proofErr w:type="spellEnd"/>
      <w:r w:rsidRPr="00E67E98">
        <w:rPr>
          <w:sz w:val="28"/>
          <w:szCs w:val="28"/>
        </w:rPr>
        <w:t>̆ (</w:t>
      </w:r>
      <w:proofErr w:type="spellStart"/>
      <w:r w:rsidRPr="00E67E98">
        <w:rPr>
          <w:sz w:val="28"/>
          <w:szCs w:val="28"/>
        </w:rPr>
        <w:t>лікарськии</w:t>
      </w:r>
      <w:proofErr w:type="spellEnd"/>
      <w:r w:rsidRPr="00E67E98">
        <w:rPr>
          <w:sz w:val="28"/>
          <w:szCs w:val="28"/>
        </w:rPr>
        <w:t xml:space="preserve">̆), </w:t>
      </w:r>
      <w:proofErr w:type="spellStart"/>
      <w:r w:rsidRPr="00E67E98">
        <w:rPr>
          <w:sz w:val="28"/>
          <w:szCs w:val="28"/>
        </w:rPr>
        <w:t>хлорнии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рибнии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затхлии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цвілевии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торф’янии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вуглеводневии</w:t>
      </w:r>
      <w:proofErr w:type="spellEnd"/>
      <w:r w:rsidRPr="00E67E98">
        <w:rPr>
          <w:sz w:val="28"/>
          <w:szCs w:val="28"/>
        </w:rPr>
        <w:t xml:space="preserve">̆ (нафтопродукти) і </w:t>
      </w:r>
      <w:proofErr w:type="spellStart"/>
      <w:r w:rsidRPr="00E67E98">
        <w:rPr>
          <w:sz w:val="28"/>
          <w:szCs w:val="28"/>
        </w:rPr>
        <w:t>т.д</w:t>
      </w:r>
      <w:proofErr w:type="spellEnd"/>
      <w:r w:rsidRPr="00E67E98">
        <w:rPr>
          <w:sz w:val="28"/>
          <w:szCs w:val="28"/>
        </w:rPr>
        <w:t>. Інтенсивність запаху визначають за п’ятибальною шкалою.</w:t>
      </w:r>
    </w:p>
    <w:p w:rsidR="00EF6CA3" w:rsidRPr="00E67E98" w:rsidRDefault="00EF6CA3" w:rsidP="00EF6CA3">
      <w:pPr>
        <w:pStyle w:val="NormalWeb"/>
        <w:spacing w:line="276" w:lineRule="auto"/>
        <w:jc w:val="right"/>
      </w:pPr>
      <w:r w:rsidRPr="00E67E98">
        <w:rPr>
          <w:sz w:val="28"/>
          <w:szCs w:val="28"/>
        </w:rPr>
        <w:t>Таблиця. Інтенсивність запаху в балах.</w:t>
      </w:r>
    </w:p>
    <w:p w:rsidR="00EF6CA3" w:rsidRPr="00E67E98" w:rsidRDefault="00EF6CA3" w:rsidP="00EF6CA3">
      <w:pPr>
        <w:pStyle w:val="NormalWeb"/>
        <w:spacing w:line="276" w:lineRule="auto"/>
        <w:ind w:left="720"/>
        <w:rPr>
          <w:sz w:val="28"/>
          <w:szCs w:val="28"/>
        </w:rPr>
      </w:pPr>
      <w:r w:rsidRPr="006A05FB">
        <w:rPr>
          <w:noProof/>
          <w:sz w:val="28"/>
          <w:szCs w:val="28"/>
        </w:rPr>
        <w:drawing>
          <wp:inline distT="0" distB="0" distL="0" distR="0" wp14:anchorId="5E49E4FC" wp14:editId="53E28C0F">
            <wp:extent cx="4203700" cy="3111500"/>
            <wp:effectExtent l="0" t="0" r="0" b="0"/>
            <wp:docPr id="6" name="Pictur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3700" cy="311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CA3" w:rsidRPr="00E67E98" w:rsidRDefault="00EF6CA3" w:rsidP="00EF6CA3">
      <w:pPr>
        <w:pStyle w:val="NormalWeb"/>
        <w:spacing w:line="276" w:lineRule="auto"/>
        <w:ind w:left="720"/>
        <w:rPr>
          <w:sz w:val="28"/>
          <w:szCs w:val="28"/>
        </w:rPr>
      </w:pPr>
      <w:r>
        <w:rPr>
          <w:noProof/>
        </w:rPr>
        <w:lastRenderedPageBreak/>
        <mc:AlternateContent>
          <mc:Choice Requires="aink">
            <w:drawing>
              <wp:anchor distT="53640" distB="54360" distL="123300" distR="123300" simplePos="0" relativeHeight="251659264" behindDoc="0" locked="0" layoutInCell="1" allowOverlap="1" wp14:anchorId="35240699" wp14:editId="421DEBAE">
                <wp:simplePos x="0" y="0"/>
                <wp:positionH relativeFrom="column">
                  <wp:posOffset>-3527950</wp:posOffset>
                </wp:positionH>
                <wp:positionV relativeFrom="paragraph">
                  <wp:posOffset>2062145</wp:posOffset>
                </wp:positionV>
                <wp:extent cx="0" cy="0"/>
                <wp:effectExtent l="38100" t="38100" r="12700" b="25400"/>
                <wp:wrapNone/>
                <wp:docPr id="1680759328" name="In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>
                          <a14:cpLocks xmlns:a14="http://schemas.microsoft.com/office/drawing/2010/main"/>
                        </w14:cNvContentPartPr>
                      </w14:nvContentPartPr>
                      <w14:xfrm>
                        <a:off x="0" y="0"/>
                        <a:ext cx="0" cy="0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drawing/>
          </mc:Fallback>
        </mc:AlternateContent>
      </w:r>
      <w:r w:rsidRPr="006A05FB">
        <w:rPr>
          <w:noProof/>
          <w:sz w:val="28"/>
          <w:szCs w:val="28"/>
        </w:rPr>
        <w:drawing>
          <wp:inline distT="0" distB="0" distL="0" distR="0" wp14:anchorId="10E752B9" wp14:editId="155D34E3">
            <wp:extent cx="4330700" cy="1638300"/>
            <wp:effectExtent l="0" t="0" r="0" b="0"/>
            <wp:docPr id="7" name="Pictur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CA3" w:rsidRPr="00E67E98" w:rsidRDefault="00EF6CA3" w:rsidP="00EF6CA3">
      <w:pPr>
        <w:pStyle w:val="NormalWeb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67E98">
        <w:rPr>
          <w:sz w:val="28"/>
          <w:szCs w:val="28"/>
        </w:rPr>
        <w:t>Проведіть візуальне визначення кольору води з природнього джерела та з водогінної мережі.</w:t>
      </w:r>
    </w:p>
    <w:p w:rsidR="00EF6CA3" w:rsidRPr="00E67E98" w:rsidRDefault="00EF6CA3" w:rsidP="00EF6CA3">
      <w:pPr>
        <w:pStyle w:val="NormalWeb"/>
        <w:spacing w:line="276" w:lineRule="auto"/>
        <w:ind w:left="720"/>
        <w:jc w:val="both"/>
      </w:pPr>
      <w:r w:rsidRPr="00E67E98">
        <w:rPr>
          <w:sz w:val="28"/>
          <w:szCs w:val="28"/>
        </w:rPr>
        <w:t xml:space="preserve">Для якісного визначення </w:t>
      </w:r>
      <w:proofErr w:type="spellStart"/>
      <w:r w:rsidRPr="00E67E98">
        <w:rPr>
          <w:sz w:val="28"/>
          <w:szCs w:val="28"/>
        </w:rPr>
        <w:t>колірності</w:t>
      </w:r>
      <w:proofErr w:type="spellEnd"/>
      <w:r w:rsidRPr="00E67E98">
        <w:rPr>
          <w:sz w:val="28"/>
          <w:szCs w:val="28"/>
        </w:rPr>
        <w:t xml:space="preserve"> профільтровану воду наливають в циліндр з прозорого скла і ставлять </w:t>
      </w:r>
      <w:proofErr w:type="spellStart"/>
      <w:r w:rsidRPr="00E67E98">
        <w:rPr>
          <w:sz w:val="28"/>
          <w:szCs w:val="28"/>
        </w:rPr>
        <w:t>його</w:t>
      </w:r>
      <w:proofErr w:type="spellEnd"/>
      <w:r w:rsidRPr="00E67E98">
        <w:rPr>
          <w:sz w:val="28"/>
          <w:szCs w:val="28"/>
        </w:rPr>
        <w:t xml:space="preserve"> на </w:t>
      </w:r>
      <w:proofErr w:type="spellStart"/>
      <w:r w:rsidRPr="00E67E98">
        <w:rPr>
          <w:sz w:val="28"/>
          <w:szCs w:val="28"/>
        </w:rPr>
        <w:t>білии</w:t>
      </w:r>
      <w:proofErr w:type="spellEnd"/>
      <w:r w:rsidRPr="00E67E98">
        <w:rPr>
          <w:sz w:val="28"/>
          <w:szCs w:val="28"/>
        </w:rPr>
        <w:t xml:space="preserve">̆ папір, біля нього розміщують </w:t>
      </w:r>
      <w:proofErr w:type="spellStart"/>
      <w:r w:rsidRPr="00E67E98">
        <w:rPr>
          <w:sz w:val="28"/>
          <w:szCs w:val="28"/>
        </w:rPr>
        <w:t>такии</w:t>
      </w:r>
      <w:proofErr w:type="spellEnd"/>
      <w:r w:rsidRPr="00E67E98">
        <w:rPr>
          <w:sz w:val="28"/>
          <w:szCs w:val="28"/>
        </w:rPr>
        <w:t xml:space="preserve">̆ </w:t>
      </w:r>
      <w:proofErr w:type="spellStart"/>
      <w:r w:rsidRPr="00E67E98">
        <w:rPr>
          <w:sz w:val="28"/>
          <w:szCs w:val="28"/>
        </w:rPr>
        <w:t>самии</w:t>
      </w:r>
      <w:proofErr w:type="spellEnd"/>
      <w:r w:rsidRPr="00E67E98">
        <w:rPr>
          <w:sz w:val="28"/>
          <w:szCs w:val="28"/>
        </w:rPr>
        <w:t xml:space="preserve">̆ циліндр з дистильованою водою. Воду в циліндрах розглядають зверху. </w:t>
      </w:r>
      <w:proofErr w:type="spellStart"/>
      <w:r w:rsidRPr="00E67E98">
        <w:rPr>
          <w:sz w:val="28"/>
          <w:szCs w:val="28"/>
        </w:rPr>
        <w:t>Колірність</w:t>
      </w:r>
      <w:proofErr w:type="spellEnd"/>
      <w:r w:rsidRPr="00E67E98">
        <w:rPr>
          <w:sz w:val="28"/>
          <w:szCs w:val="28"/>
        </w:rPr>
        <w:t xml:space="preserve"> відзначають: безкольорова, </w:t>
      </w:r>
      <w:proofErr w:type="spellStart"/>
      <w:r w:rsidRPr="00E67E98">
        <w:rPr>
          <w:sz w:val="28"/>
          <w:szCs w:val="28"/>
        </w:rPr>
        <w:t>слабкии</w:t>
      </w:r>
      <w:proofErr w:type="spellEnd"/>
      <w:r w:rsidRPr="00E67E98">
        <w:rPr>
          <w:sz w:val="28"/>
          <w:szCs w:val="28"/>
        </w:rPr>
        <w:t xml:space="preserve">̆ </w:t>
      </w:r>
      <w:proofErr w:type="spellStart"/>
      <w:r w:rsidRPr="00E67E98">
        <w:rPr>
          <w:sz w:val="28"/>
          <w:szCs w:val="28"/>
        </w:rPr>
        <w:t>жовтии</w:t>
      </w:r>
      <w:proofErr w:type="spellEnd"/>
      <w:r w:rsidRPr="00E67E98">
        <w:rPr>
          <w:sz w:val="28"/>
          <w:szCs w:val="28"/>
        </w:rPr>
        <w:t xml:space="preserve">̆, </w:t>
      </w:r>
      <w:proofErr w:type="spellStart"/>
      <w:r w:rsidRPr="00E67E98">
        <w:rPr>
          <w:sz w:val="28"/>
          <w:szCs w:val="28"/>
        </w:rPr>
        <w:t>слабкии</w:t>
      </w:r>
      <w:proofErr w:type="spellEnd"/>
      <w:r w:rsidRPr="00E67E98">
        <w:rPr>
          <w:sz w:val="28"/>
          <w:szCs w:val="28"/>
        </w:rPr>
        <w:t xml:space="preserve">̆ </w:t>
      </w:r>
      <w:proofErr w:type="spellStart"/>
      <w:r w:rsidRPr="00E67E98">
        <w:rPr>
          <w:sz w:val="28"/>
          <w:szCs w:val="28"/>
        </w:rPr>
        <w:t>червонии</w:t>
      </w:r>
      <w:proofErr w:type="spellEnd"/>
      <w:r w:rsidRPr="00E67E98">
        <w:rPr>
          <w:sz w:val="28"/>
          <w:szCs w:val="28"/>
        </w:rPr>
        <w:t xml:space="preserve">̆ і </w:t>
      </w:r>
      <w:proofErr w:type="spellStart"/>
      <w:r w:rsidRPr="00E67E98">
        <w:rPr>
          <w:sz w:val="28"/>
          <w:szCs w:val="28"/>
        </w:rPr>
        <w:t>т.д</w:t>
      </w:r>
      <w:proofErr w:type="spellEnd"/>
      <w:r w:rsidRPr="00E67E98">
        <w:rPr>
          <w:sz w:val="28"/>
          <w:szCs w:val="28"/>
        </w:rPr>
        <w:t xml:space="preserve">. </w:t>
      </w:r>
    </w:p>
    <w:p w:rsidR="00EF6CA3" w:rsidRPr="00157D71" w:rsidRDefault="00EF6CA3" w:rsidP="00EF6CA3">
      <w:pPr>
        <w:spacing w:line="276" w:lineRule="auto"/>
        <w:rPr>
          <w:lang w:val="uk-UA"/>
        </w:rPr>
      </w:pPr>
    </w:p>
    <w:p w:rsidR="00EF6CA3" w:rsidRPr="00E67E98" w:rsidRDefault="00EF6CA3" w:rsidP="00EF6CA3">
      <w:pPr>
        <w:spacing w:line="276" w:lineRule="auto"/>
        <w:rPr>
          <w:b/>
          <w:bCs/>
          <w:lang w:val="uk-UA"/>
        </w:rPr>
      </w:pPr>
      <w:r w:rsidRPr="00E67E98">
        <w:rPr>
          <w:b/>
          <w:bCs/>
          <w:sz w:val="28"/>
          <w:szCs w:val="28"/>
          <w:lang w:val="uk-UA"/>
        </w:rPr>
        <w:t>Висновки:</w:t>
      </w:r>
    </w:p>
    <w:p w:rsidR="00EF6CA3" w:rsidRPr="00E67E98" w:rsidRDefault="00EF6CA3" w:rsidP="00EF6CA3">
      <w:pPr>
        <w:spacing w:line="276" w:lineRule="auto"/>
      </w:pPr>
    </w:p>
    <w:p w:rsidR="00EF6CA3" w:rsidRPr="00E67E98" w:rsidRDefault="00EF6CA3" w:rsidP="00EF6CA3">
      <w:pPr>
        <w:spacing w:line="276" w:lineRule="auto"/>
      </w:pPr>
    </w:p>
    <w:p w:rsidR="00EF6CA3" w:rsidRDefault="00EF6CA3"/>
    <w:sectPr w:rsidR="00EF6C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F08CC"/>
    <w:multiLevelType w:val="hybridMultilevel"/>
    <w:tmpl w:val="B806691A"/>
    <w:lvl w:ilvl="0" w:tplc="A8F43ED4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75" w:hanging="360"/>
      </w:pPr>
    </w:lvl>
    <w:lvl w:ilvl="2" w:tplc="0809001B" w:tentative="1">
      <w:start w:val="1"/>
      <w:numFmt w:val="lowerRoman"/>
      <w:lvlText w:val="%3."/>
      <w:lvlJc w:val="right"/>
      <w:pPr>
        <w:ind w:left="1795" w:hanging="180"/>
      </w:pPr>
    </w:lvl>
    <w:lvl w:ilvl="3" w:tplc="0809000F" w:tentative="1">
      <w:start w:val="1"/>
      <w:numFmt w:val="decimal"/>
      <w:lvlText w:val="%4."/>
      <w:lvlJc w:val="left"/>
      <w:pPr>
        <w:ind w:left="2515" w:hanging="360"/>
      </w:pPr>
    </w:lvl>
    <w:lvl w:ilvl="4" w:tplc="08090019" w:tentative="1">
      <w:start w:val="1"/>
      <w:numFmt w:val="lowerLetter"/>
      <w:lvlText w:val="%5."/>
      <w:lvlJc w:val="left"/>
      <w:pPr>
        <w:ind w:left="3235" w:hanging="360"/>
      </w:pPr>
    </w:lvl>
    <w:lvl w:ilvl="5" w:tplc="0809001B" w:tentative="1">
      <w:start w:val="1"/>
      <w:numFmt w:val="lowerRoman"/>
      <w:lvlText w:val="%6."/>
      <w:lvlJc w:val="right"/>
      <w:pPr>
        <w:ind w:left="3955" w:hanging="180"/>
      </w:pPr>
    </w:lvl>
    <w:lvl w:ilvl="6" w:tplc="0809000F" w:tentative="1">
      <w:start w:val="1"/>
      <w:numFmt w:val="decimal"/>
      <w:lvlText w:val="%7."/>
      <w:lvlJc w:val="left"/>
      <w:pPr>
        <w:ind w:left="4675" w:hanging="360"/>
      </w:pPr>
    </w:lvl>
    <w:lvl w:ilvl="7" w:tplc="08090019" w:tentative="1">
      <w:start w:val="1"/>
      <w:numFmt w:val="lowerLetter"/>
      <w:lvlText w:val="%8."/>
      <w:lvlJc w:val="left"/>
      <w:pPr>
        <w:ind w:left="5395" w:hanging="360"/>
      </w:pPr>
    </w:lvl>
    <w:lvl w:ilvl="8" w:tplc="0809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1" w15:restartNumberingAfterBreak="0">
    <w:nsid w:val="5AB4072F"/>
    <w:multiLevelType w:val="hybridMultilevel"/>
    <w:tmpl w:val="9C4228C6"/>
    <w:lvl w:ilvl="0" w:tplc="9A289284">
      <w:start w:val="1"/>
      <w:numFmt w:val="decimal"/>
      <w:lvlText w:val="%1.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F542BDE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24A3112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2328E48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5664D6A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7D2712A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C8352C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0BA7588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8D298B2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52148F7"/>
    <w:multiLevelType w:val="hybridMultilevel"/>
    <w:tmpl w:val="F4A4C648"/>
    <w:lvl w:ilvl="0" w:tplc="2E827CD2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A780B30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3026D50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28CCA28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23854E6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83C8B90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2A2216E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DE87324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5C9326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654916946">
    <w:abstractNumId w:val="1"/>
  </w:num>
  <w:num w:numId="2" w16cid:durableId="554313037">
    <w:abstractNumId w:val="2"/>
  </w:num>
  <w:num w:numId="3" w16cid:durableId="7608763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CA3"/>
    <w:rsid w:val="00EF6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A51B215"/>
  <w15:chartTrackingRefBased/>
  <w15:docId w15:val="{EA405D2F-9EAB-6247-8A2B-73BD89B97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6CA3"/>
    <w:pPr>
      <w:widowControl w:val="0"/>
      <w:adjustRightInd w:val="0"/>
      <w:spacing w:line="360" w:lineRule="atLeast"/>
      <w:jc w:val="both"/>
      <w:textAlignment w:val="baseline"/>
    </w:pPr>
    <w:rPr>
      <w:rFonts w:ascii="Times New Roman" w:eastAsia="Times New Roman" w:hAnsi="Times New Roman" w:cs="Times New Roman"/>
      <w:kern w:val="0"/>
      <w:sz w:val="20"/>
      <w:szCs w:val="20"/>
      <w:lang w:val="ru-RU" w:eastAsia="ru-RU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6CA3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F6CA3"/>
    <w:rPr>
      <w:rFonts w:ascii="Arial" w:eastAsia="Times New Roman" w:hAnsi="Arial" w:cs="Times New Roman"/>
      <w:b/>
      <w:kern w:val="28"/>
      <w:sz w:val="28"/>
      <w:szCs w:val="20"/>
      <w:lang w:val="ru-RU" w:eastAsia="ru-RU"/>
      <w14:ligatures w14:val="none"/>
    </w:rPr>
  </w:style>
  <w:style w:type="paragraph" w:styleId="ListParagraph">
    <w:name w:val="List Paragraph"/>
    <w:basedOn w:val="Normal"/>
    <w:uiPriority w:val="34"/>
    <w:qFormat/>
    <w:rsid w:val="00EF6CA3"/>
    <w:pPr>
      <w:widowControl/>
      <w:adjustRightInd/>
      <w:spacing w:after="160" w:line="259" w:lineRule="auto"/>
      <w:ind w:left="720"/>
      <w:contextualSpacing/>
      <w:jc w:val="left"/>
      <w:textAlignment w:val="auto"/>
    </w:pPr>
    <w:rPr>
      <w:rFonts w:ascii="Calibri" w:eastAsia="Calibri" w:hAnsi="Calibri"/>
      <w:sz w:val="22"/>
      <w:szCs w:val="22"/>
      <w:lang w:val="uk-UA" w:eastAsia="en-US"/>
    </w:rPr>
  </w:style>
  <w:style w:type="paragraph" w:styleId="NormalWeb">
    <w:name w:val="Normal (Web)"/>
    <w:basedOn w:val="Normal"/>
    <w:uiPriority w:val="99"/>
    <w:unhideWhenUsed/>
    <w:rsid w:val="00EF6CA3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2-03T19:45:00.081"/>
    </inkml:context>
    <inkml:brush xml:id="br0">
      <inkml:brushProperty name="width" value="0.05" units="cm"/>
      <inkml:brushProperty name="height" value="0.3" units="cm"/>
      <inkml:brushProperty name="color" value="#FFFFFF"/>
      <inkml:brushProperty name="inkEffects" value="pencil"/>
    </inkml:brush>
  </inkml:definitions>
  <inkml:trace contextRef="#ctx0" brushRef="#br0">0 1 16383,'0'0'0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520</Words>
  <Characters>2968</Characters>
  <Application>Microsoft Office Word</Application>
  <DocSecurity>0</DocSecurity>
  <Lines>24</Lines>
  <Paragraphs>6</Paragraphs>
  <ScaleCrop>false</ScaleCrop>
  <Company/>
  <LinksUpToDate>false</LinksUpToDate>
  <CharactersWithSpaces>3482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2024-12-16T20:34:00Z</dcterms:created>
  <dcterms:modified xsi:type="dcterms:W3CDTF">2024-12-16T20:42:00Z</dcterms:modified>
</cp:coreProperties>
</file>