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320" w:rsidRDefault="00BF3320" w:rsidP="00BF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Лекція-</w:t>
      </w:r>
      <w:r w:rsidR="00F4477D">
        <w:rPr>
          <w:rFonts w:ascii="Times New Roman CYR" w:hAnsi="Times New Roman CYR"/>
          <w:b/>
          <w:sz w:val="28"/>
          <w:szCs w:val="28"/>
        </w:rPr>
        <w:t>4</w:t>
      </w:r>
      <w:bookmarkStart w:id="0" w:name="_GoBack"/>
      <w:bookmarkEnd w:id="0"/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BF3320">
        <w:rPr>
          <w:rFonts w:ascii="Times New Roman CYR" w:hAnsi="Times New Roman CYR"/>
          <w:b/>
          <w:sz w:val="28"/>
          <w:szCs w:val="28"/>
        </w:rPr>
        <w:t>Тема 6.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BF3320">
        <w:rPr>
          <w:rFonts w:ascii="Times New Roman CYR" w:hAnsi="Times New Roman CYR"/>
          <w:b/>
          <w:sz w:val="28"/>
          <w:szCs w:val="28"/>
        </w:rPr>
        <w:t>УПРАВЛІННЯ АКТИВАМИ І ПАСИВАМИ БАНКУ</w:t>
      </w:r>
    </w:p>
    <w:p w:rsidR="00BF3320" w:rsidRPr="00BF3320" w:rsidRDefault="00BF3320" w:rsidP="00BF3320">
      <w:pPr>
        <w:pStyle w:val="3"/>
        <w:spacing w:after="0" w:line="360" w:lineRule="auto"/>
        <w:rPr>
          <w:rFonts w:ascii="Times New Roman CYR" w:hAnsi="Times New Roman CYR"/>
          <w:sz w:val="28"/>
          <w:szCs w:val="28"/>
        </w:rPr>
      </w:pP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6.1. Суть і значення управління активами і пасивами банку.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6.2. Організація процесу управління активами і пасивами банку.</w:t>
      </w:r>
    </w:p>
    <w:p w:rsidR="00BF3320" w:rsidRPr="00BF3320" w:rsidRDefault="00BF3320" w:rsidP="00BF3320">
      <w:pPr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6.3. Інструменти управління активами і пасивами банку.</w:t>
      </w:r>
    </w:p>
    <w:p w:rsidR="00BF3320" w:rsidRPr="00BF3320" w:rsidRDefault="00BF3320" w:rsidP="00BF3320">
      <w:pPr>
        <w:spacing w:after="0" w:line="360" w:lineRule="auto"/>
        <w:jc w:val="center"/>
        <w:rPr>
          <w:rFonts w:ascii="Times New Roman CYR" w:hAnsi="Times New Roman CYR"/>
          <w:sz w:val="28"/>
          <w:szCs w:val="28"/>
        </w:rPr>
      </w:pPr>
    </w:p>
    <w:p w:rsidR="00BF3320" w:rsidRPr="00BF3320" w:rsidRDefault="00BF3320" w:rsidP="00BF3320">
      <w:pPr>
        <w:spacing w:after="0"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BF3320">
        <w:rPr>
          <w:rFonts w:ascii="Times New Roman CYR" w:hAnsi="Times New Roman CYR"/>
          <w:b/>
          <w:sz w:val="28"/>
          <w:szCs w:val="28"/>
        </w:rPr>
        <w:t>Перелік питань до самостійної роботи: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1. Охарактеризуйте функції та порядок діяльності Комітету управління активами і пасивами банку (КУАП).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2. Які функції виконує казначейство банку в процесі управління активами і пасивами?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3.Що таке імунізація балансу банку і за яких умов її можна досягти?</w:t>
      </w:r>
    </w:p>
    <w:p w:rsidR="00BF3320" w:rsidRPr="00BF3320" w:rsidRDefault="00BF3320" w:rsidP="00BF33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/>
          <w:sz w:val="28"/>
          <w:szCs w:val="28"/>
        </w:rPr>
      </w:pPr>
      <w:r w:rsidRPr="00BF3320">
        <w:rPr>
          <w:rFonts w:ascii="Times New Roman CYR" w:hAnsi="Times New Roman CYR"/>
          <w:sz w:val="28"/>
          <w:szCs w:val="28"/>
        </w:rPr>
        <w:t>4.. Які проблеми виникають у процесі практичного застосування GAP-менеджменту.</w:t>
      </w:r>
    </w:p>
    <w:p w:rsidR="00BF3320" w:rsidRDefault="00BF332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320" w:rsidRPr="00BF3320" w:rsidRDefault="00BF3320" w:rsidP="00BF3320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F3320">
        <w:rPr>
          <w:rFonts w:ascii="Times New Roman" w:hAnsi="Times New Roman" w:cs="Times New Roman"/>
          <w:bCs/>
          <w:i/>
          <w:sz w:val="28"/>
          <w:szCs w:val="28"/>
        </w:rPr>
        <w:t>Література:</w:t>
      </w:r>
    </w:p>
    <w:p w:rsidR="00BF3320" w:rsidRDefault="00BF3320" w:rsidP="00BF33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(Тема-6)</w:t>
      </w:r>
    </w:p>
    <w:p w:rsidR="00BF3320" w:rsidRPr="00BF3320" w:rsidRDefault="00BF332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320" w:rsidRDefault="009C0B60" w:rsidP="00BF33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</w:t>
      </w:r>
      <w:proofErr w:type="spellEnd"/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практичні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CE5F04">
        <w:rPr>
          <w:rFonts w:ascii="Times New Roman" w:hAnsi="Times New Roman" w:cs="Times New Roman"/>
          <w:color w:val="000000"/>
          <w:sz w:val="28"/>
          <w:szCs w:val="28"/>
          <w:lang w:val="ru-RU"/>
        </w:rPr>
        <w:t>93-101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DB1248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="00DB12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7486F"/>
    <w:rsid w:val="005E36EA"/>
    <w:rsid w:val="00614636"/>
    <w:rsid w:val="00633D89"/>
    <w:rsid w:val="006D0956"/>
    <w:rsid w:val="006E2F9F"/>
    <w:rsid w:val="006E4C94"/>
    <w:rsid w:val="007B60E8"/>
    <w:rsid w:val="007D0EFA"/>
    <w:rsid w:val="008318B0"/>
    <w:rsid w:val="008761B1"/>
    <w:rsid w:val="008F25CE"/>
    <w:rsid w:val="00916CDF"/>
    <w:rsid w:val="00973DE8"/>
    <w:rsid w:val="009C0B60"/>
    <w:rsid w:val="00A73FBA"/>
    <w:rsid w:val="00B3518C"/>
    <w:rsid w:val="00B51119"/>
    <w:rsid w:val="00B950B3"/>
    <w:rsid w:val="00BF3320"/>
    <w:rsid w:val="00C63296"/>
    <w:rsid w:val="00C70873"/>
    <w:rsid w:val="00CE5F04"/>
    <w:rsid w:val="00D8620C"/>
    <w:rsid w:val="00DB1248"/>
    <w:rsid w:val="00DC2971"/>
    <w:rsid w:val="00DC6DBD"/>
    <w:rsid w:val="00E065F1"/>
    <w:rsid w:val="00E850C5"/>
    <w:rsid w:val="00F43415"/>
    <w:rsid w:val="00F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3CE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DB1248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rsid w:val="00BF3320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BF33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2021-11-24T09:49:00Z</dcterms:created>
  <dcterms:modified xsi:type="dcterms:W3CDTF">2024-10-26T05:29:00Z</dcterms:modified>
</cp:coreProperties>
</file>