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57" w:rsidRDefault="003819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957" w:rsidRDefault="004254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2B58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B585D">
        <w:rPr>
          <w:rFonts w:ascii="Times New Roman" w:hAnsi="Times New Roman" w:cs="Times New Roman"/>
          <w:b/>
          <w:sz w:val="28"/>
          <w:szCs w:val="28"/>
        </w:rPr>
        <w:t>.202</w:t>
      </w:r>
      <w:r w:rsidR="00851FE9">
        <w:rPr>
          <w:rFonts w:ascii="Times New Roman" w:hAnsi="Times New Roman" w:cs="Times New Roman"/>
          <w:b/>
          <w:sz w:val="28"/>
          <w:szCs w:val="28"/>
        </w:rPr>
        <w:t>4</w:t>
      </w:r>
    </w:p>
    <w:p w:rsidR="00381957" w:rsidRDefault="0040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381957" w:rsidRDefault="002B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400E79">
        <w:rPr>
          <w:rFonts w:ascii="Times New Roman" w:hAnsi="Times New Roman" w:cs="Times New Roman"/>
          <w:b/>
          <w:sz w:val="28"/>
          <w:szCs w:val="28"/>
        </w:rPr>
        <w:t>: ДІЛОВИЙ ЕТИКЕТ. ДІЛОВИЙ ПРОТОКОЛ.</w:t>
      </w:r>
    </w:p>
    <w:p w:rsidR="00381957" w:rsidRDefault="00400E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практичне заняття для виступу та обговорення підготувати наступні теоретичні питання:</w:t>
      </w:r>
    </w:p>
    <w:p w:rsidR="00851FE9" w:rsidRDefault="00851F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Відповідь з презентацією – 10 балів. Тема розрахована на 2 пари.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Діловий етикет: поняття, види, принципи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ділового протоколу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Найпоширеніші помилки у сфері ділового етикету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Офіційні та протокольні форми привітання та представлення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Протокольні форми звертання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Національні манери вітання, їх характеристика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Діловий одяг: поняття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-коду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Діловий одяг: характеристика кольорів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Діловий одяг чоловіків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Жіночий діловий одяг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дарування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231F20"/>
          <w:sz w:val="28"/>
          <w:szCs w:val="28"/>
        </w:rPr>
        <w:t>Особливості вибору ділових подарунків. Оформлення і вручення подарунків. Етикет отримання подарунка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Ділова атрибутика</w:t>
      </w:r>
      <w:r>
        <w:rPr>
          <w:rFonts w:ascii="Times New Roman" w:hAnsi="Times New Roman" w:cs="Times New Roman"/>
          <w:sz w:val="28"/>
          <w:szCs w:val="28"/>
        </w:rPr>
        <w:t xml:space="preserve"> (Візитні картки як елемент іміджу. Візитна картка – неодмінний і важливий елемент ділового етикету, вона сприяє створенню позитивного іміджу державного службовця. Традиційний розмір і вигляд візитних карток. Види візиток. Фірмова (корпоративна) візитка. Персональна ділова візитка. Візитка для коротких зустрічей і переговорів (представницька). Особиста візитка. Бедж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>). Візитна картка як необхідний атрибутом дипломатичної практики. Етикет обміну візитними картками).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ділового етикету в зарубіжних країнах. Риси характеру й особливості поведінки народів західної Європи та США. 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моральних настанов та ієрархія цінностей народів Сходу. 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Діловий етикет в країнах Азії.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спілкування з представниками ділових кіл Японії та Китаю.</w:t>
      </w:r>
    </w:p>
    <w:p w:rsidR="00381957" w:rsidRDefault="00400E79">
      <w:pPr>
        <w:pStyle w:val="af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Квітковий етикет</w:t>
      </w:r>
    </w:p>
    <w:p w:rsidR="00381957" w:rsidRDefault="0038195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81957" w:rsidRDefault="00381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957" w:rsidRDefault="00381957">
      <w:pPr>
        <w:jc w:val="both"/>
      </w:pPr>
    </w:p>
    <w:sectPr w:rsidR="00381957">
      <w:headerReference w:type="default" r:id="rId7"/>
      <w:pgSz w:w="11906" w:h="16838"/>
      <w:pgMar w:top="766" w:right="56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22" w:rsidRDefault="00514C22">
      <w:pPr>
        <w:spacing w:after="0" w:line="240" w:lineRule="auto"/>
      </w:pPr>
      <w:r>
        <w:separator/>
      </w:r>
    </w:p>
  </w:endnote>
  <w:endnote w:type="continuationSeparator" w:id="0">
    <w:p w:rsidR="00514C22" w:rsidRDefault="0051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22" w:rsidRDefault="00514C22">
      <w:pPr>
        <w:spacing w:after="0" w:line="240" w:lineRule="auto"/>
      </w:pPr>
      <w:r>
        <w:separator/>
      </w:r>
    </w:p>
  </w:footnote>
  <w:footnote w:type="continuationSeparator" w:id="0">
    <w:p w:rsidR="00514C22" w:rsidRDefault="0051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078464"/>
      <w:docPartObj>
        <w:docPartGallery w:val="Page Numbers (Top of Page)"/>
        <w:docPartUnique/>
      </w:docPartObj>
    </w:sdtPr>
    <w:sdtEndPr/>
    <w:sdtContent>
      <w:p w:rsidR="00381957" w:rsidRDefault="00400E79">
        <w:pPr>
          <w:pStyle w:val="ab"/>
          <w:jc w:val="right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>PAGE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5F507F">
          <w:rPr>
            <w:rFonts w:ascii="Bookman Old Style" w:hAnsi="Bookman Old Style"/>
            <w:noProof/>
            <w:sz w:val="24"/>
            <w:szCs w:val="24"/>
          </w:rPr>
          <w:t>1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BD1"/>
    <w:multiLevelType w:val="multilevel"/>
    <w:tmpl w:val="1110E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162B1A"/>
    <w:multiLevelType w:val="multilevel"/>
    <w:tmpl w:val="78B64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57"/>
    <w:rsid w:val="00185F42"/>
    <w:rsid w:val="00206823"/>
    <w:rsid w:val="002B585D"/>
    <w:rsid w:val="00352069"/>
    <w:rsid w:val="00381957"/>
    <w:rsid w:val="00400E79"/>
    <w:rsid w:val="0042546D"/>
    <w:rsid w:val="004277BC"/>
    <w:rsid w:val="00514C22"/>
    <w:rsid w:val="005F507F"/>
    <w:rsid w:val="00851FE9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805B0-E695-448E-859B-D651025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B05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qFormat/>
    <w:rsid w:val="00C2105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uiPriority w:val="9"/>
    <w:qFormat/>
    <w:rsid w:val="00C2105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538D"/>
  </w:style>
  <w:style w:type="character" w:customStyle="1" w:styleId="a4">
    <w:name w:val="Нижний колонтитул Знак"/>
    <w:basedOn w:val="a0"/>
    <w:uiPriority w:val="99"/>
    <w:qFormat/>
    <w:rsid w:val="0008538D"/>
  </w:style>
  <w:style w:type="character" w:customStyle="1" w:styleId="czeinternetowe">
    <w:name w:val="Łącze internetowe"/>
    <w:basedOn w:val="a0"/>
    <w:uiPriority w:val="99"/>
    <w:unhideWhenUsed/>
    <w:rsid w:val="002933DC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0258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qFormat/>
    <w:rsid w:val="002F7A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2F7A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2F7A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2 Знак"/>
    <w:basedOn w:val="a0"/>
    <w:uiPriority w:val="9"/>
    <w:qFormat/>
    <w:rsid w:val="00C210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0"/>
    <w:uiPriority w:val="9"/>
    <w:qFormat/>
    <w:rsid w:val="00C2105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entry-meta-author">
    <w:name w:val="entry-meta-author"/>
    <w:basedOn w:val="a0"/>
    <w:qFormat/>
    <w:rsid w:val="00C2105E"/>
  </w:style>
  <w:style w:type="character" w:customStyle="1" w:styleId="entry-meta-date">
    <w:name w:val="entry-meta-date"/>
    <w:basedOn w:val="a0"/>
    <w:qFormat/>
    <w:rsid w:val="00C2105E"/>
  </w:style>
  <w:style w:type="character" w:styleId="a7">
    <w:name w:val="Strong"/>
    <w:basedOn w:val="a0"/>
    <w:uiPriority w:val="22"/>
    <w:qFormat/>
    <w:rsid w:val="00C2105E"/>
    <w:rPr>
      <w:b/>
      <w:bCs/>
    </w:rPr>
  </w:style>
  <w:style w:type="character" w:customStyle="1" w:styleId="11">
    <w:name w:val="Заголовок 1 Знак"/>
    <w:basedOn w:val="a0"/>
    <w:link w:val="11"/>
    <w:uiPriority w:val="9"/>
    <w:qFormat/>
    <w:rsid w:val="00B05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">
    <w:name w:val="Nagłówek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b">
    <w:name w:val="head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025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link w:val="a6"/>
    <w:qFormat/>
    <w:rsid w:val="002F7A30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qFormat/>
    <w:rsid w:val="002F7A30"/>
    <w:pPr>
      <w:widowControl w:val="0"/>
      <w:shd w:val="clear" w:color="auto" w:fill="FFFFFF"/>
      <w:spacing w:after="2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qFormat/>
    <w:rsid w:val="002F7A30"/>
    <w:pPr>
      <w:widowControl w:val="0"/>
      <w:shd w:val="clear" w:color="auto" w:fill="FFFFFF"/>
      <w:spacing w:after="35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entry-meta">
    <w:name w:val="entry-meta"/>
    <w:basedOn w:val="a"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rmal (Web)"/>
    <w:basedOn w:val="a"/>
    <w:uiPriority w:val="99"/>
    <w:semiHidden/>
    <w:unhideWhenUsed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04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4</cp:revision>
  <cp:lastPrinted>2021-03-11T19:52:00Z</cp:lastPrinted>
  <dcterms:created xsi:type="dcterms:W3CDTF">2024-10-23T09:05:00Z</dcterms:created>
  <dcterms:modified xsi:type="dcterms:W3CDTF">2024-10-23T09:06:00Z</dcterms:modified>
  <dc:language>pl-PL</dc:language>
</cp:coreProperties>
</file>