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C4E5" w14:textId="00263D90" w:rsidR="002A5A65" w:rsidRDefault="002A5A65" w:rsidP="002A5A65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 w:rsidRPr="0060668C">
        <w:rPr>
          <w:bCs/>
          <w:color w:val="202122"/>
          <w:sz w:val="28"/>
          <w:szCs w:val="28"/>
          <w:lang w:val="uk-UA"/>
        </w:rPr>
        <w:t xml:space="preserve">Практична робота </w:t>
      </w:r>
      <w:r>
        <w:rPr>
          <w:bCs/>
          <w:color w:val="202122"/>
          <w:sz w:val="28"/>
          <w:szCs w:val="28"/>
          <w:lang w:val="uk-UA"/>
        </w:rPr>
        <w:t>13</w:t>
      </w:r>
    </w:p>
    <w:p w14:paraId="0264457B" w14:textId="3738411C" w:rsidR="002A5A65" w:rsidRPr="0060668C" w:rsidRDefault="002A5A65" w:rsidP="002A5A65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 w:rsidRPr="0060668C">
        <w:rPr>
          <w:bCs/>
          <w:color w:val="202122"/>
          <w:sz w:val="28"/>
          <w:szCs w:val="28"/>
          <w:lang w:val="uk-UA"/>
        </w:rPr>
        <w:t>ТЕМА: «</w:t>
      </w:r>
      <w:r w:rsidR="0043627A">
        <w:rPr>
          <w:bCs/>
          <w:color w:val="202122"/>
          <w:sz w:val="28"/>
          <w:szCs w:val="28"/>
          <w:lang w:val="uk-UA"/>
        </w:rPr>
        <w:t xml:space="preserve">ВІДПОВІДАЛЬНЕ СПОЖИВАННЯ ТА ВИРОБНИЦТВО ПРИ </w:t>
      </w:r>
      <w:r w:rsidRPr="0060668C">
        <w:rPr>
          <w:bCs/>
          <w:color w:val="202122"/>
          <w:sz w:val="28"/>
          <w:szCs w:val="28"/>
          <w:lang w:val="uk-UA"/>
        </w:rPr>
        <w:t>УПРАВЛІННІ ВОДНИМИ ТА ЗЕМЕЛЬНИМИ РЕСУРСАМИ»</w:t>
      </w:r>
    </w:p>
    <w:p w14:paraId="018BB0A3" w14:textId="77777777" w:rsidR="002A5A65" w:rsidRPr="002A5A65" w:rsidRDefault="002A5A65" w:rsidP="002A5A65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A5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</w:t>
      </w:r>
      <w:proofErr w:type="spellEnd"/>
      <w:r w:rsidRPr="002A5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12. </w:t>
      </w:r>
      <w:proofErr w:type="spellStart"/>
      <w:r w:rsidRPr="002A5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Відповідальне</w:t>
      </w:r>
      <w:proofErr w:type="spellEnd"/>
      <w:r w:rsidRPr="002A5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споживання</w:t>
      </w:r>
      <w:proofErr w:type="spellEnd"/>
      <w:r w:rsidRPr="002A5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2A5A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виробництво</w:t>
      </w:r>
      <w:proofErr w:type="spellEnd"/>
    </w:p>
    <w:p w14:paraId="1FC241D7" w14:textId="2B7AEF26" w:rsidR="002A5A65" w:rsidRPr="002A5A65" w:rsidRDefault="002A5A65" w:rsidP="002A5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4A62D" w14:textId="77777777" w:rsidR="002A5A65" w:rsidRPr="002A5A65" w:rsidRDefault="002A5A65" w:rsidP="002C3F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2A5A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</w:t>
      </w:r>
      <w:proofErr w:type="spellStart"/>
      <w:r w:rsidRPr="002A5A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Забезпечення</w:t>
      </w:r>
      <w:proofErr w:type="spellEnd"/>
      <w:r w:rsidRPr="002A5A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переходу до </w:t>
      </w:r>
      <w:proofErr w:type="spellStart"/>
      <w:r w:rsidRPr="002A5A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раціональних</w:t>
      </w:r>
      <w:proofErr w:type="spellEnd"/>
      <w:r w:rsidRPr="002A5A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моделей </w:t>
      </w:r>
      <w:proofErr w:type="spellStart"/>
      <w:r w:rsidRPr="002A5A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споживання</w:t>
      </w:r>
      <w:proofErr w:type="spellEnd"/>
      <w:r w:rsidRPr="002A5A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і </w:t>
      </w:r>
      <w:proofErr w:type="spellStart"/>
      <w:r w:rsidRPr="002A5A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виробництва</w:t>
      </w:r>
      <w:proofErr w:type="spellEnd"/>
      <w:r w:rsidRPr="002A5A65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»</w:t>
      </w:r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Економічне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зростання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сталий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розвиток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вимагають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термінового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скорочення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впливу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екологію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шляхом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виробництві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споживанні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товарів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ресурсів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Найбільшим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споживачем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води у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всьому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світі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є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сільське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господарство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адже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потреби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зрошення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витрачається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майже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70 %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усіх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запасів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прісної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води,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придатної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для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використання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людьми.</w:t>
      </w:r>
    </w:p>
    <w:p w14:paraId="0247FAB9" w14:textId="77777777" w:rsidR="002A5A65" w:rsidRPr="002A5A65" w:rsidRDefault="002A5A65" w:rsidP="002C3F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Ефективне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управління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нашими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спільними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природними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ресурсами, а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методи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утилізації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токсичних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відходів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забруднюючих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речовин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є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важливими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цільовими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показниками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досягненні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цієї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мети.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Заохочення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галузей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підприємств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споживачів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утилізації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скорочення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обсягів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відходів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є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настільки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ж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важливим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як і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підтримка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розвиваються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у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запровадженні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більш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раціональних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моделей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споживання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2030 року.</w:t>
      </w:r>
    </w:p>
    <w:p w14:paraId="1E6A2DC0" w14:textId="77777777" w:rsidR="002A5A65" w:rsidRPr="002A5A65" w:rsidRDefault="002A5A65" w:rsidP="002C3F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Значна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частина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населення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світі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досі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споживає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настільки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мало,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цього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недостатньо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для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задоволення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навіть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їхніх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базових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потреб.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Скорочення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удвічі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обсягів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харчових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відходів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душу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населення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на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рівні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роздрібної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торгівлі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споживання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має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важливе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значення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для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створення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ефективнішого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виробництва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ланцюгів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постачання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може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сприяти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досягненню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продовольчої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безпеки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переходу до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більш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ресурсоефективної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економіки</w:t>
      </w:r>
      <w:proofErr w:type="spellEnd"/>
      <w:r w:rsidRPr="002A5A6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14:paraId="5DFAC9AC" w14:textId="77777777" w:rsidR="002A5A65" w:rsidRPr="007A0B5F" w:rsidRDefault="002A5A65" w:rsidP="002C3F5B">
      <w:pPr>
        <w:shd w:val="clear" w:color="auto" w:fill="FFFFFF"/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917BF18" w14:textId="77777777" w:rsidR="002A5A65" w:rsidRPr="000F14BF" w:rsidRDefault="002A5A65" w:rsidP="002A5A65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0F1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Завдання:</w:t>
      </w:r>
    </w:p>
    <w:p w14:paraId="1F0B0657" w14:textId="0DEF75E1" w:rsidR="002A5A65" w:rsidRDefault="002A5A65" w:rsidP="002A5A65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Написати есе на тему «</w:t>
      </w:r>
      <w:r w:rsidR="002C3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Удосконалення процесів споживання та виробництва при управлінні водними та земельними ресурсами»  </w:t>
      </w:r>
    </w:p>
    <w:p w14:paraId="04FEEC95" w14:textId="77777777" w:rsidR="002A5A65" w:rsidRPr="00A357E9" w:rsidRDefault="002A5A65" w:rsidP="002A5A65">
      <w:pPr>
        <w:rPr>
          <w:lang w:val="uk-UA"/>
        </w:rPr>
      </w:pPr>
    </w:p>
    <w:sectPr w:rsidR="002A5A65" w:rsidRPr="00A3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65"/>
    <w:rsid w:val="002A5A65"/>
    <w:rsid w:val="002C3F5B"/>
    <w:rsid w:val="00397EC1"/>
    <w:rsid w:val="004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2810"/>
  <w15:chartTrackingRefBased/>
  <w15:docId w15:val="{F4DE2FC0-61C6-4F14-8460-265FD76A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A65"/>
  </w:style>
  <w:style w:type="paragraph" w:styleId="2">
    <w:name w:val="heading 2"/>
    <w:basedOn w:val="a"/>
    <w:link w:val="20"/>
    <w:uiPriority w:val="9"/>
    <w:qFormat/>
    <w:rsid w:val="002A5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5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2A5A65"/>
  </w:style>
  <w:style w:type="character" w:customStyle="1" w:styleId="mw-editsection-bracket">
    <w:name w:val="mw-editsection-bracket"/>
    <w:basedOn w:val="a0"/>
    <w:rsid w:val="002A5A65"/>
  </w:style>
  <w:style w:type="character" w:styleId="a4">
    <w:name w:val="Hyperlink"/>
    <w:basedOn w:val="a0"/>
    <w:uiPriority w:val="99"/>
    <w:semiHidden/>
    <w:unhideWhenUsed/>
    <w:rsid w:val="002A5A6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A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49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2024-09-25T09:49:00Z</dcterms:created>
  <dcterms:modified xsi:type="dcterms:W3CDTF">2024-10-24T09:01:00Z</dcterms:modified>
</cp:coreProperties>
</file>