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F6" w:rsidRDefault="001427F6">
      <w:pPr>
        <w:rPr>
          <w:bCs/>
          <w:sz w:val="24"/>
          <w:szCs w:val="24"/>
          <w:lang w:eastAsia="uk-UA"/>
        </w:rPr>
      </w:pPr>
    </w:p>
    <w:p w:rsidR="001427F6" w:rsidRPr="001427F6" w:rsidRDefault="001427F6" w:rsidP="001427F6">
      <w:pPr>
        <w:jc w:val="center"/>
        <w:rPr>
          <w:rFonts w:ascii="Baskerville Old Face" w:eastAsia="Arial Unicode MS" w:hAnsi="Baskerville Old Face" w:cs="Arial Unicode MS"/>
          <w:b/>
          <w:bCs/>
          <w:sz w:val="28"/>
          <w:szCs w:val="28"/>
          <w:lang w:eastAsia="uk-UA"/>
        </w:rPr>
      </w:pPr>
      <w:r w:rsidRPr="001427F6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Практична</w:t>
      </w:r>
      <w:r w:rsidRPr="001427F6">
        <w:rPr>
          <w:rFonts w:ascii="Baskerville Old Face" w:eastAsia="Arial Unicode MS" w:hAnsi="Baskerville Old Face" w:cs="Arial Unicode MS"/>
          <w:b/>
          <w:bCs/>
          <w:sz w:val="28"/>
          <w:szCs w:val="28"/>
          <w:lang w:eastAsia="uk-UA"/>
        </w:rPr>
        <w:t xml:space="preserve"> </w:t>
      </w:r>
      <w:r w:rsidRPr="001427F6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робота</w:t>
      </w:r>
      <w:r w:rsidRPr="001427F6">
        <w:rPr>
          <w:rFonts w:ascii="Baskerville Old Face" w:eastAsia="Arial Unicode MS" w:hAnsi="Baskerville Old Face" w:cs="Arial Unicode MS"/>
          <w:b/>
          <w:bCs/>
          <w:sz w:val="28"/>
          <w:szCs w:val="28"/>
          <w:lang w:eastAsia="uk-UA"/>
        </w:rPr>
        <w:t xml:space="preserve"> 1</w:t>
      </w:r>
    </w:p>
    <w:p w:rsidR="00407682" w:rsidRDefault="001427F6" w:rsidP="001427F6">
      <w:pPr>
        <w:jc w:val="center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Надзвичайні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ситуації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: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поняття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і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класифікація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. </w:t>
      </w:r>
    </w:p>
    <w:p w:rsidR="00866B71" w:rsidRPr="005D03B7" w:rsidRDefault="001427F6" w:rsidP="001427F6">
      <w:pPr>
        <w:jc w:val="center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Віднесення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НС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до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певного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рівня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та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Pr="005D03B7">
        <w:rPr>
          <w:rFonts w:asciiTheme="majorHAnsi" w:eastAsia="Arial Unicode MS" w:hAnsiTheme="majorHAnsi" w:cs="Times New Roman"/>
          <w:b/>
          <w:bCs/>
          <w:sz w:val="24"/>
          <w:szCs w:val="24"/>
          <w:lang w:eastAsia="uk-UA"/>
        </w:rPr>
        <w:t>категорії</w:t>
      </w: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.</w:t>
      </w:r>
    </w:p>
    <w:p w:rsidR="001427F6" w:rsidRPr="005D03B7" w:rsidRDefault="001427F6" w:rsidP="001427F6">
      <w:pPr>
        <w:jc w:val="center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</w:p>
    <w:p w:rsidR="001427F6" w:rsidRPr="005D03B7" w:rsidRDefault="001427F6" w:rsidP="002428CE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Мета</w:t>
      </w:r>
      <w:r w:rsidR="002428CE"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:</w:t>
      </w:r>
      <w:r w:rsidR="005E70DD"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</w:t>
      </w:r>
      <w:r w:rsidR="005E70DD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з’ясувати суть поняття «надзвичайна ситуація», розглянути класифікацію надзвичайних ситуацій, що трапляються у світі та Україні, встановити рівні надзвичайних ситуацій.</w:t>
      </w:r>
    </w:p>
    <w:p w:rsidR="005D03B7" w:rsidRDefault="005D03B7" w:rsidP="002428CE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</w:p>
    <w:p w:rsidR="002428CE" w:rsidRPr="005D03B7" w:rsidRDefault="005E70DD" w:rsidP="002428CE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Питання для обговорення</w:t>
      </w:r>
    </w:p>
    <w:p w:rsidR="002428CE" w:rsidRDefault="002428CE" w:rsidP="002428CE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Поняття про надзвичайні ситуації</w:t>
      </w:r>
      <w:r w:rsidR="000D394E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 (НС)</w:t>
      </w: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. </w:t>
      </w:r>
    </w:p>
    <w:p w:rsidR="00715A37" w:rsidRPr="005D03B7" w:rsidRDefault="00715A37" w:rsidP="002428CE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Кодекс цивільного захисту України.</w:t>
      </w:r>
    </w:p>
    <w:p w:rsidR="002428CE" w:rsidRPr="005D03B7" w:rsidRDefault="002428CE" w:rsidP="002428CE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Класифікація НС за різними критеріями.</w:t>
      </w:r>
    </w:p>
    <w:p w:rsidR="005E70DD" w:rsidRPr="005D03B7" w:rsidRDefault="000D394E" w:rsidP="002428CE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theme="minorHAnsi"/>
          <w:bCs/>
          <w:sz w:val="24"/>
          <w:szCs w:val="24"/>
          <w:lang w:eastAsia="uk-UA"/>
        </w:rPr>
      </w:pPr>
      <w:r w:rsidRPr="005D03B7">
        <w:rPr>
          <w:rStyle w:val="fontstyle21"/>
          <w:rFonts w:asciiTheme="majorHAnsi" w:hAnsiTheme="majorHAnsi" w:cstheme="minorHAnsi"/>
          <w:sz w:val="24"/>
          <w:szCs w:val="24"/>
        </w:rPr>
        <w:t>НС</w:t>
      </w:r>
      <w:r w:rsidR="005E70DD" w:rsidRPr="005D03B7">
        <w:rPr>
          <w:rStyle w:val="fontstyle21"/>
          <w:rFonts w:asciiTheme="majorHAnsi" w:hAnsiTheme="majorHAnsi" w:cstheme="minorHAnsi"/>
          <w:sz w:val="24"/>
          <w:szCs w:val="24"/>
        </w:rPr>
        <w:t xml:space="preserve"> техногенного характеру</w:t>
      </w:r>
      <w:r w:rsidR="005E70DD" w:rsidRPr="005D03B7">
        <w:rPr>
          <w:rFonts w:asciiTheme="majorHAnsi" w:hAnsiTheme="majorHAnsi" w:cstheme="minorHAnsi"/>
          <w:color w:val="000000"/>
          <w:sz w:val="24"/>
          <w:szCs w:val="24"/>
        </w:rPr>
        <w:t>.</w:t>
      </w:r>
    </w:p>
    <w:p w:rsidR="005E70DD" w:rsidRPr="005D03B7" w:rsidRDefault="000D394E" w:rsidP="002428CE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theme="minorHAnsi"/>
          <w:bCs/>
          <w:sz w:val="24"/>
          <w:szCs w:val="24"/>
          <w:lang w:eastAsia="uk-UA"/>
        </w:rPr>
      </w:pPr>
      <w:r w:rsidRPr="005D03B7">
        <w:rPr>
          <w:rStyle w:val="fontstyle21"/>
          <w:rFonts w:asciiTheme="majorHAnsi" w:hAnsiTheme="majorHAnsi" w:cstheme="minorHAnsi"/>
          <w:sz w:val="24"/>
          <w:szCs w:val="24"/>
        </w:rPr>
        <w:t>НС</w:t>
      </w:r>
      <w:r w:rsidR="005E70DD" w:rsidRPr="005D03B7">
        <w:rPr>
          <w:rStyle w:val="fontstyle21"/>
          <w:rFonts w:asciiTheme="majorHAnsi" w:hAnsiTheme="majorHAnsi" w:cstheme="minorHAnsi"/>
          <w:sz w:val="24"/>
          <w:szCs w:val="24"/>
        </w:rPr>
        <w:t xml:space="preserve"> природного характеру</w:t>
      </w:r>
      <w:r w:rsidR="005E70DD" w:rsidRPr="005D03B7">
        <w:rPr>
          <w:rFonts w:asciiTheme="majorHAnsi" w:hAnsiTheme="majorHAnsi" w:cstheme="minorHAnsi"/>
          <w:color w:val="000000"/>
          <w:sz w:val="24"/>
          <w:szCs w:val="24"/>
        </w:rPr>
        <w:t>.</w:t>
      </w:r>
    </w:p>
    <w:p w:rsidR="005E70DD" w:rsidRPr="005D03B7" w:rsidRDefault="000D394E" w:rsidP="002428CE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theme="minorHAnsi"/>
          <w:bCs/>
          <w:sz w:val="24"/>
          <w:szCs w:val="24"/>
          <w:lang w:eastAsia="uk-UA"/>
        </w:rPr>
      </w:pPr>
      <w:r w:rsidRPr="005D03B7">
        <w:rPr>
          <w:rStyle w:val="fontstyle21"/>
          <w:rFonts w:asciiTheme="majorHAnsi" w:hAnsiTheme="majorHAnsi" w:cstheme="minorHAnsi"/>
          <w:sz w:val="24"/>
          <w:szCs w:val="24"/>
        </w:rPr>
        <w:t>НС</w:t>
      </w:r>
      <w:r w:rsidR="005E70DD" w:rsidRPr="005D03B7">
        <w:rPr>
          <w:rStyle w:val="fontstyle21"/>
          <w:rFonts w:asciiTheme="majorHAnsi" w:hAnsiTheme="majorHAnsi" w:cstheme="minorHAnsi"/>
          <w:sz w:val="24"/>
          <w:szCs w:val="24"/>
        </w:rPr>
        <w:t xml:space="preserve"> соціально</w:t>
      </w:r>
      <w:r w:rsidR="005E70DD" w:rsidRPr="005D03B7">
        <w:rPr>
          <w:rStyle w:val="fontstyle01"/>
          <w:rFonts w:asciiTheme="majorHAnsi" w:hAnsiTheme="majorHAnsi" w:cstheme="minorHAnsi"/>
          <w:sz w:val="24"/>
          <w:szCs w:val="24"/>
        </w:rPr>
        <w:t>-</w:t>
      </w:r>
      <w:r w:rsidR="005E70DD" w:rsidRPr="005D03B7">
        <w:rPr>
          <w:rStyle w:val="fontstyle21"/>
          <w:rFonts w:asciiTheme="majorHAnsi" w:hAnsiTheme="majorHAnsi" w:cstheme="minorHAnsi"/>
          <w:sz w:val="24"/>
          <w:szCs w:val="24"/>
        </w:rPr>
        <w:t>політичного і воєнного характеру</w:t>
      </w:r>
      <w:r w:rsidRPr="005D03B7">
        <w:rPr>
          <w:rStyle w:val="fontstyle21"/>
          <w:rFonts w:asciiTheme="majorHAnsi" w:hAnsiTheme="majorHAnsi" w:cstheme="minorHAnsi"/>
          <w:sz w:val="24"/>
          <w:szCs w:val="24"/>
        </w:rPr>
        <w:t>.</w:t>
      </w:r>
    </w:p>
    <w:p w:rsidR="002428CE" w:rsidRPr="005D03B7" w:rsidRDefault="002428CE" w:rsidP="002428CE">
      <w:pPr>
        <w:pStyle w:val="a3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Рівні НС</w:t>
      </w:r>
      <w:r w:rsidR="007D4AA2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 (масштаб НС)</w:t>
      </w: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.</w:t>
      </w:r>
    </w:p>
    <w:p w:rsidR="007338C3" w:rsidRPr="005D03B7" w:rsidRDefault="007338C3" w:rsidP="002428CE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Завдання</w:t>
      </w:r>
    </w:p>
    <w:p w:rsidR="007338C3" w:rsidRPr="005D03B7" w:rsidRDefault="007338C3" w:rsidP="00715A37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Намалюйте схему </w:t>
      </w:r>
      <w:r w:rsidR="0098628D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«Класифікація надзвичайних ситуацій», враховуючи різні критерії, </w:t>
      </w:r>
      <w:r w:rsidR="00A209CF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ознаки.</w:t>
      </w:r>
      <w:r w:rsidR="000D394E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 До кожного типу НС підпишіть приклади.</w:t>
      </w:r>
      <w:r w:rsidR="00715A3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 </w:t>
      </w:r>
      <w:r w:rsidR="00715A37" w:rsidRPr="00715A3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https://zakon.rada.gov.ua/laws/show/5403-17#Text</w:t>
      </w:r>
    </w:p>
    <w:p w:rsidR="00A209CF" w:rsidRPr="005D03B7" w:rsidRDefault="005E70DD" w:rsidP="007338C3">
      <w:pPr>
        <w:pStyle w:val="a3"/>
        <w:numPr>
          <w:ilvl w:val="0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Віднесіть НС до певного типу та рівня</w:t>
      </w:r>
      <w:r w:rsidR="000D394E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 (згідно списку у журналі)</w:t>
      </w: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.</w:t>
      </w:r>
    </w:p>
    <w:p w:rsidR="005E70DD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Чума, автомобільна аварія, повінь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.</w:t>
      </w:r>
    </w:p>
    <w:p w:rsidR="007D4AA2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Холера, пожежа на заводі, селевий потік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.</w:t>
      </w:r>
    </w:p>
    <w:p w:rsidR="007D4AA2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Тиф, аварія з викидом радіоактивних речовин, лісова пожежа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.</w:t>
      </w:r>
    </w:p>
    <w:p w:rsidR="007D4AA2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Віспа, аварія з викидом летких хімічних речовин, пожежа на торф’яниках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.</w:t>
      </w:r>
    </w:p>
    <w:p w:rsidR="007D4AA2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Грип, раптове руйнування споруди, напад на екіпаж 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судна.</w:t>
      </w:r>
    </w:p>
    <w:p w:rsidR="007D4AA2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Туберкульоз, аварія на греблі, напад на екіпаж 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літака.</w:t>
      </w:r>
    </w:p>
    <w:p w:rsidR="007D4AA2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Сказ, аварія на дамбі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, збройний напад.</w:t>
      </w:r>
    </w:p>
    <w:p w:rsidR="007D4AA2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Ящур, зсув, 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тероризм.</w:t>
      </w:r>
    </w:p>
    <w:p w:rsidR="007D4AA2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Ураган,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 застосування зброї масового ураження, катастрофа у метрополітені.</w:t>
      </w:r>
    </w:p>
    <w:p w:rsidR="007D4AA2" w:rsidRPr="005D03B7" w:rsidRDefault="007D4AA2" w:rsidP="005E70DD">
      <w:pPr>
        <w:pStyle w:val="a3"/>
        <w:numPr>
          <w:ilvl w:val="1"/>
          <w:numId w:val="3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Ожеледь, </w:t>
      </w:r>
      <w:r w:rsidR="005D03B7"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аварія на газопроводі, кліщовий енцефаліт.</w:t>
      </w:r>
    </w:p>
    <w:p w:rsidR="002428CE" w:rsidRPr="005D03B7" w:rsidRDefault="002428CE" w:rsidP="002428CE">
      <w:pPr>
        <w:jc w:val="both"/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Запитання для самоконтролю</w:t>
      </w:r>
      <w:r w:rsidR="00A420C5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 xml:space="preserve"> (</w:t>
      </w:r>
      <w:r w:rsidR="00A420C5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 xml:space="preserve">рекомендовано письмово, </w:t>
      </w:r>
      <w:r w:rsidR="00D97C89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лаконічно</w:t>
      </w:r>
      <w:r w:rsidR="00A420C5">
        <w:rPr>
          <w:rFonts w:asciiTheme="majorHAnsi" w:eastAsia="Arial Unicode MS" w:hAnsiTheme="majorHAnsi" w:cs="Arial Unicode MS"/>
          <w:b/>
          <w:bCs/>
          <w:sz w:val="24"/>
          <w:szCs w:val="24"/>
          <w:lang w:eastAsia="uk-UA"/>
        </w:rPr>
        <w:t>)</w:t>
      </w:r>
    </w:p>
    <w:p w:rsidR="00770E8D" w:rsidRPr="005D03B7" w:rsidRDefault="00770E8D" w:rsidP="00770E8D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Що таке надзвичайна ситуація?</w:t>
      </w:r>
    </w:p>
    <w:p w:rsidR="00770E8D" w:rsidRPr="005D03B7" w:rsidRDefault="00770E8D" w:rsidP="00770E8D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Чим відрізняються поняття «надзвичайна ситуац</w:t>
      </w:r>
      <w:bookmarkStart w:id="0" w:name="_GoBack"/>
      <w:bookmarkEnd w:id="0"/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ія» та «надзвичайний стан»?</w:t>
      </w:r>
    </w:p>
    <w:p w:rsidR="008634D6" w:rsidRPr="005D03B7" w:rsidRDefault="005E70DD" w:rsidP="00770E8D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Назвіть приклади надзвичайних ситуацій (що трапилися в Україні, світі) залежно від їх рівня та типу.</w:t>
      </w:r>
    </w:p>
    <w:p w:rsidR="002428CE" w:rsidRPr="00BE7200" w:rsidRDefault="005E70DD" w:rsidP="00BE7200">
      <w:pPr>
        <w:pStyle w:val="a3"/>
        <w:numPr>
          <w:ilvl w:val="0"/>
          <w:numId w:val="2"/>
        </w:numPr>
        <w:jc w:val="both"/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</w:pPr>
      <w:r w:rsidRPr="005D03B7">
        <w:rPr>
          <w:rFonts w:asciiTheme="majorHAnsi" w:eastAsia="Arial Unicode MS" w:hAnsiTheme="majorHAnsi" w:cs="Arial Unicode MS"/>
          <w:bCs/>
          <w:sz w:val="24"/>
          <w:szCs w:val="24"/>
          <w:lang w:eastAsia="uk-UA"/>
        </w:rPr>
        <w:t>Назвіть найімовірніші НС Житомирської області.</w:t>
      </w:r>
    </w:p>
    <w:sectPr w:rsidR="002428CE" w:rsidRPr="00BE7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D7C85"/>
    <w:multiLevelType w:val="hybridMultilevel"/>
    <w:tmpl w:val="71309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CE4191"/>
    <w:multiLevelType w:val="multilevel"/>
    <w:tmpl w:val="D6F64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CEA5E3D"/>
    <w:multiLevelType w:val="hybridMultilevel"/>
    <w:tmpl w:val="756632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42"/>
    <w:rsid w:val="000D394E"/>
    <w:rsid w:val="001427F6"/>
    <w:rsid w:val="002428CE"/>
    <w:rsid w:val="00407682"/>
    <w:rsid w:val="004C5942"/>
    <w:rsid w:val="005D03B7"/>
    <w:rsid w:val="005E70DD"/>
    <w:rsid w:val="00715A37"/>
    <w:rsid w:val="007338C3"/>
    <w:rsid w:val="00770E8D"/>
    <w:rsid w:val="007D4AA2"/>
    <w:rsid w:val="008634D6"/>
    <w:rsid w:val="00866B71"/>
    <w:rsid w:val="0098628D"/>
    <w:rsid w:val="00A209CF"/>
    <w:rsid w:val="00A420C5"/>
    <w:rsid w:val="00BE7200"/>
    <w:rsid w:val="00D97C89"/>
    <w:rsid w:val="00E2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CE"/>
    <w:pPr>
      <w:ind w:left="720"/>
      <w:contextualSpacing/>
    </w:pPr>
  </w:style>
  <w:style w:type="character" w:customStyle="1" w:styleId="fontstyle01">
    <w:name w:val="fontstyle01"/>
    <w:basedOn w:val="a0"/>
    <w:rsid w:val="005E70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70D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CE"/>
    <w:pPr>
      <w:ind w:left="720"/>
      <w:contextualSpacing/>
    </w:pPr>
  </w:style>
  <w:style w:type="character" w:customStyle="1" w:styleId="fontstyle01">
    <w:name w:val="fontstyle01"/>
    <w:basedOn w:val="a0"/>
    <w:rsid w:val="005E70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70DD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Vinga</dc:creator>
  <cp:keywords/>
  <dc:description/>
  <cp:lastModifiedBy>Legion</cp:lastModifiedBy>
  <cp:revision>12</cp:revision>
  <dcterms:created xsi:type="dcterms:W3CDTF">2023-09-07T05:46:00Z</dcterms:created>
  <dcterms:modified xsi:type="dcterms:W3CDTF">2023-09-18T06:28:00Z</dcterms:modified>
</cp:coreProperties>
</file>