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F97" w:rsidRPr="00C66F97" w:rsidRDefault="00C66F97" w:rsidP="00C66F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6F9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№3</w:t>
      </w:r>
    </w:p>
    <w:p w:rsidR="00C66F97" w:rsidRDefault="00C66F97" w:rsidP="00C66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C66F97">
        <w:rPr>
          <w:rFonts w:ascii="Times New Roman" w:hAnsi="Times New Roman" w:cs="Times New Roman"/>
          <w:b/>
          <w:bCs/>
          <w:sz w:val="28"/>
          <w:szCs w:val="28"/>
        </w:rPr>
        <w:t>Види надзвичайних ситуацій природного характеру</w:t>
      </w:r>
    </w:p>
    <w:p w:rsidR="00C66F97" w:rsidRPr="00BD3608" w:rsidRDefault="00C66F97" w:rsidP="00C66F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</w:rPr>
        <w:t>Мета заняття:</w:t>
      </w:r>
      <w:r w:rsidRPr="00BD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F97">
        <w:rPr>
          <w:rFonts w:ascii="Times New Roman" w:hAnsi="Times New Roman" w:cs="Times New Roman"/>
          <w:color w:val="000000"/>
          <w:sz w:val="28"/>
          <w:szCs w:val="28"/>
        </w:rPr>
        <w:t>навчити студентів ідентифікувати, класифікувати та оцінювати потенційний вплив різних видів надзвичайних ситуацій природного характеру на земельні та водні ресурси, а також розробляти базові стратегії управління ресурсами в умовах цих ситуацій.</w:t>
      </w:r>
    </w:p>
    <w:p w:rsidR="00C66F97" w:rsidRPr="00DE1FB5" w:rsidRDefault="00C66F97" w:rsidP="00C66F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C66F97" w:rsidRPr="00DE1FB5" w:rsidRDefault="00C66F97" w:rsidP="00C66F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Теоретична частина: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51">
        <w:rPr>
          <w:rFonts w:ascii="Times New Roman" w:hAnsi="Times New Roman" w:cs="Times New Roman"/>
          <w:sz w:val="28"/>
          <w:szCs w:val="28"/>
        </w:rPr>
        <w:t>Класифікація надзвичайних ситуацій природного характеру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 Основні групи надзвичайних ситуацій природного характеру.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51">
        <w:rPr>
          <w:rFonts w:ascii="Times New Roman" w:hAnsi="Times New Roman" w:cs="Times New Roman"/>
          <w:sz w:val="28"/>
          <w:szCs w:val="28"/>
        </w:rPr>
        <w:t xml:space="preserve"> Геологічні надзвичайні ситуації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Причини виникнення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C51">
        <w:rPr>
          <w:rFonts w:ascii="Times New Roman" w:hAnsi="Times New Roman" w:cs="Times New Roman"/>
          <w:sz w:val="28"/>
          <w:szCs w:val="28"/>
        </w:rPr>
        <w:t xml:space="preserve"> Класифікація за силою та глибиною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Вплив на земельні ресурси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51">
        <w:rPr>
          <w:rFonts w:ascii="Times New Roman" w:hAnsi="Times New Roman" w:cs="Times New Roman"/>
          <w:sz w:val="28"/>
          <w:szCs w:val="28"/>
        </w:rPr>
        <w:t>Гідрологічні надзвичайні ситуації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Класифікація за причинами виникнення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Вплив на водні та земельні ресурси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51">
        <w:rPr>
          <w:rFonts w:ascii="Times New Roman" w:hAnsi="Times New Roman" w:cs="Times New Roman"/>
          <w:sz w:val="28"/>
          <w:szCs w:val="28"/>
        </w:rPr>
        <w:t>Метеорологічні надзвичайні ситуації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C51">
        <w:rPr>
          <w:rFonts w:ascii="Times New Roman" w:hAnsi="Times New Roman" w:cs="Times New Roman"/>
          <w:sz w:val="28"/>
          <w:szCs w:val="28"/>
        </w:rPr>
        <w:t xml:space="preserve"> </w:t>
      </w:r>
      <w:r w:rsidRPr="00673C51">
        <w:rPr>
          <w:rFonts w:ascii="Times New Roman" w:hAnsi="Times New Roman" w:cs="Times New Roman"/>
          <w:sz w:val="28"/>
          <w:szCs w:val="28"/>
        </w:rPr>
        <w:t>Класифікація за причинами виникнення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Вплив на водні та земельні ресурси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51">
        <w:rPr>
          <w:rFonts w:ascii="Times New Roman" w:hAnsi="Times New Roman" w:cs="Times New Roman"/>
          <w:sz w:val="28"/>
          <w:szCs w:val="28"/>
        </w:rPr>
        <w:t>Природні пожежі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C51">
        <w:rPr>
          <w:rFonts w:ascii="Times New Roman" w:hAnsi="Times New Roman" w:cs="Times New Roman"/>
          <w:sz w:val="28"/>
          <w:szCs w:val="28"/>
        </w:rPr>
        <w:t xml:space="preserve"> </w:t>
      </w:r>
      <w:r w:rsidRPr="00673C51">
        <w:rPr>
          <w:rFonts w:ascii="Times New Roman" w:hAnsi="Times New Roman" w:cs="Times New Roman"/>
          <w:sz w:val="28"/>
          <w:szCs w:val="28"/>
        </w:rPr>
        <w:t>Класифікація за причинами виникнення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Вплив на водні та земельні ресурси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51">
        <w:rPr>
          <w:rFonts w:ascii="Times New Roman" w:hAnsi="Times New Roman" w:cs="Times New Roman"/>
          <w:sz w:val="28"/>
          <w:szCs w:val="28"/>
        </w:rPr>
        <w:t>Біологічні надзвичайні ситуації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C51">
        <w:rPr>
          <w:rFonts w:ascii="Times New Roman" w:hAnsi="Times New Roman" w:cs="Times New Roman"/>
          <w:sz w:val="28"/>
          <w:szCs w:val="28"/>
        </w:rPr>
        <w:t xml:space="preserve"> </w:t>
      </w:r>
      <w:r w:rsidRPr="00673C51">
        <w:rPr>
          <w:rFonts w:ascii="Times New Roman" w:hAnsi="Times New Roman" w:cs="Times New Roman"/>
          <w:sz w:val="28"/>
          <w:szCs w:val="28"/>
        </w:rPr>
        <w:t>Класифікація за причинами виникнення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Вплив на водні та земельні ресурси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F97" w:rsidRPr="00673C51" w:rsidRDefault="00C66F97" w:rsidP="00C66F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51">
        <w:rPr>
          <w:rFonts w:ascii="Times New Roman" w:hAnsi="Times New Roman" w:cs="Times New Roman"/>
          <w:sz w:val="28"/>
          <w:szCs w:val="28"/>
        </w:rPr>
        <w:t>Вплив надзвичайних ситуацій природного характеру на управління земельними та водними ресурсами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Короткострокові наслідки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Довгострокові наслідки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C51">
        <w:rPr>
          <w:rFonts w:ascii="Times New Roman" w:hAnsi="Times New Roman" w:cs="Times New Roman"/>
          <w:sz w:val="28"/>
          <w:szCs w:val="28"/>
        </w:rPr>
        <w:t>Стратегії адаптації та мітигації</w:t>
      </w:r>
      <w:r w:rsidRPr="00673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F97" w:rsidRPr="00C66F97" w:rsidRDefault="00C66F97" w:rsidP="00C66F97">
      <w:pPr>
        <w:pStyle w:val="ListParagraph"/>
        <w:spacing w:line="276" w:lineRule="auto"/>
        <w:ind w:left="740"/>
        <w:jc w:val="both"/>
        <w:rPr>
          <w:sz w:val="28"/>
          <w:szCs w:val="28"/>
          <w:lang w:val="uk-UA"/>
        </w:rPr>
      </w:pPr>
    </w:p>
    <w:p w:rsidR="00C66F97" w:rsidRDefault="00C66F97" w:rsidP="00C66F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F97" w:rsidRPr="00BD3608" w:rsidRDefault="00C66F97" w:rsidP="00C66F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F97" w:rsidRPr="00DE1FB5" w:rsidRDefault="00C66F97" w:rsidP="00C66F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</w:rPr>
        <w:t>Практична частина</w:t>
      </w:r>
      <w:r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66F97" w:rsidRPr="004C0B09" w:rsidRDefault="00673C51" w:rsidP="00673C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Дайте визначення поняттям: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Надзвичайні ситуації природного характеру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Геологічні надзвичайні ситуації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  <w:lang w:val="uk-UA"/>
        </w:rPr>
        <w:t>Поверхневі землетруси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Ліквефакція ґрунту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Гідрологічні надзвичайні ситуації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  <w:lang w:val="uk-UA"/>
        </w:rPr>
        <w:t>Повені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Метеорологічні надзвичайні ситуації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Лісові пожежі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Біологічні надзвичайні ситуації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Епізоотії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t>Епіфітотії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sz w:val="28"/>
          <w:szCs w:val="28"/>
        </w:rPr>
        <w:lastRenderedPageBreak/>
        <w:t>Космічні надзвичайні ситуації</w:t>
      </w:r>
      <w:r w:rsidRPr="004C0B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73C51" w:rsidRPr="004C0B09" w:rsidRDefault="00673C51" w:rsidP="00673C5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0B09">
        <w:rPr>
          <w:rFonts w:ascii="Times New Roman" w:hAnsi="Times New Roman" w:cs="Times New Roman"/>
          <w:color w:val="000000"/>
          <w:sz w:val="28"/>
          <w:szCs w:val="28"/>
        </w:rPr>
        <w:t>Мітигація</w:t>
      </w:r>
      <w:r w:rsidRPr="004C0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</w:p>
    <w:p w:rsidR="00673C51" w:rsidRPr="00673C51" w:rsidRDefault="00673C51" w:rsidP="00673C51">
      <w:pPr>
        <w:spacing w:line="276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673C51" w:rsidRDefault="004C0B09" w:rsidP="004C0B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Звіт ДСНС Житомирської області за 2022 рік (</w:t>
      </w:r>
      <w:hyperlink r:id="rId5" w:history="1">
        <w:r w:rsidRPr="0020677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https://dsns.gov.ua/upload/1/6/4/9/3/5/0/publicnii-zvit-2022-ostannia-versiia-1.pdf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) та двох будь яких інших на Ваш розсуд. </w:t>
      </w:r>
    </w:p>
    <w:p w:rsidR="004C0B09" w:rsidRDefault="004C0B09" w:rsidP="004C0B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загальні кількісні показники надзвичайних ситуацій природного характеру у цих областях да два роки. Зобразіть інформацію графічно та зробіть висновки про характер таких надзвичайних ситуацій у різних регіонах України.</w:t>
      </w:r>
    </w:p>
    <w:p w:rsidR="004C0B09" w:rsidRDefault="004C0B09" w:rsidP="004C0B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кількісні показники надзвичайних ситуацій природного характеру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певними типами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0248D">
        <w:rPr>
          <w:rFonts w:ascii="Times New Roman" w:hAnsi="Times New Roman" w:cs="Times New Roman"/>
          <w:sz w:val="28"/>
          <w:szCs w:val="28"/>
          <w:lang w:val="uk-UA"/>
        </w:rPr>
        <w:t>одній з цих областей з</w:t>
      </w:r>
      <w:r>
        <w:rPr>
          <w:rFonts w:ascii="Times New Roman" w:hAnsi="Times New Roman" w:cs="Times New Roman"/>
          <w:sz w:val="28"/>
          <w:szCs w:val="28"/>
          <w:lang w:val="uk-UA"/>
        </w:rPr>
        <w:t>а два роки. Зобразіть інформацію графічно та зробіть висновки про</w:t>
      </w:r>
      <w:r w:rsidR="0090248D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надзвичайних ситуацій та їх можливі причини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B09" w:rsidRDefault="004C0B09" w:rsidP="004C0B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Розробіть Стратегію адаптації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мітигації</w:t>
      </w:r>
      <w:proofErr w:type="spellEnd"/>
      <w:r w:rsidR="00902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48D" w:rsidRPr="0090248D">
        <w:rPr>
          <w:rFonts w:ascii="Times New Roman" w:hAnsi="Times New Roman" w:cs="Times New Roman"/>
          <w:sz w:val="28"/>
          <w:szCs w:val="28"/>
          <w:lang w:val="uk-UA"/>
        </w:rPr>
        <w:t>у сфері управління земельними ресурсами</w:t>
      </w:r>
      <w:r w:rsidR="0090248D">
        <w:rPr>
          <w:rFonts w:ascii="Times New Roman" w:hAnsi="Times New Roman" w:cs="Times New Roman"/>
          <w:sz w:val="28"/>
          <w:szCs w:val="28"/>
          <w:lang w:val="uk-UA"/>
        </w:rPr>
        <w:t xml:space="preserve"> для будь якої з цих областей щодо будь якого типу надзвичайних ситуацій природного характеру. </w:t>
      </w:r>
      <w:proofErr w:type="spellStart"/>
      <w:r w:rsidR="0090248D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="0090248D">
        <w:rPr>
          <w:rFonts w:ascii="Times New Roman" w:hAnsi="Times New Roman" w:cs="Times New Roman"/>
          <w:sz w:val="28"/>
          <w:szCs w:val="28"/>
          <w:lang w:val="uk-UA"/>
        </w:rPr>
        <w:t xml:space="preserve"> свої рішення. </w:t>
      </w:r>
    </w:p>
    <w:p w:rsidR="0090248D" w:rsidRDefault="0090248D" w:rsidP="009024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48D" w:rsidRPr="0090248D" w:rsidRDefault="0090248D" w:rsidP="009024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</w:p>
    <w:sectPr w:rsidR="0090248D" w:rsidRPr="00902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12A"/>
    <w:multiLevelType w:val="hybridMultilevel"/>
    <w:tmpl w:val="779ABEEC"/>
    <w:lvl w:ilvl="0" w:tplc="C136DB44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C7DDA"/>
    <w:multiLevelType w:val="hybridMultilevel"/>
    <w:tmpl w:val="F0E6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81804">
    <w:abstractNumId w:val="0"/>
  </w:num>
  <w:num w:numId="2" w16cid:durableId="167237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7"/>
    <w:rsid w:val="004C0B09"/>
    <w:rsid w:val="00673C51"/>
    <w:rsid w:val="0090248D"/>
    <w:rsid w:val="00C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7F044A"/>
  <w15:chartTrackingRefBased/>
  <w15:docId w15:val="{99B59F90-00C6-9C46-BFAC-3AA781D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ns.gov.ua/upload/1/6/4/9/3/5/0/publicnii-zvit-2022-ostannia-versiia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2024-09-24T15:50:00Z</dcterms:created>
  <dcterms:modified xsi:type="dcterms:W3CDTF">2024-09-24T16:26:00Z</dcterms:modified>
</cp:coreProperties>
</file>