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E2A" w:rsidRPr="00176DC4" w:rsidRDefault="00176DC4" w:rsidP="00176DC4">
      <w:pPr>
        <w:pStyle w:val="Heading1"/>
        <w:numPr>
          <w:ilvl w:val="0"/>
          <w:numId w:val="0"/>
        </w:numPr>
        <w:spacing w:after="4"/>
        <w:ind w:left="659" w:right="720"/>
        <w:rPr>
          <w:lang w:val="uk-UA"/>
        </w:rPr>
      </w:pPr>
      <w:r w:rsidRPr="00BD3608">
        <w:rPr>
          <w:bCs/>
          <w:szCs w:val="28"/>
          <w:lang w:val="uk-UA"/>
        </w:rPr>
        <w:t xml:space="preserve">Практичне заняття </w:t>
      </w:r>
      <w:r w:rsidR="004C4E2A" w:rsidRPr="00B604D0">
        <w:t>№</w:t>
      </w:r>
      <w:r>
        <w:rPr>
          <w:lang w:val="uk-UA"/>
        </w:rPr>
        <w:t>7-8</w:t>
      </w:r>
    </w:p>
    <w:p w:rsidR="004C4E2A" w:rsidRPr="00B604D0" w:rsidRDefault="004C4E2A" w:rsidP="00176DC4">
      <w:pPr>
        <w:spacing w:after="37"/>
        <w:ind w:left="-5" w:right="6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4D0">
        <w:rPr>
          <w:rFonts w:ascii="Times New Roman" w:hAnsi="Times New Roman" w:cs="Times New Roman"/>
          <w:b/>
          <w:sz w:val="28"/>
          <w:szCs w:val="28"/>
        </w:rPr>
        <w:t>Тема:</w:t>
      </w:r>
      <w:r w:rsidRPr="00B6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6D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Відновлення </w:t>
      </w:r>
      <w:r w:rsidR="00176DC4" w:rsidRPr="00176DC4">
        <w:rPr>
          <w:rFonts w:ascii="Times New Roman" w:hAnsi="Times New Roman" w:cs="Times New Roman"/>
          <w:b/>
          <w:bCs/>
          <w:sz w:val="28"/>
          <w:szCs w:val="28"/>
        </w:rPr>
        <w:t>земельних ресурсів після надзвичайних ситуацій</w:t>
      </w:r>
      <w:r w:rsidRPr="00B604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C4E2A" w:rsidRPr="00B604D0" w:rsidRDefault="004C4E2A" w:rsidP="00B604D0">
      <w:pPr>
        <w:pStyle w:val="NormalWeb"/>
        <w:jc w:val="both"/>
      </w:pPr>
      <w:r w:rsidRPr="00B604D0">
        <w:rPr>
          <w:b/>
          <w:sz w:val="28"/>
          <w:szCs w:val="28"/>
        </w:rPr>
        <w:t>Мета роботи:</w:t>
      </w:r>
      <w:r w:rsidRPr="00B604D0">
        <w:rPr>
          <w:sz w:val="28"/>
          <w:szCs w:val="28"/>
        </w:rPr>
        <w:t xml:space="preserve"> </w:t>
      </w:r>
      <w:r w:rsidRPr="00B604D0">
        <w:rPr>
          <w:sz w:val="28"/>
          <w:szCs w:val="28"/>
          <w:lang w:val="uk-UA"/>
        </w:rPr>
        <w:t xml:space="preserve">Ознайомитись з біотехнологіями </w:t>
      </w:r>
      <w:r w:rsidR="00B604D0" w:rsidRPr="00B604D0">
        <w:rPr>
          <w:sz w:val="28"/>
          <w:szCs w:val="28"/>
          <w:lang w:val="uk-UA"/>
        </w:rPr>
        <w:t xml:space="preserve">очищення </w:t>
      </w:r>
      <w:proofErr w:type="spellStart"/>
      <w:r w:rsidR="00B604D0" w:rsidRPr="00B604D0">
        <w:rPr>
          <w:sz w:val="28"/>
          <w:szCs w:val="28"/>
          <w:lang w:val="uk-UA"/>
        </w:rPr>
        <w:t>грунтів</w:t>
      </w:r>
      <w:proofErr w:type="spellEnd"/>
      <w:r w:rsidR="00B604D0" w:rsidRPr="00B604D0">
        <w:rPr>
          <w:sz w:val="28"/>
          <w:szCs w:val="28"/>
          <w:lang w:val="uk-UA"/>
        </w:rPr>
        <w:t xml:space="preserve"> (</w:t>
      </w:r>
      <w:proofErr w:type="spellStart"/>
      <w:r w:rsidR="00B604D0" w:rsidRPr="00B604D0">
        <w:rPr>
          <w:sz w:val="28"/>
          <w:szCs w:val="28"/>
          <w:lang w:val="uk-UA"/>
        </w:rPr>
        <w:t>біоремедіація</w:t>
      </w:r>
      <w:proofErr w:type="spellEnd"/>
      <w:r w:rsidR="00B604D0" w:rsidRPr="00B604D0">
        <w:rPr>
          <w:sz w:val="28"/>
          <w:szCs w:val="28"/>
          <w:lang w:val="uk-UA"/>
        </w:rPr>
        <w:t>)</w:t>
      </w:r>
      <w:r w:rsidR="00176DC4">
        <w:rPr>
          <w:sz w:val="28"/>
          <w:szCs w:val="28"/>
          <w:lang w:val="uk-UA"/>
        </w:rPr>
        <w:t xml:space="preserve"> після надзвичайних ситуацій</w:t>
      </w:r>
      <w:r w:rsidR="00B604D0" w:rsidRPr="00B604D0">
        <w:rPr>
          <w:sz w:val="28"/>
          <w:szCs w:val="28"/>
          <w:lang w:val="uk-UA"/>
        </w:rPr>
        <w:t>.</w:t>
      </w:r>
    </w:p>
    <w:p w:rsidR="004C4E2A" w:rsidRDefault="004C4E2A" w:rsidP="004C4E2A">
      <w:pPr>
        <w:ind w:left="-5" w:right="6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04D0">
        <w:rPr>
          <w:rFonts w:ascii="Times New Roman" w:hAnsi="Times New Roman" w:cs="Times New Roman"/>
          <w:b/>
          <w:sz w:val="28"/>
          <w:szCs w:val="28"/>
          <w:lang w:val="uk-UA"/>
        </w:rPr>
        <w:t>План:</w:t>
      </w:r>
    </w:p>
    <w:p w:rsidR="00176DC4" w:rsidRPr="00176DC4" w:rsidRDefault="00176DC4" w:rsidP="00176DC4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E1FB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Теоретична частина:</w:t>
      </w:r>
    </w:p>
    <w:p w:rsidR="00254E7A" w:rsidRPr="00B604D0" w:rsidRDefault="00980CA4" w:rsidP="00254E7A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604D0">
        <w:rPr>
          <w:sz w:val="28"/>
          <w:szCs w:val="28"/>
        </w:rPr>
        <w:t>Біоремедіація</w:t>
      </w:r>
      <w:r w:rsidR="00254E7A" w:rsidRPr="00B604D0">
        <w:rPr>
          <w:sz w:val="28"/>
          <w:szCs w:val="28"/>
          <w:lang w:val="uk-UA"/>
        </w:rPr>
        <w:t xml:space="preserve">. </w:t>
      </w:r>
      <w:r w:rsidRPr="00B604D0">
        <w:rPr>
          <w:sz w:val="28"/>
          <w:szCs w:val="28"/>
        </w:rPr>
        <w:t>Використання мікроорганізмів і грибів</w:t>
      </w:r>
      <w:r w:rsidR="00AF5644" w:rsidRPr="00B604D0">
        <w:rPr>
          <w:sz w:val="28"/>
          <w:szCs w:val="28"/>
          <w:lang w:val="uk-UA"/>
        </w:rPr>
        <w:t>.</w:t>
      </w:r>
    </w:p>
    <w:p w:rsidR="00254E7A" w:rsidRPr="00B604D0" w:rsidRDefault="00980CA4" w:rsidP="00254E7A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604D0">
        <w:rPr>
          <w:sz w:val="28"/>
          <w:szCs w:val="28"/>
        </w:rPr>
        <w:t>Біоремедіація in situ</w:t>
      </w:r>
      <w:r w:rsidR="00254E7A" w:rsidRPr="00B604D0">
        <w:rPr>
          <w:sz w:val="28"/>
          <w:szCs w:val="28"/>
          <w:lang w:val="uk-UA"/>
        </w:rPr>
        <w:t>.</w:t>
      </w:r>
    </w:p>
    <w:p w:rsidR="00254E7A" w:rsidRPr="00B604D0" w:rsidRDefault="00980CA4" w:rsidP="00254E7A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604D0">
        <w:rPr>
          <w:sz w:val="28"/>
          <w:szCs w:val="28"/>
        </w:rPr>
        <w:t xml:space="preserve"> Біоремедіація ex situ</w:t>
      </w:r>
    </w:p>
    <w:p w:rsidR="00254E7A" w:rsidRPr="00B604D0" w:rsidRDefault="00980CA4" w:rsidP="00254E7A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604D0">
        <w:rPr>
          <w:sz w:val="28"/>
          <w:szCs w:val="28"/>
        </w:rPr>
        <w:t>Біодеградація нафтозабруднених ґрунтів</w:t>
      </w:r>
    </w:p>
    <w:p w:rsidR="00980CA4" w:rsidRPr="00B604D0" w:rsidRDefault="00980CA4" w:rsidP="00254E7A">
      <w:pPr>
        <w:pStyle w:val="NormalWeb"/>
        <w:numPr>
          <w:ilvl w:val="0"/>
          <w:numId w:val="4"/>
        </w:numPr>
        <w:rPr>
          <w:sz w:val="28"/>
          <w:szCs w:val="28"/>
        </w:rPr>
      </w:pPr>
      <w:r w:rsidRPr="00B604D0">
        <w:rPr>
          <w:sz w:val="28"/>
          <w:szCs w:val="28"/>
        </w:rPr>
        <w:t>Універсальна мобільна система для очищення ґрунтів (УМСОГ)</w:t>
      </w:r>
      <w:r w:rsidR="00254E7A" w:rsidRPr="00B604D0">
        <w:rPr>
          <w:sz w:val="28"/>
          <w:szCs w:val="28"/>
          <w:lang w:val="uk-UA"/>
        </w:rPr>
        <w:t xml:space="preserve">. </w:t>
      </w:r>
      <w:r w:rsidRPr="00B604D0">
        <w:rPr>
          <w:sz w:val="28"/>
          <w:szCs w:val="28"/>
        </w:rPr>
        <w:t>Принцип роботи</w:t>
      </w:r>
      <w:r w:rsidR="00254E7A" w:rsidRPr="00B604D0">
        <w:rPr>
          <w:sz w:val="28"/>
          <w:szCs w:val="28"/>
          <w:lang w:val="uk-UA"/>
        </w:rPr>
        <w:t>.</w:t>
      </w:r>
    </w:p>
    <w:p w:rsidR="004C4E2A" w:rsidRPr="00677A5E" w:rsidRDefault="004C4E2A" w:rsidP="004C4E2A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4C4E2A" w:rsidRPr="00677A5E" w:rsidRDefault="004C4E2A" w:rsidP="004C4E2A">
      <w:pPr>
        <w:spacing w:after="42" w:line="259" w:lineRule="auto"/>
        <w:rPr>
          <w:rFonts w:ascii="Times New Roman" w:hAnsi="Times New Roman" w:cs="Times New Roman"/>
          <w:sz w:val="28"/>
          <w:szCs w:val="28"/>
        </w:rPr>
      </w:pPr>
    </w:p>
    <w:p w:rsidR="00176DC4" w:rsidRPr="00176DC4" w:rsidRDefault="00176DC4" w:rsidP="00176DC4">
      <w:pPr>
        <w:pStyle w:val="ListParagraph"/>
        <w:spacing w:line="276" w:lineRule="auto"/>
        <w:ind w:left="355"/>
        <w:jc w:val="center"/>
        <w:rPr>
          <w:b/>
          <w:bCs/>
          <w:sz w:val="28"/>
          <w:szCs w:val="28"/>
          <w:lang w:val="uk-UA"/>
        </w:rPr>
      </w:pPr>
      <w:r w:rsidRPr="00176DC4">
        <w:rPr>
          <w:b/>
          <w:bCs/>
          <w:sz w:val="28"/>
          <w:szCs w:val="28"/>
        </w:rPr>
        <w:t>Практична частина</w:t>
      </w:r>
      <w:r w:rsidRPr="00176DC4">
        <w:rPr>
          <w:b/>
          <w:bCs/>
          <w:sz w:val="28"/>
          <w:szCs w:val="28"/>
          <w:lang w:val="uk-UA"/>
        </w:rPr>
        <w:t>:</w:t>
      </w:r>
    </w:p>
    <w:p w:rsidR="004C4E2A" w:rsidRPr="00555F26" w:rsidRDefault="004C4E2A" w:rsidP="004C4E2A">
      <w:pPr>
        <w:pStyle w:val="ListParagraph"/>
        <w:numPr>
          <w:ilvl w:val="0"/>
          <w:numId w:val="3"/>
        </w:numPr>
        <w:spacing w:after="28" w:line="259" w:lineRule="auto"/>
        <w:jc w:val="both"/>
        <w:rPr>
          <w:bCs/>
          <w:sz w:val="28"/>
          <w:szCs w:val="28"/>
          <w:lang w:val="uk-UA"/>
        </w:rPr>
      </w:pPr>
      <w:r w:rsidRPr="00555F26">
        <w:rPr>
          <w:bCs/>
          <w:sz w:val="28"/>
          <w:szCs w:val="28"/>
          <w:lang w:val="uk-UA"/>
        </w:rPr>
        <w:t>Ознайомтесь з теоретичним матеріалом.</w:t>
      </w:r>
    </w:p>
    <w:p w:rsidR="00254E7A" w:rsidRPr="00555F26" w:rsidRDefault="00176DC4" w:rsidP="004C4E2A">
      <w:pPr>
        <w:pStyle w:val="ListParagraph"/>
        <w:numPr>
          <w:ilvl w:val="0"/>
          <w:numId w:val="3"/>
        </w:numPr>
        <w:spacing w:after="28" w:line="259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Робота з глосарієм. </w:t>
      </w:r>
      <w:r w:rsidR="004C4E2A" w:rsidRPr="00555F26">
        <w:rPr>
          <w:bCs/>
          <w:sz w:val="28"/>
          <w:szCs w:val="28"/>
          <w:lang w:val="uk-UA"/>
        </w:rPr>
        <w:t>Дайте визначенн</w:t>
      </w:r>
      <w:r>
        <w:rPr>
          <w:bCs/>
          <w:sz w:val="28"/>
          <w:szCs w:val="28"/>
          <w:lang w:val="uk-UA"/>
        </w:rPr>
        <w:t>я</w:t>
      </w:r>
      <w:r w:rsidR="004C4E2A" w:rsidRPr="00555F26">
        <w:rPr>
          <w:bCs/>
          <w:sz w:val="28"/>
          <w:szCs w:val="28"/>
          <w:lang w:val="uk-UA"/>
        </w:rPr>
        <w:t xml:space="preserve"> понятт</w:t>
      </w:r>
      <w:r w:rsidR="00254E7A" w:rsidRPr="00555F26">
        <w:rPr>
          <w:bCs/>
          <w:sz w:val="28"/>
          <w:szCs w:val="28"/>
          <w:lang w:val="uk-UA"/>
        </w:rPr>
        <w:t>ям:</w:t>
      </w:r>
    </w:p>
    <w:p w:rsidR="004C4E2A" w:rsidRPr="00555F26" w:rsidRDefault="004C4E2A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254E7A" w:rsidRPr="00555F26">
        <w:rPr>
          <w:rFonts w:ascii="Times New Roman" w:hAnsi="Times New Roman" w:cs="Times New Roman"/>
          <w:bCs/>
          <w:sz w:val="28"/>
          <w:szCs w:val="28"/>
          <w:lang w:val="uk-UA"/>
        </w:rPr>
        <w:t>Біоремедіація</w:t>
      </w:r>
      <w:proofErr w:type="spellEnd"/>
      <w:r w:rsidR="00254E7A" w:rsidRPr="00555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</w:p>
    <w:p w:rsidR="00176DC4" w:rsidRPr="00555F26" w:rsidRDefault="00176DC4" w:rsidP="004C4E2A">
      <w:pPr>
        <w:rPr>
          <w:rFonts w:ascii="Times New Roman" w:hAnsi="Times New Roman" w:cs="Times New Roman"/>
        </w:rPr>
      </w:pPr>
    </w:p>
    <w:p w:rsidR="00254E7A" w:rsidRPr="00555F26" w:rsidRDefault="00254E7A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>Біоремедіація</w:t>
      </w:r>
      <w:proofErr w:type="spellEnd"/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555F26">
        <w:rPr>
          <w:rFonts w:ascii="Times New Roman" w:hAnsi="Times New Roman" w:cs="Times New Roman"/>
          <w:sz w:val="28"/>
          <w:szCs w:val="28"/>
        </w:rPr>
        <w:t>in situ</w:t>
      </w:r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</w:p>
    <w:p w:rsidR="00254E7A" w:rsidRPr="00555F26" w:rsidRDefault="00254E7A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813" w:rsidRPr="00555F26" w:rsidRDefault="00254E7A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>Біоремедіація</w:t>
      </w:r>
      <w:proofErr w:type="spellEnd"/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555F26">
        <w:rPr>
          <w:rFonts w:ascii="Times New Roman" w:hAnsi="Times New Roman" w:cs="Times New Roman"/>
          <w:sz w:val="28"/>
          <w:szCs w:val="28"/>
        </w:rPr>
        <w:t>ex situ</w:t>
      </w:r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</w:p>
    <w:p w:rsidR="004B2813" w:rsidRDefault="004B2813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5F26" w:rsidRDefault="00555F26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Фіторемедіація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</w:p>
    <w:p w:rsidR="00555F26" w:rsidRPr="00555F26" w:rsidRDefault="00555F26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B2813" w:rsidRDefault="004B2813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>Фітоекстракція</w:t>
      </w:r>
      <w:proofErr w:type="spellEnd"/>
      <w:r w:rsidRPr="00555F2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–</w:t>
      </w:r>
    </w:p>
    <w:p w:rsidR="00B604D0" w:rsidRDefault="00B604D0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55F26" w:rsidRDefault="00555F26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Рудеральні рослини –</w:t>
      </w:r>
    </w:p>
    <w:p w:rsidR="00555F26" w:rsidRDefault="00555F26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04D0" w:rsidRPr="00555F26" w:rsidRDefault="00B604D0" w:rsidP="004C4E2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54E7A" w:rsidRPr="009E1F77" w:rsidRDefault="001B45AF" w:rsidP="00B604D0">
      <w:pPr>
        <w:pStyle w:val="ListParagraph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Використовуючи додаткову інформацію, о</w:t>
      </w:r>
      <w:r w:rsidR="00C63AC2">
        <w:rPr>
          <w:bCs/>
          <w:sz w:val="28"/>
          <w:szCs w:val="28"/>
          <w:lang w:val="uk-UA"/>
        </w:rPr>
        <w:t>пишіть властивості деяких</w:t>
      </w:r>
      <w:r w:rsidR="009E1F77">
        <w:rPr>
          <w:bCs/>
          <w:sz w:val="28"/>
          <w:szCs w:val="28"/>
          <w:lang w:val="uk-UA"/>
        </w:rPr>
        <w:t xml:space="preserve"> </w:t>
      </w:r>
      <w:r w:rsidRPr="009E1F77">
        <w:rPr>
          <w:bCs/>
          <w:sz w:val="28"/>
          <w:szCs w:val="28"/>
          <w:lang w:val="uk-UA"/>
        </w:rPr>
        <w:t>бактерій</w:t>
      </w:r>
      <w:r w:rsidR="00C63AC2" w:rsidRPr="009E1F77">
        <w:rPr>
          <w:bCs/>
          <w:sz w:val="28"/>
          <w:szCs w:val="28"/>
          <w:lang w:val="uk-UA"/>
        </w:rPr>
        <w:t xml:space="preserve">, здатних до </w:t>
      </w:r>
      <w:proofErr w:type="spellStart"/>
      <w:r w:rsidR="00C63AC2" w:rsidRPr="009E1F77">
        <w:rPr>
          <w:bCs/>
          <w:sz w:val="28"/>
          <w:szCs w:val="28"/>
          <w:lang w:val="uk-UA"/>
        </w:rPr>
        <w:t>біоремедіації</w:t>
      </w:r>
      <w:proofErr w:type="spellEnd"/>
      <w:r w:rsidRPr="009E1F77">
        <w:rPr>
          <w:bCs/>
          <w:sz w:val="28"/>
          <w:szCs w:val="28"/>
          <w:lang w:val="uk-UA"/>
        </w:rPr>
        <w:t xml:space="preserve"> та порівняйте небезпечність та ефективність таких методів</w:t>
      </w:r>
      <w:r w:rsidR="009E1F77">
        <w:rPr>
          <w:bCs/>
          <w:sz w:val="28"/>
          <w:szCs w:val="28"/>
          <w:lang w:val="uk-UA"/>
        </w:rPr>
        <w:t xml:space="preserve">. Розгляньте спосіб очистки з використанням Універсальної мобільної системи очистки </w:t>
      </w:r>
      <w:proofErr w:type="spellStart"/>
      <w:r w:rsidR="009E1F77">
        <w:rPr>
          <w:bCs/>
          <w:sz w:val="28"/>
          <w:szCs w:val="28"/>
          <w:lang w:val="uk-UA"/>
        </w:rPr>
        <w:t>грунту</w:t>
      </w:r>
      <w:proofErr w:type="spellEnd"/>
      <w:r w:rsidR="009E1F77">
        <w:rPr>
          <w:bCs/>
          <w:sz w:val="28"/>
          <w:szCs w:val="28"/>
          <w:lang w:val="uk-UA"/>
        </w:rPr>
        <w:t>. Замалюйте її схему.</w:t>
      </w:r>
    </w:p>
    <w:p w:rsidR="009E1F77" w:rsidRPr="009E1F77" w:rsidRDefault="00C63AC2" w:rsidP="001B45AF">
      <w:pPr>
        <w:pStyle w:val="NormalWeb"/>
        <w:rPr>
          <w:rFonts w:ascii="Times" w:hAnsi="Times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Бактерія </w:t>
      </w:r>
      <w:r>
        <w:rPr>
          <w:rFonts w:ascii="Times" w:hAnsi="Times"/>
          <w:sz w:val="28"/>
          <w:szCs w:val="28"/>
        </w:rPr>
        <w:t xml:space="preserve">Pseudomonas </w:t>
      </w:r>
      <w:r w:rsidR="004B2813">
        <w:rPr>
          <w:rFonts w:ascii="Times" w:hAnsi="Times"/>
          <w:sz w:val="28"/>
          <w:szCs w:val="28"/>
          <w:lang w:val="en-US"/>
        </w:rPr>
        <w:t xml:space="preserve">sp. </w:t>
      </w:r>
      <w:r>
        <w:rPr>
          <w:rFonts w:ascii="Times" w:hAnsi="Times"/>
          <w:sz w:val="28"/>
          <w:szCs w:val="28"/>
        </w:rPr>
        <w:t>-36</w:t>
      </w:r>
      <w:r w:rsidR="009E1F77">
        <w:rPr>
          <w:rFonts w:ascii="Times" w:hAnsi="Times"/>
          <w:sz w:val="28"/>
          <w:szCs w:val="28"/>
          <w:lang w:val="uk-UA"/>
        </w:rPr>
        <w:t xml:space="preserve"> – </w:t>
      </w:r>
    </w:p>
    <w:p w:rsidR="009E1F77" w:rsidRDefault="001B45AF" w:rsidP="001B45AF">
      <w:pPr>
        <w:pStyle w:val="NormalWeb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</w:rPr>
        <w:t>Acinetobakter oleonorum</w:t>
      </w:r>
      <w:r w:rsidR="009E1F77">
        <w:rPr>
          <w:rFonts w:ascii="Times" w:hAnsi="Times"/>
          <w:sz w:val="28"/>
          <w:szCs w:val="28"/>
          <w:lang w:val="uk-UA"/>
        </w:rPr>
        <w:t xml:space="preserve"> –</w:t>
      </w:r>
    </w:p>
    <w:p w:rsidR="00254E7A" w:rsidRDefault="00254E7A" w:rsidP="004C4E2A">
      <w:pPr>
        <w:rPr>
          <w:bCs/>
          <w:sz w:val="28"/>
          <w:szCs w:val="28"/>
          <w:lang w:val="uk-UA"/>
        </w:rPr>
      </w:pPr>
    </w:p>
    <w:p w:rsidR="004B2813" w:rsidRDefault="004B2813" w:rsidP="004C4E2A">
      <w:pPr>
        <w:rPr>
          <w:bCs/>
          <w:sz w:val="28"/>
          <w:szCs w:val="28"/>
          <w:lang w:val="uk-UA"/>
        </w:rPr>
      </w:pPr>
    </w:p>
    <w:p w:rsidR="004B2813" w:rsidRDefault="00555F26" w:rsidP="00B604D0">
      <w:pPr>
        <w:pStyle w:val="ListParagraph"/>
        <w:numPr>
          <w:ilvl w:val="0"/>
          <w:numId w:val="3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базі патентів України знайдіть інформацію про </w:t>
      </w:r>
      <w:r w:rsidRPr="00CE1A85">
        <w:rPr>
          <w:sz w:val="28"/>
          <w:szCs w:val="28"/>
          <w:lang w:val="uk-UA"/>
        </w:rPr>
        <w:t xml:space="preserve">штам </w:t>
      </w:r>
      <w:proofErr w:type="spellStart"/>
      <w:r w:rsidRPr="00CE1A85">
        <w:rPr>
          <w:sz w:val="28"/>
          <w:szCs w:val="28"/>
          <w:lang w:val="uk-UA"/>
        </w:rPr>
        <w:t>Bacillus</w:t>
      </w:r>
      <w:proofErr w:type="spellEnd"/>
      <w:r w:rsidRPr="00CE1A85">
        <w:rPr>
          <w:sz w:val="28"/>
          <w:szCs w:val="28"/>
          <w:lang w:val="uk-UA"/>
        </w:rPr>
        <w:t xml:space="preserve"> </w:t>
      </w:r>
      <w:proofErr w:type="spellStart"/>
      <w:r w:rsidRPr="00CE1A85">
        <w:rPr>
          <w:sz w:val="28"/>
          <w:szCs w:val="28"/>
          <w:lang w:val="uk-UA"/>
        </w:rPr>
        <w:t>fastidiosus</w:t>
      </w:r>
      <w:proofErr w:type="spellEnd"/>
      <w:r w:rsidRPr="00CE1A85">
        <w:rPr>
          <w:sz w:val="28"/>
          <w:szCs w:val="28"/>
          <w:lang w:val="uk-UA"/>
        </w:rPr>
        <w:t xml:space="preserve"> ВКПМ В-4368</w:t>
      </w:r>
      <w:r>
        <w:rPr>
          <w:sz w:val="28"/>
          <w:szCs w:val="28"/>
          <w:lang w:val="uk-UA"/>
        </w:rPr>
        <w:t xml:space="preserve"> та зазначте для очистки </w:t>
      </w:r>
      <w:r w:rsidR="00B604D0">
        <w:rPr>
          <w:sz w:val="28"/>
          <w:szCs w:val="28"/>
          <w:lang w:val="uk-UA"/>
        </w:rPr>
        <w:t xml:space="preserve">якого типу </w:t>
      </w:r>
      <w:r>
        <w:rPr>
          <w:sz w:val="28"/>
          <w:szCs w:val="28"/>
          <w:lang w:val="uk-UA"/>
        </w:rPr>
        <w:t>забрудн</w:t>
      </w:r>
      <w:r w:rsidR="00B604D0">
        <w:rPr>
          <w:sz w:val="28"/>
          <w:szCs w:val="28"/>
          <w:lang w:val="uk-UA"/>
        </w:rPr>
        <w:t xml:space="preserve">ення </w:t>
      </w:r>
      <w:proofErr w:type="spellStart"/>
      <w:r w:rsidR="00B604D0">
        <w:rPr>
          <w:sz w:val="28"/>
          <w:szCs w:val="28"/>
          <w:lang w:val="uk-UA"/>
        </w:rPr>
        <w:t>грунту</w:t>
      </w:r>
      <w:proofErr w:type="spellEnd"/>
      <w:r>
        <w:rPr>
          <w:sz w:val="28"/>
          <w:szCs w:val="28"/>
          <w:lang w:val="uk-UA"/>
        </w:rPr>
        <w:t xml:space="preserve"> цей штам використовується.</w:t>
      </w:r>
    </w:p>
    <w:p w:rsidR="004B2813" w:rsidRPr="004B2813" w:rsidRDefault="004B2813" w:rsidP="004B2813">
      <w:pPr>
        <w:pStyle w:val="ListParagraph"/>
        <w:numPr>
          <w:ilvl w:val="0"/>
          <w:numId w:val="3"/>
        </w:num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Зробіть опис </w:t>
      </w:r>
      <w:r w:rsidR="00555F26">
        <w:rPr>
          <w:bCs/>
          <w:sz w:val="28"/>
          <w:szCs w:val="28"/>
          <w:lang w:val="uk-UA"/>
        </w:rPr>
        <w:t xml:space="preserve">біологічних ознак </w:t>
      </w:r>
      <w:r>
        <w:rPr>
          <w:bCs/>
          <w:sz w:val="28"/>
          <w:szCs w:val="28"/>
          <w:lang w:val="uk-UA"/>
        </w:rPr>
        <w:t xml:space="preserve">рослин, грибів, що використовуються для </w:t>
      </w:r>
      <w:proofErr w:type="spellStart"/>
      <w:r>
        <w:rPr>
          <w:bCs/>
          <w:sz w:val="28"/>
          <w:szCs w:val="28"/>
          <w:lang w:val="uk-UA"/>
        </w:rPr>
        <w:t>фіторемедіації</w:t>
      </w:r>
      <w:proofErr w:type="spellEnd"/>
      <w:r w:rsidR="00176DC4">
        <w:rPr>
          <w:bCs/>
          <w:sz w:val="28"/>
          <w:szCs w:val="28"/>
          <w:lang w:val="uk-UA"/>
        </w:rPr>
        <w:t xml:space="preserve"> та вкажіть для яких саме типів забруднення використовуються ці рослини</w:t>
      </w:r>
      <w:r>
        <w:rPr>
          <w:bCs/>
          <w:sz w:val="28"/>
          <w:szCs w:val="28"/>
          <w:lang w:val="uk-UA"/>
        </w:rPr>
        <w:t>:</w:t>
      </w:r>
    </w:p>
    <w:p w:rsidR="004B2813" w:rsidRDefault="00555F26" w:rsidP="004C4E2A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Глива звичайна (</w:t>
      </w:r>
      <w:r w:rsidR="004B2813" w:rsidRPr="0064750F">
        <w:rPr>
          <w:b/>
          <w:bCs/>
          <w:sz w:val="28"/>
          <w:szCs w:val="28"/>
        </w:rPr>
        <w:t>Pleurotus ostreatus</w:t>
      </w:r>
      <w:r>
        <w:rPr>
          <w:b/>
          <w:bCs/>
          <w:sz w:val="28"/>
          <w:szCs w:val="28"/>
          <w:lang w:val="uk-UA"/>
        </w:rPr>
        <w:t>)</w:t>
      </w:r>
      <w:r w:rsidR="00B604D0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–</w:t>
      </w:r>
    </w:p>
    <w:p w:rsidR="00555F26" w:rsidRPr="00555F26" w:rsidRDefault="00555F26" w:rsidP="004C4E2A">
      <w:pPr>
        <w:rPr>
          <w:bCs/>
          <w:sz w:val="28"/>
          <w:szCs w:val="28"/>
          <w:lang w:val="uk-UA"/>
        </w:rPr>
      </w:pPr>
    </w:p>
    <w:p w:rsidR="004B2813" w:rsidRDefault="00B604D0" w:rsidP="004C4E2A">
      <w:r>
        <w:fldChar w:fldCharType="begin"/>
      </w:r>
      <w:r>
        <w:instrText xml:space="preserve"> INCLUDEPICTURE "/Users/larisasevcuk/Library/Group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3044825" cy="2286000"/>
            <wp:effectExtent l="0" t="0" r="3175" b="0"/>
            <wp:docPr id="1564132368" name="Picture 28" descr="Світ грибів України » Pleurotus ostreatus, Глива звича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Світ грибів України » Pleurotus ostreatus, Глива звичай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>
        <w:fldChar w:fldCharType="begin"/>
      </w:r>
      <w:r>
        <w:instrText xml:space="preserve"> INCLUDEPICTURE "/Users/larisasevcuk/Library/Group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286000" cy="2286000"/>
            <wp:effectExtent l="0" t="0" r="0" b="0"/>
            <wp:docPr id="224037283" name="Picture 26" descr="Рослина Глива звичайна . Будова, поширення, біологічна класифікація | ІАС  &quot;Аграрії раз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Рослина Глива звичайна . Будова, поширення, біологічна класифікація | ІАС  &quot;Аграрії разом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B604D0" w:rsidRDefault="00B604D0" w:rsidP="004C4E2A"/>
    <w:p w:rsidR="00B604D0" w:rsidRDefault="00B604D0" w:rsidP="004C4E2A">
      <w:r>
        <w:fldChar w:fldCharType="begin"/>
      </w:r>
      <w:r>
        <w:instrText xml:space="preserve"> INCLUDEPICTURE "/Users/larisasevcuk/Library/Group Containers/UBF8T346G9.ms/WebArchiveCopyPasteTempFiles/com.microsoft.Word/images?q=tbnANd9GcRCJo8rkEUZ1UlD7s0XKmfO1l9UNXmZi_UD0w&amp;usqp=CAU"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918298" cy="2201404"/>
            <wp:effectExtent l="0" t="0" r="3175" b="0"/>
            <wp:docPr id="1439649112" name="Picture 27" descr="Світ грибів України » Pleurotus ostreatus, Глива звичай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Світ грибів України » Pleurotus ostreatus, Глива звичай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51" cy="22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555F26" w:rsidRDefault="00555F26" w:rsidP="004C4E2A">
      <w:pPr>
        <w:rPr>
          <w:bCs/>
          <w:sz w:val="28"/>
          <w:szCs w:val="28"/>
          <w:lang w:val="uk-UA"/>
        </w:rPr>
      </w:pPr>
    </w:p>
    <w:p w:rsidR="003778D6" w:rsidRDefault="00555F26" w:rsidP="004C4E2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</w:t>
      </w:r>
      <w:r w:rsidR="004B2813" w:rsidRPr="0064750F">
        <w:rPr>
          <w:b/>
          <w:bCs/>
          <w:sz w:val="28"/>
          <w:szCs w:val="28"/>
          <w:lang w:val="uk-UA"/>
        </w:rPr>
        <w:t>мброзі</w:t>
      </w:r>
      <w:r>
        <w:rPr>
          <w:b/>
          <w:bCs/>
          <w:sz w:val="28"/>
          <w:szCs w:val="28"/>
          <w:lang w:val="uk-UA"/>
        </w:rPr>
        <w:t>я</w:t>
      </w:r>
      <w:r w:rsidR="004B2813" w:rsidRPr="00CE1A85">
        <w:rPr>
          <w:sz w:val="28"/>
          <w:szCs w:val="28"/>
          <w:lang w:val="uk-UA"/>
        </w:rPr>
        <w:t xml:space="preserve"> (</w:t>
      </w:r>
      <w:proofErr w:type="spellStart"/>
      <w:r w:rsidR="004B2813" w:rsidRPr="00CE1A85">
        <w:rPr>
          <w:sz w:val="28"/>
          <w:szCs w:val="28"/>
          <w:lang w:val="uk-UA"/>
        </w:rPr>
        <w:t>Ambrosia</w:t>
      </w:r>
      <w:proofErr w:type="spellEnd"/>
      <w:r w:rsidR="004B2813" w:rsidRPr="00CE1A85">
        <w:rPr>
          <w:sz w:val="28"/>
          <w:szCs w:val="28"/>
          <w:lang w:val="uk-UA"/>
        </w:rPr>
        <w:t xml:space="preserve"> </w:t>
      </w:r>
      <w:proofErr w:type="spellStart"/>
      <w:r w:rsidR="004B2813" w:rsidRPr="00CE1A85">
        <w:rPr>
          <w:sz w:val="28"/>
          <w:szCs w:val="28"/>
          <w:lang w:val="uk-UA"/>
        </w:rPr>
        <w:t>artemisiifolia</w:t>
      </w:r>
      <w:proofErr w:type="spellEnd"/>
      <w:r w:rsidR="004B2813" w:rsidRPr="00CE1A85">
        <w:rPr>
          <w:sz w:val="28"/>
          <w:szCs w:val="28"/>
          <w:lang w:val="uk-UA"/>
        </w:rPr>
        <w:t xml:space="preserve"> L., </w:t>
      </w:r>
      <w:proofErr w:type="spellStart"/>
      <w:r w:rsidR="004B2813" w:rsidRPr="00CE1A85">
        <w:rPr>
          <w:sz w:val="28"/>
          <w:szCs w:val="28"/>
          <w:lang w:val="uk-UA"/>
        </w:rPr>
        <w:t>Ambrosia</w:t>
      </w:r>
      <w:proofErr w:type="spellEnd"/>
      <w:r w:rsidR="004B2813" w:rsidRPr="00CE1A85">
        <w:rPr>
          <w:sz w:val="28"/>
          <w:szCs w:val="28"/>
          <w:lang w:val="uk-UA"/>
        </w:rPr>
        <w:t xml:space="preserve"> </w:t>
      </w:r>
      <w:proofErr w:type="spellStart"/>
      <w:r w:rsidR="004B2813" w:rsidRPr="00CE1A85">
        <w:rPr>
          <w:sz w:val="28"/>
          <w:szCs w:val="28"/>
          <w:lang w:val="uk-UA"/>
        </w:rPr>
        <w:t>trifida</w:t>
      </w:r>
      <w:proofErr w:type="spellEnd"/>
      <w:r w:rsidR="004B2813" w:rsidRPr="00CE1A85">
        <w:rPr>
          <w:sz w:val="28"/>
          <w:szCs w:val="28"/>
          <w:lang w:val="uk-UA"/>
        </w:rPr>
        <w:t xml:space="preserve"> L.)</w:t>
      </w:r>
      <w:r w:rsidR="003778D6">
        <w:rPr>
          <w:sz w:val="28"/>
          <w:szCs w:val="28"/>
          <w:lang w:val="uk-UA"/>
        </w:rPr>
        <w:t xml:space="preserve"> –</w:t>
      </w:r>
    </w:p>
    <w:p w:rsidR="00B604D0" w:rsidRDefault="003778D6" w:rsidP="004C4E2A">
      <w:r>
        <w:lastRenderedPageBreak/>
        <w:fldChar w:fldCharType="begin"/>
      </w:r>
      <w:r>
        <w:instrText xml:space="preserve"> INCLUDEPICTURE "/Users/larisasevcuk/Library/Group Containers/UBF8T346G9.ms/WebArchiveCopyPasteTempFiles/com.microsoft.Word/images?q=tbnANd9GcSGDnLyPltl8mepq2WGM9COF9HA70qeOO9GwsJ4O2eQyEOvPa59v01JewBK9ffEOu8NmLk&amp;usqp=CAU"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144FA69" wp14:editId="2E476669">
            <wp:extent cx="1976940" cy="2509736"/>
            <wp:effectExtent l="0" t="0" r="4445" b="5080"/>
            <wp:docPr id="1506511182" name="Picture 13" descr="Амброзия полыннолистная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Амброзия полыннолистная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424" cy="251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fldChar w:fldCharType="begin"/>
      </w:r>
      <w:r>
        <w:instrText xml:space="preserve"> INCLUDEPICTURE "/Users/larisasevcuk/Library/Group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C9B5636" wp14:editId="3E470499">
            <wp:extent cx="2826836" cy="1527242"/>
            <wp:effectExtent l="0" t="0" r="5715" b="0"/>
            <wp:docPr id="252451780" name="Picture 14" descr="ФГБУ «Центр оценки качества зерна» | Внимание: карантинное сорное растение  Амброзия (Ambrosi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ФГБУ «Центр оценки качества зерна» | Внимание: карантинное сорное растение  Амброзия (Ambrosia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210" cy="153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3778D6">
        <w:t xml:space="preserve"> </w:t>
      </w:r>
    </w:p>
    <w:p w:rsidR="00B604D0" w:rsidRDefault="00B604D0" w:rsidP="004C4E2A"/>
    <w:p w:rsidR="00555F26" w:rsidRDefault="003778D6" w:rsidP="004C4E2A">
      <w:pPr>
        <w:rPr>
          <w:sz w:val="28"/>
          <w:szCs w:val="28"/>
          <w:lang w:val="uk-UA"/>
        </w:rPr>
      </w:pPr>
      <w:r>
        <w:fldChar w:fldCharType="begin"/>
      </w:r>
      <w:r>
        <w:instrText xml:space="preserve"> INCLUDEPICTURE "/Users/larisasevcuk/Library/Group Containers/UBF8T346G9.ms/WebArchiveCopyPasteTempFiles/com.microsoft.Word/2Q=="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743200" cy="2059466"/>
            <wp:effectExtent l="0" t="0" r="0" b="0"/>
            <wp:docPr id="431124806" name="Picture 15" descr="Амброзия полынолистная - Ambrosia artemisiifolia L.. Список сорных растений  и семенная продуктивность, характеристика и название сорня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Амброзия полынолистная - Ambrosia artemisiifolia L.. Список сорных растений  и семенная продуктивность, характеристика и название сорняко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112" cy="206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3778D6" w:rsidRDefault="003778D6" w:rsidP="004C4E2A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</w:t>
      </w:r>
      <w:r w:rsidR="004B2813" w:rsidRPr="0064750F">
        <w:rPr>
          <w:b/>
          <w:bCs/>
          <w:sz w:val="28"/>
          <w:szCs w:val="28"/>
          <w:lang w:val="uk-UA"/>
        </w:rPr>
        <w:t>іпак</w:t>
      </w:r>
      <w:r w:rsidR="004B2813" w:rsidRPr="00CE1A85">
        <w:rPr>
          <w:sz w:val="28"/>
          <w:szCs w:val="28"/>
          <w:lang w:val="uk-UA"/>
        </w:rPr>
        <w:t xml:space="preserve"> (</w:t>
      </w:r>
      <w:proofErr w:type="spellStart"/>
      <w:r w:rsidR="004B2813" w:rsidRPr="00CE1A85">
        <w:rPr>
          <w:sz w:val="28"/>
          <w:szCs w:val="28"/>
          <w:lang w:val="uk-UA"/>
        </w:rPr>
        <w:t>Brassica</w:t>
      </w:r>
      <w:proofErr w:type="spellEnd"/>
      <w:r w:rsidR="004B2813" w:rsidRPr="00CE1A85">
        <w:rPr>
          <w:sz w:val="28"/>
          <w:szCs w:val="28"/>
          <w:lang w:val="uk-UA"/>
        </w:rPr>
        <w:t xml:space="preserve"> </w:t>
      </w:r>
      <w:proofErr w:type="spellStart"/>
      <w:r w:rsidR="004B2813" w:rsidRPr="00CE1A85">
        <w:rPr>
          <w:sz w:val="28"/>
          <w:szCs w:val="28"/>
          <w:lang w:val="uk-UA"/>
        </w:rPr>
        <w:t>napus</w:t>
      </w:r>
      <w:proofErr w:type="spellEnd"/>
      <w:r w:rsidR="004B2813" w:rsidRPr="00CE1A85">
        <w:rPr>
          <w:sz w:val="28"/>
          <w:szCs w:val="28"/>
          <w:lang w:val="uk-UA"/>
        </w:rPr>
        <w:t xml:space="preserve"> L.)</w:t>
      </w:r>
      <w:r>
        <w:rPr>
          <w:sz w:val="28"/>
          <w:szCs w:val="28"/>
          <w:lang w:val="uk-UA"/>
        </w:rPr>
        <w:t xml:space="preserve"> –</w:t>
      </w:r>
    </w:p>
    <w:p w:rsidR="003778D6" w:rsidRDefault="003778D6" w:rsidP="004C4E2A">
      <w:pPr>
        <w:rPr>
          <w:sz w:val="28"/>
          <w:szCs w:val="28"/>
          <w:lang w:val="uk-UA"/>
        </w:rPr>
      </w:pPr>
      <w:r>
        <w:fldChar w:fldCharType="begin"/>
      </w:r>
      <w:r>
        <w:instrText xml:space="preserve"> INCLUDEPICTURE "https://upload.wikimedia.org/wikipedia/commons/thumb/5/57/Brassica_napus_-_K%C3%B6hler%E2%80%93s_Medizinal-Pflanzen-169.jpg/260px-Brassica_napus_-_K%C3%B6hler%E2%80%93s_Medizinal-Pflanzen-169.jpg"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1780581" cy="2188724"/>
            <wp:effectExtent l="0" t="0" r="0" b="0"/>
            <wp:docPr id="18648732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10" cy="220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B2813" w:rsidRDefault="003778D6" w:rsidP="004C4E2A">
      <w:pPr>
        <w:rPr>
          <w:sz w:val="28"/>
          <w:szCs w:val="28"/>
          <w:lang w:val="uk-UA"/>
        </w:rPr>
      </w:pPr>
      <w:r>
        <w:lastRenderedPageBreak/>
        <w:fldChar w:fldCharType="begin"/>
      </w:r>
      <w:r>
        <w:instrText xml:space="preserve"> INCLUDEPICTURE "/Users/larisasevcuk/Library/Group Containers/UBF8T346G9.ms/WebArchiveCopyPasteTempFiles/com.microsoft.Word/1200px-%28MHNT%29_Brassica_napus_-_Habit.jpg"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151537" cy="2188723"/>
            <wp:effectExtent l="0" t="0" r="0" b="0"/>
            <wp:docPr id="242027575" name="Picture 16" descr="Рапс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Рапс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51" cy="219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3778D6">
        <w:t xml:space="preserve"> </w:t>
      </w:r>
      <w:r>
        <w:fldChar w:fldCharType="begin"/>
      </w:r>
      <w:r>
        <w:instrText xml:space="preserve"> INCLUDEPICTURE "/Users/larisasevcuk/Library/Group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399529" cy="1663430"/>
            <wp:effectExtent l="0" t="0" r="1270" b="635"/>
            <wp:docPr id="2072724314" name="Picture 17" descr="Ріпак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Ріпак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429" cy="1666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3778D6" w:rsidRDefault="003778D6" w:rsidP="009E1F77">
      <w:pPr>
        <w:jc w:val="both"/>
        <w:rPr>
          <w:b/>
          <w:bCs/>
          <w:sz w:val="28"/>
          <w:szCs w:val="28"/>
          <w:lang w:val="uk-UA"/>
        </w:rPr>
      </w:pPr>
    </w:p>
    <w:p w:rsidR="003778D6" w:rsidRDefault="003778D6" w:rsidP="009E1F77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</w:t>
      </w:r>
      <w:r w:rsidR="004B2813" w:rsidRPr="0064750F">
        <w:rPr>
          <w:b/>
          <w:bCs/>
          <w:sz w:val="28"/>
          <w:szCs w:val="28"/>
          <w:lang w:val="uk-UA"/>
        </w:rPr>
        <w:t>уріпиц</w:t>
      </w:r>
      <w:r>
        <w:rPr>
          <w:b/>
          <w:bCs/>
          <w:sz w:val="28"/>
          <w:szCs w:val="28"/>
          <w:lang w:val="uk-UA"/>
        </w:rPr>
        <w:t>я</w:t>
      </w:r>
      <w:r w:rsidR="004B2813" w:rsidRPr="00CE1A85">
        <w:rPr>
          <w:sz w:val="28"/>
          <w:szCs w:val="28"/>
          <w:lang w:val="uk-UA"/>
        </w:rPr>
        <w:t xml:space="preserve"> (</w:t>
      </w:r>
      <w:proofErr w:type="spellStart"/>
      <w:r w:rsidR="004B2813" w:rsidRPr="00CE1A85">
        <w:rPr>
          <w:sz w:val="28"/>
          <w:szCs w:val="28"/>
          <w:lang w:val="uk-UA"/>
        </w:rPr>
        <w:t>Barbarea</w:t>
      </w:r>
      <w:proofErr w:type="spellEnd"/>
      <w:r w:rsidR="004B2813" w:rsidRPr="00CE1A85">
        <w:rPr>
          <w:sz w:val="28"/>
          <w:szCs w:val="28"/>
          <w:lang w:val="uk-UA"/>
        </w:rPr>
        <w:t xml:space="preserve"> </w:t>
      </w:r>
      <w:proofErr w:type="spellStart"/>
      <w:r w:rsidR="004B2813" w:rsidRPr="00CE1A85">
        <w:rPr>
          <w:sz w:val="28"/>
          <w:szCs w:val="28"/>
          <w:lang w:val="uk-UA"/>
        </w:rPr>
        <w:t>vulgaris</w:t>
      </w:r>
      <w:proofErr w:type="spellEnd"/>
      <w:r w:rsidR="004B2813" w:rsidRPr="00CE1A85">
        <w:rPr>
          <w:sz w:val="28"/>
          <w:szCs w:val="28"/>
          <w:lang w:val="uk-UA"/>
        </w:rPr>
        <w:t xml:space="preserve"> R. </w:t>
      </w:r>
      <w:proofErr w:type="spellStart"/>
      <w:r w:rsidR="004B2813" w:rsidRPr="00CE1A85">
        <w:rPr>
          <w:sz w:val="28"/>
          <w:szCs w:val="28"/>
          <w:lang w:val="uk-UA"/>
        </w:rPr>
        <w:t>Br</w:t>
      </w:r>
      <w:proofErr w:type="spellEnd"/>
      <w:r w:rsidR="004B2813" w:rsidRPr="00CE1A85">
        <w:rPr>
          <w:sz w:val="28"/>
          <w:szCs w:val="28"/>
          <w:lang w:val="uk-UA"/>
        </w:rPr>
        <w:t>.)</w:t>
      </w:r>
      <w:r>
        <w:rPr>
          <w:sz w:val="28"/>
          <w:szCs w:val="28"/>
          <w:lang w:val="uk-UA"/>
        </w:rPr>
        <w:t xml:space="preserve"> –</w:t>
      </w:r>
    </w:p>
    <w:p w:rsidR="003778D6" w:rsidRDefault="003778D6" w:rsidP="009E1F77">
      <w:pPr>
        <w:jc w:val="both"/>
        <w:rPr>
          <w:sz w:val="28"/>
          <w:szCs w:val="28"/>
          <w:lang w:val="uk-UA"/>
        </w:rPr>
      </w:pPr>
    </w:p>
    <w:p w:rsidR="004B2813" w:rsidRDefault="004B2813" w:rsidP="009E1F77">
      <w:pPr>
        <w:jc w:val="both"/>
        <w:rPr>
          <w:sz w:val="28"/>
          <w:szCs w:val="28"/>
          <w:lang w:val="uk-UA"/>
        </w:rPr>
      </w:pPr>
      <w:r w:rsidRPr="00CE1A85">
        <w:rPr>
          <w:sz w:val="28"/>
          <w:szCs w:val="28"/>
          <w:lang w:val="uk-UA"/>
        </w:rPr>
        <w:t xml:space="preserve"> </w:t>
      </w:r>
      <w:r w:rsidR="003778D6">
        <w:fldChar w:fldCharType="begin"/>
      </w:r>
      <w:r w:rsidR="003778D6">
        <w:instrText xml:space="preserve"> INCLUDEPICTURE "/Users/larisasevcuk/Library/Group Containers/UBF8T346G9.ms/WebArchiveCopyPasteTempFiles/com.microsoft.Word/9k=" \* MERGEFORMATINET </w:instrText>
      </w:r>
      <w:r w:rsidR="003778D6">
        <w:fldChar w:fldCharType="separate"/>
      </w:r>
      <w:r w:rsidR="003778D6">
        <w:rPr>
          <w:noProof/>
        </w:rPr>
        <w:drawing>
          <wp:inline distT="0" distB="0" distL="0" distR="0">
            <wp:extent cx="1400810" cy="2286000"/>
            <wp:effectExtent l="0" t="0" r="0" b="0"/>
            <wp:docPr id="1425795159" name="Picture 18" descr="Суріпиця звичайна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Суріпиця звичайна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8D6">
        <w:fldChar w:fldCharType="end"/>
      </w:r>
      <w:r w:rsidR="003778D6" w:rsidRPr="003778D6">
        <w:t xml:space="preserve"> </w:t>
      </w:r>
      <w:r w:rsidR="003778D6">
        <w:fldChar w:fldCharType="begin"/>
      </w:r>
      <w:r w:rsidR="003778D6">
        <w:instrText xml:space="preserve"> INCLUDEPICTURE "/Users/larisasevcuk/Library/Group Containers/UBF8T346G9.ms/WebArchiveCopyPasteTempFiles/com.microsoft.Word/2Q==" \* MERGEFORMATINET </w:instrText>
      </w:r>
      <w:r w:rsidR="003778D6">
        <w:fldChar w:fldCharType="separate"/>
      </w:r>
      <w:r w:rsidR="003778D6">
        <w:rPr>
          <w:noProof/>
        </w:rPr>
        <w:drawing>
          <wp:inline distT="0" distB="0" distL="0" distR="0">
            <wp:extent cx="2062480" cy="2626360"/>
            <wp:effectExtent l="0" t="0" r="0" b="2540"/>
            <wp:docPr id="633953079" name="Picture 19" descr="Суріпиця звичайна (Barbarea vulgaris R.Br.) | AGROScience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Суріпиця звичайна (Barbarea vulgaris R.Br.) | AGROScience.COM.U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78D6">
        <w:fldChar w:fldCharType="end"/>
      </w:r>
    </w:p>
    <w:p w:rsidR="003778D6" w:rsidRDefault="003778D6" w:rsidP="009E1F77">
      <w:pPr>
        <w:jc w:val="both"/>
        <w:rPr>
          <w:b/>
          <w:bCs/>
          <w:sz w:val="28"/>
          <w:szCs w:val="28"/>
          <w:lang w:val="uk-UA"/>
        </w:rPr>
      </w:pPr>
    </w:p>
    <w:p w:rsidR="004B2813" w:rsidRDefault="003778D6" w:rsidP="009E1F77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  <w:lang w:val="uk-UA"/>
        </w:rPr>
        <w:t>Т</w:t>
      </w:r>
      <w:r w:rsidR="004B2813" w:rsidRPr="0064750F">
        <w:rPr>
          <w:b/>
          <w:bCs/>
          <w:sz w:val="28"/>
          <w:szCs w:val="28"/>
          <w:lang w:val="uk-UA"/>
        </w:rPr>
        <w:t>ифон</w:t>
      </w:r>
      <w:proofErr w:type="spellEnd"/>
      <w:r w:rsidR="004B2813" w:rsidRPr="00CE1A85">
        <w:rPr>
          <w:sz w:val="28"/>
          <w:szCs w:val="28"/>
          <w:lang w:val="uk-UA"/>
        </w:rPr>
        <w:t xml:space="preserve"> (</w:t>
      </w:r>
      <w:proofErr w:type="spellStart"/>
      <w:r w:rsidR="004B2813" w:rsidRPr="00CE1A85">
        <w:rPr>
          <w:sz w:val="28"/>
          <w:szCs w:val="28"/>
          <w:lang w:val="uk-UA"/>
        </w:rPr>
        <w:t>Brassica</w:t>
      </w:r>
      <w:proofErr w:type="spellEnd"/>
      <w:r w:rsidR="004B2813" w:rsidRPr="00CE1A85">
        <w:rPr>
          <w:sz w:val="28"/>
          <w:szCs w:val="28"/>
          <w:lang w:val="uk-UA"/>
        </w:rPr>
        <w:t xml:space="preserve"> </w:t>
      </w:r>
      <w:proofErr w:type="spellStart"/>
      <w:r w:rsidR="004B2813" w:rsidRPr="00CE1A85">
        <w:rPr>
          <w:sz w:val="28"/>
          <w:szCs w:val="28"/>
          <w:lang w:val="uk-UA"/>
        </w:rPr>
        <w:t>rapa</w:t>
      </w:r>
      <w:proofErr w:type="spellEnd"/>
      <w:r w:rsidR="004B2813" w:rsidRPr="00CE1A8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</w:t>
      </w:r>
    </w:p>
    <w:p w:rsidR="003778D6" w:rsidRDefault="003778D6" w:rsidP="009E1F77">
      <w:pPr>
        <w:jc w:val="both"/>
        <w:rPr>
          <w:sz w:val="28"/>
          <w:szCs w:val="28"/>
          <w:lang w:val="uk-UA"/>
        </w:rPr>
      </w:pPr>
      <w:r>
        <w:lastRenderedPageBreak/>
        <w:fldChar w:fldCharType="begin"/>
      </w:r>
      <w:r>
        <w:instrText xml:space="preserve"> INCLUDEPICTURE "/Users/larisasevcuk/Library/Group Containers/UBF8T346G9.ms/WebArchiveCopyPasteTempFiles/com.microsoft.Word/tifon_2.jpg"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587728" cy="3745149"/>
            <wp:effectExtent l="0" t="0" r="3175" b="1905"/>
            <wp:docPr id="1428027761" name="Picture 21" descr="Рослина тифон . Будова, поширення, біологічна класифікація | ІАС &quot;Аграрії  разо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Рослина тифон . Будова, поширення, біологічна класифікація | ІАС &quot;Аграрії  разом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444" cy="376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3778D6">
        <w:t xml:space="preserve"> </w:t>
      </w:r>
      <w:r>
        <w:fldChar w:fldCharType="begin"/>
      </w:r>
      <w:r>
        <w:instrText xml:space="preserve"> INCLUDEPICTURE "/Users/larisasevcuk/Library/Group Containers/UBF8T346G9.ms/WebArchiveCopyPasteTempFiles/com.microsoft.Word/tifon_0.jpg?itok=fBV1TsS7"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2859932" cy="2143840"/>
            <wp:effectExtent l="0" t="0" r="0" b="2540"/>
            <wp:docPr id="350641439" name="Picture 22" descr="ти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тифон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09" cy="215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3778D6" w:rsidRDefault="003778D6" w:rsidP="009E1F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778D6" w:rsidRDefault="00555F26" w:rsidP="009E1F77">
      <w:pPr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</w:pPr>
      <w:r w:rsidRPr="003778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Лобода</w:t>
      </w:r>
      <w:r w:rsidR="003778D6" w:rsidRPr="003778D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="003778D6" w:rsidRPr="003778D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(</w:t>
      </w:r>
      <w:r w:rsidR="003778D6" w:rsidRPr="003778D6">
        <w:rPr>
          <w:rFonts w:ascii="Times New Roman" w:hAnsi="Times New Roman" w:cs="Times New Roman"/>
          <w:b/>
          <w:bCs/>
          <w:i/>
          <w:iCs/>
          <w:color w:val="202122"/>
          <w:sz w:val="28"/>
          <w:szCs w:val="28"/>
        </w:rPr>
        <w:t>Chenopodium album</w:t>
      </w:r>
      <w:r w:rsidR="003778D6" w:rsidRPr="003778D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)</w:t>
      </w:r>
      <w:r w:rsidR="003778D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 –</w:t>
      </w:r>
    </w:p>
    <w:p w:rsidR="00555F26" w:rsidRPr="003778D6" w:rsidRDefault="003778D6" w:rsidP="009E1F77">
      <w:pPr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</w:pPr>
      <w:r w:rsidRPr="003778D6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val="uk-UA"/>
        </w:rPr>
        <w:t xml:space="preserve"> </w:t>
      </w:r>
      <w:r w:rsidR="00CC264B">
        <w:fldChar w:fldCharType="begin"/>
      </w:r>
      <w:r w:rsidR="00CC264B">
        <w:instrText xml:space="preserve"> INCLUDEPICTURE "/Users/larisasevcuk/Library/Group Containers/UBF8T346G9.ms/WebArchiveCopyPasteTempFiles/com.microsoft.Word/2Q==" \* MERGEFORMATINET </w:instrText>
      </w:r>
      <w:r w:rsidR="00CC264B">
        <w:fldChar w:fldCharType="separate"/>
      </w:r>
      <w:r w:rsidR="00CC264B">
        <w:rPr>
          <w:noProof/>
        </w:rPr>
        <w:drawing>
          <wp:inline distT="0" distB="0" distL="0" distR="0">
            <wp:extent cx="3277843" cy="1848255"/>
            <wp:effectExtent l="0" t="0" r="0" b="6350"/>
            <wp:docPr id="1158039131" name="Picture 24" descr="Лобода біла (Chenopodium album): ознаки, методи боротьби та запобігання |  Довідник LNZ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Лобода біла (Chenopodium album): ознаки, методи боротьби та запобігання |  Довідник LNZWeb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93" cy="190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64B">
        <w:fldChar w:fldCharType="end"/>
      </w:r>
      <w:r w:rsidR="00CC264B" w:rsidRPr="00CC264B">
        <w:t xml:space="preserve"> </w:t>
      </w:r>
      <w:r w:rsidR="00CC264B">
        <w:fldChar w:fldCharType="begin"/>
      </w:r>
      <w:r w:rsidR="00CC264B">
        <w:instrText xml:space="preserve"> INCLUDEPICTURE "/Users/larisasevcuk/Library/Group Containers/UBF8T346G9.ms/WebArchiveCopyPasteTempFiles/com.microsoft.Word/Z" \* MERGEFORMATINET </w:instrText>
      </w:r>
      <w:r w:rsidR="00CC264B">
        <w:fldChar w:fldCharType="separate"/>
      </w:r>
      <w:r w:rsidR="00CC264B">
        <w:rPr>
          <w:noProof/>
        </w:rPr>
        <w:drawing>
          <wp:inline distT="0" distB="0" distL="0" distR="0">
            <wp:extent cx="1867535" cy="2490470"/>
            <wp:effectExtent l="0" t="0" r="0" b="0"/>
            <wp:docPr id="12905301" name="Picture 25" descr="Лобода (Chenopodium) - рослина алерген: що саме в цій рослині викликає  алергічну реакцію у дітей та доросл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Лобода (Chenopodium) - рослина алерген: що саме в цій рослині викликає  алергічну реакцію у дітей та дорослих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35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64B">
        <w:fldChar w:fldCharType="end"/>
      </w:r>
    </w:p>
    <w:p w:rsidR="003778D6" w:rsidRPr="003778D6" w:rsidRDefault="003778D6" w:rsidP="009E1F7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CC264B" w:rsidRDefault="00CC264B" w:rsidP="009E1F77">
      <w:pPr>
        <w:jc w:val="both"/>
        <w:rPr>
          <w:sz w:val="28"/>
          <w:szCs w:val="28"/>
          <w:lang w:val="uk-UA"/>
        </w:rPr>
      </w:pPr>
    </w:p>
    <w:p w:rsidR="004B2813" w:rsidRDefault="004B2813" w:rsidP="009E1F77">
      <w:pPr>
        <w:jc w:val="both"/>
        <w:rPr>
          <w:sz w:val="28"/>
          <w:szCs w:val="28"/>
          <w:lang w:val="uk-UA"/>
        </w:rPr>
      </w:pPr>
    </w:p>
    <w:p w:rsidR="00555F26" w:rsidRDefault="00555F26" w:rsidP="009E1F77">
      <w:pPr>
        <w:jc w:val="both"/>
        <w:rPr>
          <w:sz w:val="28"/>
          <w:szCs w:val="28"/>
          <w:lang w:val="uk-UA"/>
        </w:rPr>
      </w:pPr>
    </w:p>
    <w:p w:rsidR="00555F26" w:rsidRDefault="00555F26" w:rsidP="009E1F77">
      <w:pPr>
        <w:jc w:val="both"/>
        <w:rPr>
          <w:sz w:val="28"/>
          <w:szCs w:val="28"/>
          <w:lang w:val="uk-UA"/>
        </w:rPr>
      </w:pPr>
    </w:p>
    <w:p w:rsidR="00555F26" w:rsidRDefault="00555F26" w:rsidP="009E1F77">
      <w:pPr>
        <w:jc w:val="both"/>
        <w:rPr>
          <w:sz w:val="28"/>
          <w:szCs w:val="28"/>
          <w:lang w:val="uk-UA"/>
        </w:rPr>
      </w:pPr>
    </w:p>
    <w:p w:rsidR="00555F26" w:rsidRDefault="00555F26" w:rsidP="009E1F77">
      <w:pPr>
        <w:jc w:val="both"/>
        <w:rPr>
          <w:sz w:val="28"/>
          <w:szCs w:val="28"/>
          <w:lang w:val="uk-UA"/>
        </w:rPr>
      </w:pPr>
    </w:p>
    <w:p w:rsidR="00555F26" w:rsidRDefault="00555F26" w:rsidP="009E1F77">
      <w:pPr>
        <w:jc w:val="both"/>
        <w:rPr>
          <w:sz w:val="28"/>
          <w:szCs w:val="28"/>
          <w:lang w:val="uk-UA"/>
        </w:rPr>
      </w:pPr>
    </w:p>
    <w:p w:rsidR="00555F26" w:rsidRPr="00176DC4" w:rsidRDefault="00555F26" w:rsidP="009E1F7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6DC4">
        <w:rPr>
          <w:rFonts w:ascii="Times New Roman" w:hAnsi="Times New Roman" w:cs="Times New Roman"/>
          <w:sz w:val="28"/>
          <w:szCs w:val="28"/>
          <w:lang w:val="uk-UA"/>
        </w:rPr>
        <w:t>Висновок:</w:t>
      </w:r>
    </w:p>
    <w:p w:rsidR="00555F26" w:rsidRDefault="00555F26" w:rsidP="009E1F77">
      <w:pPr>
        <w:jc w:val="both"/>
        <w:rPr>
          <w:sz w:val="28"/>
          <w:szCs w:val="28"/>
          <w:lang w:val="uk-UA"/>
        </w:rPr>
      </w:pPr>
    </w:p>
    <w:p w:rsidR="00254E7A" w:rsidRPr="009E1F77" w:rsidRDefault="00254E7A" w:rsidP="009E1F7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1F7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Додаткова інформація:</w:t>
      </w:r>
    </w:p>
    <w:p w:rsidR="001B45AF" w:rsidRDefault="001B45AF" w:rsidP="009E1F77">
      <w:pPr>
        <w:pStyle w:val="NormalWeb"/>
        <w:spacing w:before="0" w:beforeAutospacing="0" w:after="0" w:afterAutospacing="0"/>
        <w:jc w:val="both"/>
      </w:pPr>
      <w:r>
        <w:rPr>
          <w:rFonts w:ascii="TTE2t00" w:hAnsi="TTE2t00"/>
          <w:sz w:val="28"/>
          <w:szCs w:val="28"/>
        </w:rPr>
        <w:t>Так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TE2t00" w:hAnsi="TTE2t00"/>
          <w:sz w:val="28"/>
          <w:szCs w:val="28"/>
        </w:rPr>
        <w:t>відомий спосіб очищення води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TE2t00" w:hAnsi="TTE2t00"/>
          <w:sz w:val="28"/>
          <w:szCs w:val="28"/>
        </w:rPr>
        <w:t xml:space="preserve">ґрунту і поверхонь від забруднення нафтою та нафтопродуктами заснований на використанні як культури мікроорганізмів штаму бактерій </w:t>
      </w:r>
      <w:r>
        <w:rPr>
          <w:rFonts w:ascii="Times" w:hAnsi="Times"/>
          <w:sz w:val="28"/>
          <w:szCs w:val="28"/>
        </w:rPr>
        <w:t xml:space="preserve">Acinetobakter oleonorum </w:t>
      </w:r>
      <w:r>
        <w:rPr>
          <w:rFonts w:ascii="TTE2t00" w:hAnsi="TTE2t00"/>
          <w:sz w:val="28"/>
          <w:szCs w:val="28"/>
        </w:rPr>
        <w:t>і мінеральних добавок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TE2t00" w:hAnsi="TTE2t00"/>
          <w:sz w:val="28"/>
          <w:szCs w:val="28"/>
        </w:rPr>
        <w:t>що містять азот в амонійній формі і фосфор у фосфатній формі</w:t>
      </w:r>
      <w:r>
        <w:rPr>
          <w:rFonts w:ascii="Times" w:hAnsi="Times"/>
          <w:sz w:val="28"/>
          <w:szCs w:val="28"/>
        </w:rPr>
        <w:t xml:space="preserve">. </w:t>
      </w:r>
    </w:p>
    <w:p w:rsidR="001B45AF" w:rsidRDefault="001B45AF" w:rsidP="009E1F77">
      <w:pPr>
        <w:pStyle w:val="NormalWeb"/>
        <w:spacing w:before="0" w:beforeAutospacing="0" w:after="0" w:afterAutospacing="0"/>
        <w:jc w:val="both"/>
        <w:rPr>
          <w:rFonts w:ascii="Times" w:hAnsi="Times"/>
          <w:sz w:val="28"/>
          <w:szCs w:val="28"/>
        </w:rPr>
      </w:pPr>
      <w:r>
        <w:rPr>
          <w:rFonts w:ascii="TTE2t00" w:hAnsi="TTE2t00"/>
          <w:sz w:val="28"/>
          <w:szCs w:val="28"/>
        </w:rPr>
        <w:t>Істотним недоліком способу є його не екологічність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TE2t00" w:hAnsi="TTE2t00"/>
          <w:sz w:val="28"/>
          <w:szCs w:val="28"/>
        </w:rPr>
        <w:t>так як внесення у навколишнє середовище мікроорганізмів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TE2t00" w:hAnsi="TTE2t00"/>
          <w:sz w:val="28"/>
          <w:szCs w:val="28"/>
        </w:rPr>
        <w:t>не властивих їй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TE2t00" w:hAnsi="TTE2t00"/>
          <w:sz w:val="28"/>
          <w:szCs w:val="28"/>
        </w:rPr>
        <w:t>може призвести до порушення біологічної рівноваги</w:t>
      </w:r>
      <w:r>
        <w:rPr>
          <w:rFonts w:ascii="Times" w:hAnsi="Times"/>
          <w:sz w:val="28"/>
          <w:szCs w:val="28"/>
        </w:rPr>
        <w:t xml:space="preserve">, </w:t>
      </w:r>
      <w:r>
        <w:rPr>
          <w:rFonts w:ascii="TTE2t00" w:hAnsi="TTE2t00"/>
          <w:sz w:val="28"/>
          <w:szCs w:val="28"/>
        </w:rPr>
        <w:t>що може стати причиною непередбачуваних екологічних наслідків</w:t>
      </w:r>
      <w:r>
        <w:rPr>
          <w:rFonts w:ascii="Times" w:hAnsi="Times"/>
          <w:sz w:val="28"/>
          <w:szCs w:val="28"/>
        </w:rPr>
        <w:t xml:space="preserve">. </w:t>
      </w:r>
    </w:p>
    <w:p w:rsidR="001B45AF" w:rsidRPr="009E1F77" w:rsidRDefault="001B45AF" w:rsidP="001B45A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9E1F77">
        <w:rPr>
          <w:b/>
          <w:bCs/>
          <w:sz w:val="28"/>
          <w:szCs w:val="28"/>
          <w:lang w:val="uk-UA"/>
        </w:rPr>
        <w:t>Інформація з Вікіпедії:</w:t>
      </w:r>
    </w:p>
    <w:p w:rsidR="001B45AF" w:rsidRPr="001B45AF" w:rsidRDefault="001B45AF" w:rsidP="001B45AF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B45AF">
        <w:rPr>
          <w:rFonts w:ascii="Times New Roman" w:hAnsi="Times New Roman" w:cs="Times New Roman"/>
          <w:b/>
          <w:bCs/>
          <w:color w:val="202122"/>
          <w:sz w:val="28"/>
          <w:szCs w:val="28"/>
        </w:rPr>
        <w:t>Ацинетобактерії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Pr="001B45AF">
        <w:rPr>
          <w:rFonts w:ascii="Times New Roman" w:hAnsi="Times New Roman" w:cs="Times New Roman"/>
          <w:i/>
          <w:iCs/>
          <w:color w:val="202122"/>
          <w:sz w:val="28"/>
          <w:szCs w:val="28"/>
        </w:rPr>
        <w:t>Acinetobacter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від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"https://uk.wikipedia.org/wiki/%D0%93%D1%80%D0%B5%D1%86%D1%8C%D0%BA%D0%B0_%D0%BC%D0%BE%D0%B2%D0%B0" \o "Грецька мова"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грец.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Fonts w:ascii="Times New Roman" w:hAnsi="Times New Roman" w:cs="Times New Roman"/>
          <w:color w:val="202122"/>
          <w:sz w:val="28"/>
          <w:szCs w:val="28"/>
          <w:lang w:val="el-GR"/>
        </w:rPr>
        <w:t>α-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«не»,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i/>
          <w:iCs/>
          <w:color w:val="202122"/>
          <w:sz w:val="28"/>
          <w:szCs w:val="28"/>
        </w:rPr>
        <w:t>κίνησις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«рух»,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i/>
          <w:iCs/>
          <w:color w:val="202122"/>
          <w:sz w:val="28"/>
          <w:szCs w:val="28"/>
        </w:rPr>
        <w:t>βακτήριον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«щось маленьке», пізніше — «бактерія» — тобто «нерухома бактерія») — рід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"https://uk.wikipedia.org/wiki/%D0%93%D1%80%D0%B0%D0%BC-%D0%BD%D0%B5%D0%B3%D0%B0%D1%82%D0%B8%D0%B2%D0%BD%D1%96_%D0%B1%D0%B0%D0%BA%D1%82%D0%B5%D1%80%D1%96%D1%97" \o "Грам-негативні бактерії"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грам-негативних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"https://uk.wikipedia.org/wiki/%D0%91%D0%B0%D0%BA%D1%82%D0%B5%D1%80%D1%96%D1%97" \o "Бактерії"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бактерій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класу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"https://uk.wikipedia.org/wiki/%D0%93%D0%B0%D0%BC%D0%BC%D0%B0-%D0%BF%D1%80%D0%BE%D1%82%D0%B5%D0%BE%D0%B1%D0%B0%D0%BA%D1%82%D0%B5%D1%80%D1%96%D1%97" \o "Гамма-протеобактерії"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гамма-протеобактерій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Представники роду нерухомі,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"https://uk.wikipedia.org/wiki/%D0%A2%D0%B5%D1%81%D1%82_%D0%BD%D0%B0_%D0%BE%D0%BA%D1%81%D0%B8%D0%B4%D0%B0%D0%B7%D1%83" \o "Тест на оксидазу"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негативні на оксидазу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та зазвичай спостерігаються парами. Ці бактерії — важливі організми ґрунту, важливі гравці у мінералізації таких речовин як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"https://uk.wikipedia.org/wiki/%D0%90%D1%80%D0%BE%D0%BC%D0%B0%D1%82%D0%B8%D1%87%D0%BD%D1%96_%D1%81%D0%BF%D0%BE%D0%BB%D1%83%D0%BA%D0%B8" \o "Ароматичні сполуки"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ароматичні сполуки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Також бактерії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i/>
          <w:iCs/>
          <w:color w:val="202122"/>
          <w:sz w:val="28"/>
          <w:szCs w:val="28"/>
        </w:rPr>
        <w:t>Acinetobacter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є відносно частим збудником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"https://uk.wikipedia.org/wiki/%D0%9E%D0%BF%D0%BE%D1%80%D1%82%D1%83%D0%BD%D1%96%D1%81%D1%82%D0%B8%D1%87%D0%BD%D1%96_%D1%96%D0%BD%D1%84%D0%B5%D0%BA%D1%86%D1%96%D1%97" \o "Опортуністичні інфекції"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опортуністичних інфекцій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у лікарнях</w:t>
      </w:r>
      <w:r w:rsidRPr="001B45AF">
        <w:rPr>
          <w:rFonts w:ascii="Times New Roman" w:hAnsi="Times New Roman" w:cs="Times New Roman"/>
          <w:color w:val="202122"/>
          <w:sz w:val="28"/>
          <w:szCs w:val="28"/>
          <w:vertAlign w:val="superscript"/>
        </w:rPr>
        <w:fldChar w:fldCharType="begin"/>
      </w:r>
      <w:r w:rsidRPr="001B45AF">
        <w:rPr>
          <w:rFonts w:ascii="Times New Roman" w:hAnsi="Times New Roman" w:cs="Times New Roman"/>
          <w:color w:val="202122"/>
          <w:sz w:val="28"/>
          <w:szCs w:val="28"/>
          <w:vertAlign w:val="superscript"/>
        </w:rPr>
        <w:instrText>HYPERLINK "https://uk.wikipedia.org/wiki/Acinetobacter" \l "cite_note-GerischerU-1"</w:instrText>
      </w:r>
      <w:r w:rsidRPr="001B45AF">
        <w:rPr>
          <w:rFonts w:ascii="Times New Roman" w:hAnsi="Times New Roman" w:cs="Times New Roman"/>
          <w:color w:val="202122"/>
          <w:sz w:val="28"/>
          <w:szCs w:val="28"/>
          <w:vertAlign w:val="superscript"/>
        </w:rPr>
      </w:r>
      <w:r w:rsidRPr="001B45AF">
        <w:rPr>
          <w:rFonts w:ascii="Times New Roman" w:hAnsi="Times New Roman" w:cs="Times New Roman"/>
          <w:color w:val="202122"/>
          <w:sz w:val="28"/>
          <w:szCs w:val="28"/>
          <w:vertAlign w:val="superscript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  <w:vertAlign w:val="superscript"/>
        </w:rPr>
        <w:t>[1]</w:t>
      </w:r>
      <w:r w:rsidRPr="001B45AF">
        <w:rPr>
          <w:rFonts w:ascii="Times New Roman" w:hAnsi="Times New Roman" w:cs="Times New Roman"/>
          <w:color w:val="202122"/>
          <w:sz w:val="28"/>
          <w:szCs w:val="28"/>
          <w:vertAlign w:val="superscript"/>
        </w:rPr>
        <w:fldChar w:fldCharType="end"/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"https://uk.wikipedia.org/wiki/%D0%A5%D0%B0%D1%80%D1%87%D0%BE%D0%B2%D1%96_%D0%BE%D1%82%D1%80%D1%83%D1%94%D0%BD%D0%BD%D1%8F" \o "Харчові отруєння"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харчових отруєнь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і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"https://uk.wikipedia.org/wiki/%D0%94%D1%96%D0%B0%D1%80%D0%B5%D1%8F_%D0%BC%D0%B0%D0%BD%D0%B4%D1%80%D1%96%D0%B2%D0%BD%D0%B8%D0%BA%D1%96%D0%B2" \o "Діарея мандрівників"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діареї мандрівників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1B45AF" w:rsidRPr="001B45AF" w:rsidRDefault="001B45AF" w:rsidP="001B45AF">
      <w:pPr>
        <w:pStyle w:val="NormalWeb"/>
        <w:spacing w:before="0" w:beforeAutospacing="0" w:after="0" w:afterAutospacing="0"/>
        <w:jc w:val="both"/>
        <w:rPr>
          <w:color w:val="202122"/>
          <w:sz w:val="28"/>
          <w:szCs w:val="28"/>
        </w:rPr>
      </w:pPr>
      <w:r w:rsidRPr="001B45AF">
        <w:rPr>
          <w:b/>
          <w:bCs/>
          <w:color w:val="202122"/>
          <w:sz w:val="28"/>
          <w:szCs w:val="28"/>
        </w:rPr>
        <w:t>Ацинетобактерії</w:t>
      </w:r>
      <w:r w:rsidRPr="001B45AF">
        <w:rPr>
          <w:color w:val="202122"/>
          <w:sz w:val="28"/>
          <w:szCs w:val="28"/>
        </w:rPr>
        <w:t> широко поширені в природі, їх виділяють з води, ґрунту, пастеризованого молока, заморожених продуктів, а також з повітря стаціонарів і змивів з різного медичного обладнання, розчинів і препаратів (в тому числі крові). Вони виявлені на шкірних покривах 25% клінічно здорових людей (особливо медичного персоналу), а також на слизовій оболонці носоглотки (більше 7% обстежених індивідуумів).</w:t>
      </w:r>
    </w:p>
    <w:p w:rsidR="001B45AF" w:rsidRPr="001B45AF" w:rsidRDefault="001B45AF" w:rsidP="001B45AF">
      <w:pPr>
        <w:pStyle w:val="NormalWeb"/>
        <w:spacing w:before="0" w:beforeAutospacing="0" w:after="0" w:afterAutospacing="0"/>
        <w:jc w:val="both"/>
        <w:rPr>
          <w:color w:val="202122"/>
          <w:sz w:val="28"/>
          <w:szCs w:val="28"/>
        </w:rPr>
      </w:pPr>
      <w:r w:rsidRPr="001B45AF">
        <w:rPr>
          <w:b/>
          <w:bCs/>
          <w:color w:val="202122"/>
          <w:sz w:val="28"/>
          <w:szCs w:val="28"/>
        </w:rPr>
        <w:t>Ацинетобактерії</w:t>
      </w:r>
      <w:r w:rsidRPr="001B45AF">
        <w:rPr>
          <w:rStyle w:val="apple-converted-space"/>
          <w:color w:val="202122"/>
          <w:sz w:val="28"/>
          <w:szCs w:val="28"/>
        </w:rPr>
        <w:t> </w:t>
      </w:r>
      <w:r w:rsidRPr="001B45AF">
        <w:rPr>
          <w:color w:val="202122"/>
          <w:sz w:val="28"/>
          <w:szCs w:val="28"/>
        </w:rPr>
        <w:t>часто виділяють при ураженнях шкірних покривів, дихальних шляхів (наприклад, позитивні результати отримані у 45% пацієнтів з трахеостомії), сечовивідного тракту і статевих органів, при кон'юнктивітах, а також ендокардітах, менінгітах, перитонитах і септицемія. Акинетобактерії — другі (після псевдомонад) по частоті виділення з клінічних зразків неферментуючі грамнегативні палички. Останнім часом реєструють збільшення частоти госпітальних інфекцій, викликаних акинетобактеріями, у пацієнтів з порушеннями імунітету, які важко піддаються лікуванню (становлять 05-25% всіх нозокоміальних інфекцій).</w:t>
      </w:r>
    </w:p>
    <w:p w:rsidR="001B45AF" w:rsidRPr="001B45AF" w:rsidRDefault="001B45AF" w:rsidP="001B45AF">
      <w:pPr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1B45AF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 xml:space="preserve"> INCLUDEPICTURE "https://upload.wikimedia.org/wikipedia/commons/thumb/8/87/Acinetobacter_baumannii.JPG/300px-Acinetobacter_baumannii.JPG" \* MERGEFORMATINET </w:instrText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FDBC38" wp14:editId="452AABC0">
            <wp:extent cx="2859932" cy="1940753"/>
            <wp:effectExtent l="0" t="0" r="0" b="2540"/>
            <wp:docPr id="2023633062" name="Picture 2023633062" descr="Acinetobacter baumann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cinetobacter baumannii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90" cy="194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</w:p>
    <w:p w:rsidR="001B45AF" w:rsidRPr="009E1F77" w:rsidRDefault="009E1F77" w:rsidP="001B45A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9E1F77">
        <w:rPr>
          <w:b/>
          <w:bCs/>
          <w:sz w:val="28"/>
          <w:szCs w:val="28"/>
          <w:lang w:val="uk-UA"/>
        </w:rPr>
        <w:t>Додаткова інформація:</w:t>
      </w:r>
    </w:p>
    <w:p w:rsidR="00C63AC2" w:rsidRPr="001B45AF" w:rsidRDefault="00C63AC2" w:rsidP="001B45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45AF">
        <w:rPr>
          <w:sz w:val="28"/>
          <w:szCs w:val="28"/>
          <w:lang w:val="uk-UA"/>
        </w:rPr>
        <w:t xml:space="preserve">Доступним </w:t>
      </w:r>
      <w:r w:rsidRPr="001B45AF">
        <w:rPr>
          <w:sz w:val="28"/>
          <w:szCs w:val="28"/>
        </w:rPr>
        <w:t>способом</w:t>
      </w:r>
      <w:r w:rsidRPr="001B45AF">
        <w:rPr>
          <w:sz w:val="28"/>
          <w:szCs w:val="28"/>
          <w:lang w:val="uk-UA"/>
        </w:rPr>
        <w:t xml:space="preserve"> </w:t>
      </w:r>
      <w:r w:rsidRPr="001B45AF">
        <w:rPr>
          <w:sz w:val="28"/>
          <w:szCs w:val="28"/>
        </w:rPr>
        <w:t xml:space="preserve">є спосіб очищення води і ґрунтів від нафтових забруднень у якому для очищення використовують суміш бактеріальної культури природного штаму Pseudomonas putida-36 і мінерального добрива нітроамофоски. Для отримання біомаси клітин штаму Pseudomonas putida-36 культуру вирощують на рідкому або твердому живильному середовищі, що включає джерела азоту, фосфору і калію. Культуру мікроорганізмів змішують з мінеральним добривом і водою в певних пропорціях і рівномірно наносять на забруднену поверхню. </w:t>
      </w:r>
    </w:p>
    <w:p w:rsidR="00C63AC2" w:rsidRPr="001B45AF" w:rsidRDefault="00C63AC2" w:rsidP="001B45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45AF">
        <w:rPr>
          <w:sz w:val="28"/>
          <w:szCs w:val="28"/>
        </w:rPr>
        <w:t xml:space="preserve">Спосіб екологічно чистий, тому що вноситься культура мікроорганізмів, яка містить ті види мікроорганізмів, які звичайні для даного району і постійно присутні у воді та ґрунті. Тим самим виключаються віддалені непередбачувані екологічні наслідки, пов'язані з інтродукцією сторонніх видів мікроорганізмів, що може мати місце при використанні технології, заснованої на прототипі. Оскільки використовуються мікроорганізми, широко поширені в природі, то виключається ризик зараження ними людини і тварин. </w:t>
      </w:r>
    </w:p>
    <w:p w:rsidR="00C63AC2" w:rsidRPr="001B45AF" w:rsidRDefault="00C63AC2" w:rsidP="001B45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45AF">
        <w:rPr>
          <w:sz w:val="28"/>
          <w:szCs w:val="28"/>
        </w:rPr>
        <w:t xml:space="preserve">Спосіб економічно вигідний, так як для свого здійснення не вимагає складного технологічного обладнання, необхідного для реалізації способу прототипу. </w:t>
      </w:r>
    </w:p>
    <w:p w:rsidR="00C63AC2" w:rsidRPr="001B45AF" w:rsidRDefault="00C63AC2" w:rsidP="001B45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45AF">
        <w:rPr>
          <w:sz w:val="28"/>
          <w:szCs w:val="28"/>
        </w:rPr>
        <w:t xml:space="preserve">Отримані практичні результати дозволяють констатувати, що таким способом за один літній сезон можна очистити великі площі (десятки га) при вихідному вмісті нафти 40-50%. </w:t>
      </w:r>
    </w:p>
    <w:p w:rsidR="00C63AC2" w:rsidRPr="001B45AF" w:rsidRDefault="00C63AC2" w:rsidP="001B45AF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1B45AF">
        <w:rPr>
          <w:sz w:val="28"/>
          <w:szCs w:val="28"/>
        </w:rPr>
        <w:t xml:space="preserve">Крім використовуваних в прототипі мінеральних добавок, що містять азот, фосфор, калій, для забезпечення умов існування мікроорганізмів необхідно додатково використовувати мінеральну добавку, що містить магній. Без магнію вище названі добавки не стимулюють життєдіяльність мікроорганізмів. </w:t>
      </w:r>
    </w:p>
    <w:p w:rsidR="00C63AC2" w:rsidRPr="009E1F77" w:rsidRDefault="001B45AF" w:rsidP="001B45A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9E1F77">
        <w:rPr>
          <w:b/>
          <w:bCs/>
          <w:sz w:val="28"/>
          <w:szCs w:val="28"/>
          <w:lang w:val="uk-UA"/>
        </w:rPr>
        <w:t>Інформація з Вікіпедії:</w:t>
      </w:r>
    </w:p>
    <w:p w:rsidR="00C63AC2" w:rsidRPr="001B45AF" w:rsidRDefault="00C63AC2" w:rsidP="001B45AF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B45AF">
        <w:rPr>
          <w:rFonts w:ascii="Times New Roman" w:hAnsi="Times New Roman" w:cs="Times New Roman"/>
          <w:b/>
          <w:bCs/>
          <w:i/>
          <w:iCs/>
          <w:color w:val="202122"/>
          <w:sz w:val="28"/>
          <w:szCs w:val="28"/>
        </w:rPr>
        <w:t>Pseudomonas putida</w:t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— вид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"https://uk.wikipedia.org/wiki/%D0%9F%D1%80%D0%BE%D1%82%D0%B5%D0%BE%D0%B1%D0%B0%D0%BA%D1%82%D0%B5%D1%80%D1%96%D1%97" \o "Протеобактерії"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протеобактерій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родини</w:t>
      </w:r>
      <w:r w:rsidRPr="001B45AF">
        <w:rPr>
          <w:rStyle w:val="apple-converted-space"/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1B45AF">
        <w:rPr>
          <w:rFonts w:ascii="Times New Roman" w:hAnsi="Times New Roman" w:cs="Times New Roman"/>
          <w:sz w:val="28"/>
          <w:szCs w:val="28"/>
        </w:rPr>
        <w:fldChar w:fldCharType="begin"/>
      </w:r>
      <w:r w:rsidRPr="001B45AF">
        <w:rPr>
          <w:rFonts w:ascii="Times New Roman" w:hAnsi="Times New Roman" w:cs="Times New Roman"/>
          <w:sz w:val="28"/>
          <w:szCs w:val="28"/>
        </w:rPr>
        <w:instrText>HYPERLINK "https://uk.wikipedia.org/wiki/Pseudomonadaceae" \o "Pseudomonadaceae"</w:instrText>
      </w:r>
      <w:r w:rsidRPr="001B45AF">
        <w:rPr>
          <w:rFonts w:ascii="Times New Roman" w:hAnsi="Times New Roman" w:cs="Times New Roman"/>
          <w:sz w:val="28"/>
          <w:szCs w:val="28"/>
        </w:rPr>
      </w:r>
      <w:r w:rsidRPr="001B45AF">
        <w:rPr>
          <w:rFonts w:ascii="Times New Roman" w:hAnsi="Times New Roman" w:cs="Times New Roman"/>
          <w:sz w:val="28"/>
          <w:szCs w:val="28"/>
        </w:rPr>
        <w:fldChar w:fldCharType="separate"/>
      </w:r>
      <w:r w:rsidRPr="001B45AF">
        <w:rPr>
          <w:rStyle w:val="Hyperlink"/>
          <w:rFonts w:ascii="Times New Roman" w:hAnsi="Times New Roman" w:cs="Times New Roman"/>
          <w:color w:val="0B0080"/>
          <w:sz w:val="28"/>
          <w:szCs w:val="28"/>
        </w:rPr>
        <w:t>Pseudomonadaceae</w:t>
      </w:r>
      <w:r w:rsidRPr="001B45AF">
        <w:rPr>
          <w:rFonts w:ascii="Times New Roman" w:hAnsi="Times New Roman" w:cs="Times New Roman"/>
          <w:sz w:val="28"/>
          <w:szCs w:val="28"/>
        </w:rPr>
        <w:fldChar w:fldCharType="end"/>
      </w:r>
      <w:r w:rsidRPr="001B45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C63AC2" w:rsidRPr="001B45AF" w:rsidRDefault="00000000" w:rsidP="001B45AF">
      <w:pPr>
        <w:pStyle w:val="NormalWeb"/>
        <w:spacing w:before="0" w:beforeAutospacing="0" w:after="0" w:afterAutospacing="0"/>
        <w:jc w:val="both"/>
        <w:rPr>
          <w:color w:val="202122"/>
          <w:sz w:val="28"/>
          <w:szCs w:val="28"/>
        </w:rPr>
      </w:pPr>
      <w:hyperlink r:id="rId21" w:history="1">
        <w:r w:rsidR="00C63AC2" w:rsidRPr="001B45AF">
          <w:rPr>
            <w:rStyle w:val="Hyperlink"/>
            <w:color w:val="0B0080"/>
            <w:sz w:val="28"/>
            <w:szCs w:val="28"/>
          </w:rPr>
          <w:t>Грам-негативна</w:t>
        </w:r>
      </w:hyperlink>
      <w:r w:rsidR="00C63AC2" w:rsidRPr="001B45AF">
        <w:rPr>
          <w:color w:val="202122"/>
          <w:sz w:val="28"/>
          <w:szCs w:val="28"/>
        </w:rPr>
        <w:t>, паличкоподібна,</w:t>
      </w:r>
      <w:r w:rsidR="00C63AC2" w:rsidRPr="001B45AF">
        <w:rPr>
          <w:rStyle w:val="apple-converted-space"/>
          <w:color w:val="202122"/>
          <w:sz w:val="28"/>
          <w:szCs w:val="28"/>
        </w:rPr>
        <w:t> </w:t>
      </w:r>
      <w:r w:rsidR="00C63AC2" w:rsidRPr="001B45AF">
        <w:rPr>
          <w:color w:val="202122"/>
          <w:sz w:val="28"/>
          <w:szCs w:val="28"/>
        </w:rPr>
        <w:fldChar w:fldCharType="begin"/>
      </w:r>
      <w:r w:rsidR="00C63AC2" w:rsidRPr="001B45AF">
        <w:rPr>
          <w:color w:val="202122"/>
          <w:sz w:val="28"/>
          <w:szCs w:val="28"/>
        </w:rPr>
        <w:instrText>HYPERLINK "https://uk.wikipedia.org/w/index.php?title=%D0%A1%D0%B0%D0%BF%D1%80%D0%BE%D1%82%D1%80%D0%BE%D1%84%D1%96%D1%87%D0%BD%D0%B5_%D0%B6%D0%B8%D0%B2%D0%BB%D0%B5%D0%BD%D0%BD%D1%8F&amp;action=edit&amp;redlink=1" \o "Сапротрофічне живлення (ще не написана)"</w:instrText>
      </w:r>
      <w:r w:rsidR="00C63AC2" w:rsidRPr="001B45AF">
        <w:rPr>
          <w:color w:val="202122"/>
          <w:sz w:val="28"/>
          <w:szCs w:val="28"/>
        </w:rPr>
      </w:r>
      <w:r w:rsidR="00C63AC2" w:rsidRPr="001B45AF">
        <w:rPr>
          <w:color w:val="202122"/>
          <w:sz w:val="28"/>
          <w:szCs w:val="28"/>
        </w:rPr>
        <w:fldChar w:fldCharType="separate"/>
      </w:r>
      <w:r w:rsidR="00C63AC2" w:rsidRPr="001B45AF">
        <w:rPr>
          <w:rStyle w:val="Hyperlink"/>
          <w:color w:val="A55858"/>
          <w:sz w:val="28"/>
          <w:szCs w:val="28"/>
        </w:rPr>
        <w:t>сапротрофна</w:t>
      </w:r>
      <w:r w:rsidR="00C63AC2" w:rsidRPr="001B45AF">
        <w:rPr>
          <w:color w:val="202122"/>
          <w:sz w:val="28"/>
          <w:szCs w:val="28"/>
        </w:rPr>
        <w:fldChar w:fldCharType="end"/>
      </w:r>
      <w:r w:rsidR="00C63AC2" w:rsidRPr="001B45AF">
        <w:rPr>
          <w:rStyle w:val="apple-converted-space"/>
          <w:color w:val="202122"/>
          <w:sz w:val="28"/>
          <w:szCs w:val="28"/>
        </w:rPr>
        <w:t> </w:t>
      </w:r>
      <w:r w:rsidR="00C63AC2" w:rsidRPr="001B45AF">
        <w:rPr>
          <w:color w:val="202122"/>
          <w:sz w:val="28"/>
          <w:szCs w:val="28"/>
        </w:rPr>
        <w:fldChar w:fldCharType="begin"/>
      </w:r>
      <w:r w:rsidR="00C63AC2" w:rsidRPr="001B45AF">
        <w:rPr>
          <w:color w:val="202122"/>
          <w:sz w:val="28"/>
          <w:szCs w:val="28"/>
        </w:rPr>
        <w:instrText>HYPERLINK "https://uk.wikipedia.org/wiki/%D0%91%D0%B0%D0%BA%D1%82%D0%B5%D1%80%D1%96%D1%8F" \o "Бактерія"</w:instrText>
      </w:r>
      <w:r w:rsidR="00C63AC2" w:rsidRPr="001B45AF">
        <w:rPr>
          <w:color w:val="202122"/>
          <w:sz w:val="28"/>
          <w:szCs w:val="28"/>
        </w:rPr>
      </w:r>
      <w:r w:rsidR="00C63AC2" w:rsidRPr="001B45AF">
        <w:rPr>
          <w:color w:val="202122"/>
          <w:sz w:val="28"/>
          <w:szCs w:val="28"/>
        </w:rPr>
        <w:fldChar w:fldCharType="separate"/>
      </w:r>
      <w:r w:rsidR="00C63AC2" w:rsidRPr="001B45AF">
        <w:rPr>
          <w:rStyle w:val="Hyperlink"/>
          <w:color w:val="0B0080"/>
          <w:sz w:val="28"/>
          <w:szCs w:val="28"/>
        </w:rPr>
        <w:t>бактерія</w:t>
      </w:r>
      <w:r w:rsidR="00C63AC2" w:rsidRPr="001B45AF">
        <w:rPr>
          <w:color w:val="202122"/>
          <w:sz w:val="28"/>
          <w:szCs w:val="28"/>
        </w:rPr>
        <w:fldChar w:fldCharType="end"/>
      </w:r>
      <w:r w:rsidR="00C63AC2" w:rsidRPr="001B45AF">
        <w:rPr>
          <w:color w:val="202122"/>
          <w:sz w:val="28"/>
          <w:szCs w:val="28"/>
        </w:rPr>
        <w:t>. Живе у ґрунті. Бактерія може розчиняти деякі складні органічні сполуки, як</w:t>
      </w:r>
      <w:r w:rsidR="00C63AC2" w:rsidRPr="001B45AF">
        <w:rPr>
          <w:rStyle w:val="apple-converted-space"/>
          <w:color w:val="202122"/>
          <w:sz w:val="28"/>
          <w:szCs w:val="28"/>
        </w:rPr>
        <w:t> </w:t>
      </w:r>
      <w:r w:rsidR="00C63AC2" w:rsidRPr="001B45AF">
        <w:rPr>
          <w:color w:val="202122"/>
          <w:sz w:val="28"/>
          <w:szCs w:val="28"/>
        </w:rPr>
        <w:fldChar w:fldCharType="begin"/>
      </w:r>
      <w:r w:rsidR="00C63AC2" w:rsidRPr="001B45AF">
        <w:rPr>
          <w:color w:val="202122"/>
          <w:sz w:val="28"/>
          <w:szCs w:val="28"/>
        </w:rPr>
        <w:instrText>HYPERLINK "https://uk.wikipedia.org/wiki/%D0%A2%D0%BE%D0%BB%D1%83%D0%BE%D0%BB" \o "Толуол"</w:instrText>
      </w:r>
      <w:r w:rsidR="00C63AC2" w:rsidRPr="001B45AF">
        <w:rPr>
          <w:color w:val="202122"/>
          <w:sz w:val="28"/>
          <w:szCs w:val="28"/>
        </w:rPr>
      </w:r>
      <w:r w:rsidR="00C63AC2" w:rsidRPr="001B45AF">
        <w:rPr>
          <w:color w:val="202122"/>
          <w:sz w:val="28"/>
          <w:szCs w:val="28"/>
        </w:rPr>
        <w:fldChar w:fldCharType="separate"/>
      </w:r>
      <w:r w:rsidR="00C63AC2" w:rsidRPr="001B45AF">
        <w:rPr>
          <w:rStyle w:val="Hyperlink"/>
          <w:color w:val="0B0080"/>
          <w:sz w:val="28"/>
          <w:szCs w:val="28"/>
        </w:rPr>
        <w:t>толуол</w:t>
      </w:r>
      <w:r w:rsidR="00C63AC2" w:rsidRPr="001B45AF">
        <w:rPr>
          <w:color w:val="202122"/>
          <w:sz w:val="28"/>
          <w:szCs w:val="28"/>
        </w:rPr>
        <w:fldChar w:fldCharType="end"/>
      </w:r>
      <w:r w:rsidR="00C63AC2" w:rsidRPr="001B45AF">
        <w:rPr>
          <w:color w:val="202122"/>
          <w:sz w:val="28"/>
          <w:szCs w:val="28"/>
        </w:rPr>
        <w:t>,</w:t>
      </w:r>
      <w:r w:rsidR="00C63AC2" w:rsidRPr="001B45AF">
        <w:rPr>
          <w:rStyle w:val="apple-converted-space"/>
          <w:color w:val="202122"/>
          <w:sz w:val="28"/>
          <w:szCs w:val="28"/>
        </w:rPr>
        <w:t> </w:t>
      </w:r>
      <w:r w:rsidR="00C63AC2" w:rsidRPr="001B45AF">
        <w:rPr>
          <w:color w:val="202122"/>
          <w:sz w:val="28"/>
          <w:szCs w:val="28"/>
        </w:rPr>
        <w:fldChar w:fldCharType="begin"/>
      </w:r>
      <w:r w:rsidR="00C63AC2" w:rsidRPr="001B45AF">
        <w:rPr>
          <w:color w:val="202122"/>
          <w:sz w:val="28"/>
          <w:szCs w:val="28"/>
        </w:rPr>
        <w:instrText>HYPERLINK "https://uk.wikipedia.org/wiki/%D0%9D%D0%B0%D1%84%D1%82%D0%B0%D0%BB%D0%B5%D0%BD" \o "Нафтален"</w:instrText>
      </w:r>
      <w:r w:rsidR="00C63AC2" w:rsidRPr="001B45AF">
        <w:rPr>
          <w:color w:val="202122"/>
          <w:sz w:val="28"/>
          <w:szCs w:val="28"/>
        </w:rPr>
      </w:r>
      <w:r w:rsidR="00C63AC2" w:rsidRPr="001B45AF">
        <w:rPr>
          <w:color w:val="202122"/>
          <w:sz w:val="28"/>
          <w:szCs w:val="28"/>
        </w:rPr>
        <w:fldChar w:fldCharType="separate"/>
      </w:r>
      <w:r w:rsidR="00C63AC2" w:rsidRPr="001B45AF">
        <w:rPr>
          <w:rStyle w:val="Hyperlink"/>
          <w:color w:val="0B0080"/>
          <w:sz w:val="28"/>
          <w:szCs w:val="28"/>
        </w:rPr>
        <w:t>нафтален</w:t>
      </w:r>
      <w:r w:rsidR="00C63AC2" w:rsidRPr="001B45AF">
        <w:rPr>
          <w:color w:val="202122"/>
          <w:sz w:val="28"/>
          <w:szCs w:val="28"/>
        </w:rPr>
        <w:fldChar w:fldCharType="end"/>
      </w:r>
      <w:r w:rsidR="00C63AC2" w:rsidRPr="001B45AF">
        <w:rPr>
          <w:color w:val="202122"/>
          <w:sz w:val="28"/>
          <w:szCs w:val="28"/>
        </w:rPr>
        <w:t>, а</w:t>
      </w:r>
      <w:r w:rsidR="00C63AC2" w:rsidRPr="001B45AF">
        <w:rPr>
          <w:rStyle w:val="apple-converted-space"/>
          <w:color w:val="202122"/>
          <w:sz w:val="28"/>
          <w:szCs w:val="28"/>
        </w:rPr>
        <w:t> </w:t>
      </w:r>
      <w:r w:rsidR="00C63AC2" w:rsidRPr="001B45AF">
        <w:rPr>
          <w:color w:val="202122"/>
          <w:sz w:val="28"/>
          <w:szCs w:val="28"/>
        </w:rPr>
        <w:fldChar w:fldCharType="begin"/>
      </w:r>
      <w:r w:rsidR="00C63AC2" w:rsidRPr="001B45AF">
        <w:rPr>
          <w:color w:val="202122"/>
          <w:sz w:val="28"/>
          <w:szCs w:val="28"/>
        </w:rPr>
        <w:instrText>HYPERLINK "https://uk.wikipedia.org/wiki/%D0%9F%D0%BE%D0%BB%D1%96%D1%81%D1%82%D0%B8%D1%80%D0%BE%D0%BB" \o "Полістирол"</w:instrText>
      </w:r>
      <w:r w:rsidR="00C63AC2" w:rsidRPr="001B45AF">
        <w:rPr>
          <w:color w:val="202122"/>
          <w:sz w:val="28"/>
          <w:szCs w:val="28"/>
        </w:rPr>
      </w:r>
      <w:r w:rsidR="00C63AC2" w:rsidRPr="001B45AF">
        <w:rPr>
          <w:color w:val="202122"/>
          <w:sz w:val="28"/>
          <w:szCs w:val="28"/>
        </w:rPr>
        <w:fldChar w:fldCharType="separate"/>
      </w:r>
      <w:r w:rsidR="00C63AC2" w:rsidRPr="001B45AF">
        <w:rPr>
          <w:rStyle w:val="Hyperlink"/>
          <w:color w:val="0B0080"/>
          <w:sz w:val="28"/>
          <w:szCs w:val="28"/>
        </w:rPr>
        <w:t>полістирол</w:t>
      </w:r>
      <w:r w:rsidR="00C63AC2" w:rsidRPr="001B45AF">
        <w:rPr>
          <w:color w:val="202122"/>
          <w:sz w:val="28"/>
          <w:szCs w:val="28"/>
        </w:rPr>
        <w:fldChar w:fldCharType="end"/>
      </w:r>
      <w:r w:rsidR="00C63AC2" w:rsidRPr="001B45AF">
        <w:rPr>
          <w:rStyle w:val="apple-converted-space"/>
          <w:color w:val="202122"/>
          <w:sz w:val="28"/>
          <w:szCs w:val="28"/>
        </w:rPr>
        <w:t> </w:t>
      </w:r>
      <w:r w:rsidR="00C63AC2" w:rsidRPr="001B45AF">
        <w:rPr>
          <w:color w:val="202122"/>
          <w:sz w:val="28"/>
          <w:szCs w:val="28"/>
        </w:rPr>
        <w:t>перетворює у</w:t>
      </w:r>
      <w:r w:rsidR="00C63AC2" w:rsidRPr="001B45AF">
        <w:rPr>
          <w:rStyle w:val="apple-converted-space"/>
          <w:color w:val="202122"/>
          <w:sz w:val="28"/>
          <w:szCs w:val="28"/>
        </w:rPr>
        <w:t> </w:t>
      </w:r>
      <w:r w:rsidR="00C63AC2" w:rsidRPr="001B45AF">
        <w:rPr>
          <w:color w:val="202122"/>
          <w:sz w:val="28"/>
          <w:szCs w:val="28"/>
        </w:rPr>
        <w:fldChar w:fldCharType="begin"/>
      </w:r>
      <w:r w:rsidR="00C63AC2" w:rsidRPr="001B45AF">
        <w:rPr>
          <w:color w:val="202122"/>
          <w:sz w:val="28"/>
          <w:szCs w:val="28"/>
        </w:rPr>
        <w:instrText>HYPERLINK "https://uk.wikipedia.org/wiki/%D0%9F%D0%BE%D0%BB%D1%96%D0%B3%D1%96%D0%B4%D1%80%D0%BE%D0%BA%D1%81%D0%B8%D0%B0%D0%BB%D0%BA%D0%B0%D0%BD%D0%BE%D0%B0%D1%82%D0%B8" \o "Полігідроксиалканоати"</w:instrText>
      </w:r>
      <w:r w:rsidR="00C63AC2" w:rsidRPr="001B45AF">
        <w:rPr>
          <w:color w:val="202122"/>
          <w:sz w:val="28"/>
          <w:szCs w:val="28"/>
        </w:rPr>
      </w:r>
      <w:r w:rsidR="00C63AC2" w:rsidRPr="001B45AF">
        <w:rPr>
          <w:color w:val="202122"/>
          <w:sz w:val="28"/>
          <w:szCs w:val="28"/>
        </w:rPr>
        <w:fldChar w:fldCharType="separate"/>
      </w:r>
      <w:r w:rsidR="00C63AC2" w:rsidRPr="001B45AF">
        <w:rPr>
          <w:rStyle w:val="Hyperlink"/>
          <w:color w:val="0B0080"/>
          <w:sz w:val="28"/>
          <w:szCs w:val="28"/>
        </w:rPr>
        <w:t>полігідроксиалканоат</w:t>
      </w:r>
      <w:r w:rsidR="00C63AC2" w:rsidRPr="001B45AF">
        <w:rPr>
          <w:color w:val="202122"/>
          <w:sz w:val="28"/>
          <w:szCs w:val="28"/>
        </w:rPr>
        <w:fldChar w:fldCharType="end"/>
      </w:r>
      <w:r w:rsidR="00C63AC2" w:rsidRPr="001B45AF">
        <w:rPr>
          <w:color w:val="202122"/>
          <w:sz w:val="28"/>
          <w:szCs w:val="28"/>
        </w:rPr>
        <w:t xml:space="preserve">, що </w:t>
      </w:r>
      <w:r w:rsidR="00C63AC2" w:rsidRPr="001B45AF">
        <w:rPr>
          <w:color w:val="202122"/>
          <w:sz w:val="28"/>
          <w:szCs w:val="28"/>
        </w:rPr>
        <w:lastRenderedPageBreak/>
        <w:t>легко розчиняється у природі. Тому, у перспективі, бактерія може бути використаною для утилізації хімічних відходів.</w:t>
      </w:r>
    </w:p>
    <w:p w:rsidR="00C63AC2" w:rsidRPr="001B45AF" w:rsidRDefault="00C63AC2" w:rsidP="001B45AF">
      <w:pPr>
        <w:pStyle w:val="NormalWeb"/>
        <w:spacing w:before="0" w:beforeAutospacing="0" w:after="0" w:afterAutospacing="0"/>
        <w:jc w:val="both"/>
        <w:rPr>
          <w:color w:val="202122"/>
          <w:sz w:val="28"/>
          <w:szCs w:val="28"/>
        </w:rPr>
      </w:pPr>
      <w:r w:rsidRPr="001B45AF">
        <w:rPr>
          <w:color w:val="202122"/>
          <w:sz w:val="28"/>
          <w:szCs w:val="28"/>
        </w:rPr>
        <w:t>Різновид</w:t>
      </w:r>
      <w:r w:rsidRPr="001B45AF">
        <w:rPr>
          <w:rStyle w:val="apple-converted-space"/>
          <w:color w:val="202122"/>
          <w:sz w:val="28"/>
          <w:szCs w:val="28"/>
        </w:rPr>
        <w:t> </w:t>
      </w:r>
      <w:r w:rsidRPr="001B45AF">
        <w:rPr>
          <w:i/>
          <w:iCs/>
          <w:color w:val="202122"/>
          <w:sz w:val="28"/>
          <w:szCs w:val="28"/>
        </w:rPr>
        <w:t>P. putida</w:t>
      </w:r>
      <w:r w:rsidRPr="001B45AF">
        <w:rPr>
          <w:color w:val="202122"/>
          <w:sz w:val="28"/>
          <w:szCs w:val="28"/>
        </w:rPr>
        <w:t>, який називається «мультиплазмідним вуглеводнево-деградуючим Pseudomonas», є першим запатентованим організмом у світі. Оскільки він є живим організмом, патент був оскаржений у Верховному суді Сполучених Штатів у справі</w:t>
      </w:r>
      <w:r w:rsidRPr="001B45AF">
        <w:rPr>
          <w:rStyle w:val="apple-converted-space"/>
          <w:color w:val="202122"/>
          <w:sz w:val="28"/>
          <w:szCs w:val="28"/>
        </w:rPr>
        <w:t> </w:t>
      </w:r>
      <w:r w:rsidRPr="001B45AF">
        <w:rPr>
          <w:color w:val="202122"/>
          <w:sz w:val="28"/>
          <w:szCs w:val="28"/>
        </w:rPr>
        <w:fldChar w:fldCharType="begin"/>
      </w:r>
      <w:r w:rsidRPr="001B45AF">
        <w:rPr>
          <w:color w:val="202122"/>
          <w:sz w:val="28"/>
          <w:szCs w:val="28"/>
        </w:rPr>
        <w:instrText>HYPERLINK "https://uk.wikipedia.org/w/index.php?title=%D0%94%D0%B0%D0%B9%D0%BC%D0%BE%D0%BD%D0%B4_%D0%BF%D1%80%D0%BE%D1%82%D0%B8_%D0%A7%D0%B0%D0%BA%D1%80%D0%B0%D0%B1%D0%B0%D1%80%D1%82%D1%96&amp;action=edit&amp;redlink=1" \o "Даймонд проти Чакрабарті (ще не написана)"</w:instrText>
      </w:r>
      <w:r w:rsidRPr="001B45AF">
        <w:rPr>
          <w:color w:val="202122"/>
          <w:sz w:val="28"/>
          <w:szCs w:val="28"/>
        </w:rPr>
      </w:r>
      <w:r w:rsidRPr="001B45AF">
        <w:rPr>
          <w:color w:val="202122"/>
          <w:sz w:val="28"/>
          <w:szCs w:val="28"/>
        </w:rPr>
        <w:fldChar w:fldCharType="separate"/>
      </w:r>
      <w:r w:rsidRPr="001B45AF">
        <w:rPr>
          <w:rStyle w:val="Hyperlink"/>
          <w:color w:val="A55858"/>
          <w:sz w:val="28"/>
          <w:szCs w:val="28"/>
        </w:rPr>
        <w:t>«Даймонд проти Чакрабарті»</w:t>
      </w:r>
      <w:r w:rsidRPr="001B45AF">
        <w:rPr>
          <w:color w:val="202122"/>
          <w:sz w:val="28"/>
          <w:szCs w:val="28"/>
        </w:rPr>
        <w:fldChar w:fldCharType="end"/>
      </w:r>
      <w:r w:rsidRPr="001B45AF">
        <w:rPr>
          <w:color w:val="202122"/>
          <w:sz w:val="28"/>
          <w:szCs w:val="28"/>
        </w:rPr>
        <w:t>, яку виграв винахідник</w:t>
      </w:r>
      <w:r w:rsidRPr="001B45AF">
        <w:rPr>
          <w:rStyle w:val="apple-converted-space"/>
          <w:color w:val="202122"/>
          <w:sz w:val="28"/>
          <w:szCs w:val="28"/>
        </w:rPr>
        <w:t> </w:t>
      </w:r>
      <w:r w:rsidRPr="001B45AF">
        <w:rPr>
          <w:color w:val="202122"/>
          <w:sz w:val="28"/>
          <w:szCs w:val="28"/>
        </w:rPr>
        <w:fldChar w:fldCharType="begin"/>
      </w:r>
      <w:r w:rsidRPr="001B45AF">
        <w:rPr>
          <w:color w:val="202122"/>
          <w:sz w:val="28"/>
          <w:szCs w:val="28"/>
        </w:rPr>
        <w:instrText>HYPERLINK "https://uk.wikipedia.org/wiki/%D0%90%D0%BD%D0%B0%D0%BD%D0%B4%D0%B0_%D0%9C%D0%BE%D0%B3%D0%B0%D0%BD_%D0%A7%D0%B0%D0%BA%D1%80%D0%B0%D0%B1%D0%B0%D1%80%D1%82%D1%96" \o "Ананда Моган Чакрабарті"</w:instrText>
      </w:r>
      <w:r w:rsidRPr="001B45AF">
        <w:rPr>
          <w:color w:val="202122"/>
          <w:sz w:val="28"/>
          <w:szCs w:val="28"/>
        </w:rPr>
      </w:r>
      <w:r w:rsidRPr="001B45AF">
        <w:rPr>
          <w:color w:val="202122"/>
          <w:sz w:val="28"/>
          <w:szCs w:val="28"/>
        </w:rPr>
        <w:fldChar w:fldCharType="separate"/>
      </w:r>
      <w:r w:rsidRPr="001B45AF">
        <w:rPr>
          <w:rStyle w:val="Hyperlink"/>
          <w:color w:val="0B0080"/>
          <w:sz w:val="28"/>
          <w:szCs w:val="28"/>
        </w:rPr>
        <w:t>Ананда Моган Чакрабарті</w:t>
      </w:r>
      <w:r w:rsidRPr="001B45AF">
        <w:rPr>
          <w:color w:val="202122"/>
          <w:sz w:val="28"/>
          <w:szCs w:val="28"/>
        </w:rPr>
        <w:fldChar w:fldCharType="end"/>
      </w:r>
      <w:r w:rsidRPr="001B45AF">
        <w:rPr>
          <w:color w:val="202122"/>
          <w:sz w:val="28"/>
          <w:szCs w:val="28"/>
        </w:rPr>
        <w:t>.</w:t>
      </w:r>
    </w:p>
    <w:p w:rsidR="009E1F77" w:rsidRPr="009E1F77" w:rsidRDefault="009E1F77" w:rsidP="009E1F7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 xml:space="preserve">Універсальна мобільна система для очищення </w:t>
      </w:r>
      <w:proofErr w:type="spellStart"/>
      <w:r w:rsidRPr="009E1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>грунту</w:t>
      </w:r>
      <w:proofErr w:type="spellEnd"/>
      <w:r w:rsidRPr="009E1F7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 w:eastAsia="en-GB"/>
          <w14:ligatures w14:val="none"/>
        </w:rPr>
        <w:t xml:space="preserve"> (УМСОГ):</w:t>
      </w:r>
    </w:p>
    <w:p w:rsidR="009E1F77" w:rsidRPr="009E1F77" w:rsidRDefault="009E1F77" w:rsidP="009E1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УМСОГ забезпечує моментальний доступ хімреагентів/біопрепаратів до найдрібніших частинок ґрунту, в результаті чого ефективність і швидкість впливу хімреагентів/біопрепаратів на ґрунт підвищується в багато разів у порівнянні з використанням хімреагентів/біопрепаратів без УМСОГ. </w:t>
      </w:r>
    </w:p>
    <w:p w:rsidR="009E1F77" w:rsidRPr="009E1F77" w:rsidRDefault="009E1F77" w:rsidP="009E1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Наприклад, з використанням хімреагентів у ґрунті нафту і нафтопродукти в результаті реакції Фентона , окиснення гідроксильної групи a-оксикислот або a-гліколей в карбонільну групу дією пероксиду водню в присутності солей заліза (II) (реактив Фентона), моментально перетворюються на воду і вуглекислий газ. Ґрунт виходить з УМСОГ вже чистим. </w:t>
      </w:r>
    </w:p>
    <w:p w:rsidR="009E1F77" w:rsidRDefault="009E1F77" w:rsidP="009E1F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begin"/>
      </w: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instrText xml:space="preserve"> INCLUDEPICTURE "/Users/larisasevcuk/Library/Group Containers/UBF8T346G9.ms/WebArchiveCopyPasteTempFiles/com.microsoft.Word/page10image46086784" \* MERGEFORMATINET </w:instrText>
      </w: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separate"/>
      </w:r>
      <w:r w:rsidRPr="009E1F77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>
            <wp:extent cx="2860040" cy="2004060"/>
            <wp:effectExtent l="0" t="0" r="0" b="2540"/>
            <wp:docPr id="1283586707" name="Picture 10" descr="page10image46086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10image460867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end"/>
      </w:r>
    </w:p>
    <w:p w:rsidR="009E1F77" w:rsidRPr="009E1F77" w:rsidRDefault="009E1F77" w:rsidP="009E1F7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Рис. УМСОГ.</w:t>
      </w:r>
    </w:p>
    <w:p w:rsidR="009E1F77" w:rsidRPr="009E1F77" w:rsidRDefault="009E1F77" w:rsidP="009E1F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</w:p>
    <w:p w:rsidR="009E1F77" w:rsidRPr="009E1F77" w:rsidRDefault="009E1F77" w:rsidP="009E1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При використанні бактерій час очищення ґрунту скорочується у багато разів. Якщо очищення ґрунту бактеріями без УМСОГ може зайняти півроку, використання тих же бактерій в УМСОГ дозволяє отримати чистий ґрунт вже через кілька днів. Крім того, УМСОГ дозволяє разом з бактеріями вводити в ґрунт стимулюючі хімреагенти, що може значно підвищити ефективність бактерій. </w:t>
      </w:r>
    </w:p>
    <w:p w:rsidR="009E1F77" w:rsidRPr="009E1F77" w:rsidRDefault="009E1F77" w:rsidP="009E1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УМСОГ має доступ до бази даних хімреагентів і бактерій, які на сьогоднішній день можуть очищати ґрунт від більш ніж 140 різних забруднюючих речовин. На підставі інформації про тип ґрунту, характер і </w:t>
      </w: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lastRenderedPageBreak/>
        <w:t xml:space="preserve">ступінь забруднення можна встановити параметри роботи машини, вибрати необхідні реагенти/бактерії. </w:t>
      </w:r>
    </w:p>
    <w:p w:rsidR="009E1F77" w:rsidRPr="009E1F77" w:rsidRDefault="009E1F77" w:rsidP="009E1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Завантажувач засипає ґрунт у контейнер 12, ґрунт подається в камеру 16 де в неї через патрубки 18, 20, 22 дозовано впорскуються реагенти з контейнерів 30, 32, 34, після чого ґрунт потрапляє в камеру 36 зі спеціальним дробильним механізмом який подрібнює ґрунт до необхідного ступеня і перемішує її з реагентами. За рахунок автоматичного контролю швидкості надходження ґрунту, подачі реагентів, ступеня дроблення, подачі повітря та інших параметрів досягається максимальна ефективність дії реагентів і максимальна швидкість обробки. </w:t>
      </w:r>
    </w:p>
    <w:p w:rsidR="009E1F77" w:rsidRPr="009E1F77" w:rsidRDefault="009E1F77" w:rsidP="009E1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За розмірами УМСОГ порівняна з пасажирським фургоном, її можна перевозити в 20 футовому контейнері або на причепі, на УМСОГ стоять колеса і дизельний двигун, вона сама переміщається по майданчику і управляється радіоуправлінням. </w:t>
      </w:r>
    </w:p>
    <w:p w:rsidR="009E1F77" w:rsidRDefault="009E1F77" w:rsidP="009E1F77">
      <w:pPr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begin"/>
      </w: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instrText xml:space="preserve"> INCLUDEPICTURE "/Users/larisasevcuk/Library/Group Containers/UBF8T346G9.ms/WebArchiveCopyPasteTempFiles/com.microsoft.Word/page11image45952592" \* MERGEFORMATINET </w:instrText>
      </w: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separate"/>
      </w:r>
      <w:r w:rsidRPr="009E1F77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en-GB"/>
          <w14:ligatures w14:val="none"/>
        </w:rPr>
        <w:drawing>
          <wp:inline distT="0" distB="0" distL="0" distR="0">
            <wp:extent cx="3939540" cy="2023110"/>
            <wp:effectExtent l="0" t="0" r="0" b="0"/>
            <wp:docPr id="872341322" name="Picture 8" descr="page11image4595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age11image4595259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0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fldChar w:fldCharType="end"/>
      </w:r>
    </w:p>
    <w:p w:rsidR="009E1F77" w:rsidRPr="009E1F77" w:rsidRDefault="009E1F77" w:rsidP="009E1F77">
      <w:pP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 w:eastAsia="en-GB"/>
          <w14:ligatures w14:val="none"/>
        </w:rPr>
        <w:t>Рис. Схема УМСОГ.</w:t>
      </w:r>
    </w:p>
    <w:p w:rsidR="009E1F77" w:rsidRPr="009E1F77" w:rsidRDefault="009E1F77" w:rsidP="009E1F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E1F77"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  <w:t xml:space="preserve">УМСОГ активно застосовують в США з 1998 року. УМСОГ успішно використовувалася для очищення ґрунтів від авіаційного палива на американських військових базах, для очищення ґрунтів від нафтопродуктів на нафтосховищах і на інших об'єктах. </w:t>
      </w:r>
    </w:p>
    <w:p w:rsidR="00C63AC2" w:rsidRPr="00C63AC2" w:rsidRDefault="00C63AC2" w:rsidP="004C4E2A">
      <w:pPr>
        <w:rPr>
          <w:bCs/>
          <w:sz w:val="28"/>
          <w:szCs w:val="28"/>
        </w:rPr>
      </w:pPr>
    </w:p>
    <w:sectPr w:rsidR="00C63AC2" w:rsidRPr="00C63A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TE2t00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498"/>
    <w:multiLevelType w:val="multilevel"/>
    <w:tmpl w:val="4748E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943EC"/>
    <w:multiLevelType w:val="hybridMultilevel"/>
    <w:tmpl w:val="36B4EF1E"/>
    <w:lvl w:ilvl="0" w:tplc="99EC5D9A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F08CC"/>
    <w:multiLevelType w:val="hybridMultilevel"/>
    <w:tmpl w:val="B806691A"/>
    <w:lvl w:ilvl="0" w:tplc="A8F43ED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9976CD"/>
    <w:multiLevelType w:val="hybridMultilevel"/>
    <w:tmpl w:val="B880B7D6"/>
    <w:lvl w:ilvl="0" w:tplc="2E909A76">
      <w:start w:val="3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2EE3F0">
      <w:start w:val="1"/>
      <w:numFmt w:val="lowerLetter"/>
      <w:lvlText w:val="%2"/>
      <w:lvlJc w:val="left"/>
      <w:pPr>
        <w:ind w:left="42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4EAA66">
      <w:start w:val="1"/>
      <w:numFmt w:val="lowerRoman"/>
      <w:lvlText w:val="%3"/>
      <w:lvlJc w:val="left"/>
      <w:pPr>
        <w:ind w:left="5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2401DC">
      <w:start w:val="1"/>
      <w:numFmt w:val="decimal"/>
      <w:lvlText w:val="%4"/>
      <w:lvlJc w:val="left"/>
      <w:pPr>
        <w:ind w:left="5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ACF7C">
      <w:start w:val="1"/>
      <w:numFmt w:val="lowerLetter"/>
      <w:lvlText w:val="%5"/>
      <w:lvlJc w:val="left"/>
      <w:pPr>
        <w:ind w:left="6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2CB170">
      <w:start w:val="1"/>
      <w:numFmt w:val="lowerRoman"/>
      <w:lvlText w:val="%6"/>
      <w:lvlJc w:val="left"/>
      <w:pPr>
        <w:ind w:left="7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ED2A6">
      <w:start w:val="1"/>
      <w:numFmt w:val="decimal"/>
      <w:lvlText w:val="%7"/>
      <w:lvlJc w:val="left"/>
      <w:pPr>
        <w:ind w:left="7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41498">
      <w:start w:val="1"/>
      <w:numFmt w:val="lowerLetter"/>
      <w:lvlText w:val="%8"/>
      <w:lvlJc w:val="left"/>
      <w:pPr>
        <w:ind w:left="8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DA0E4C">
      <w:start w:val="1"/>
      <w:numFmt w:val="lowerRoman"/>
      <w:lvlText w:val="%9"/>
      <w:lvlJc w:val="left"/>
      <w:pPr>
        <w:ind w:left="9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7301939">
    <w:abstractNumId w:val="3"/>
  </w:num>
  <w:num w:numId="2" w16cid:durableId="324941340">
    <w:abstractNumId w:val="0"/>
  </w:num>
  <w:num w:numId="3" w16cid:durableId="106824567">
    <w:abstractNumId w:val="2"/>
  </w:num>
  <w:num w:numId="4" w16cid:durableId="143359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2A"/>
    <w:rsid w:val="00176DC4"/>
    <w:rsid w:val="001B45AF"/>
    <w:rsid w:val="00254E7A"/>
    <w:rsid w:val="003778D6"/>
    <w:rsid w:val="004B2813"/>
    <w:rsid w:val="004C4E2A"/>
    <w:rsid w:val="00555F26"/>
    <w:rsid w:val="00980CA4"/>
    <w:rsid w:val="009E1F77"/>
    <w:rsid w:val="00AF5644"/>
    <w:rsid w:val="00B604D0"/>
    <w:rsid w:val="00C63AC2"/>
    <w:rsid w:val="00C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FD9A7C"/>
  <w15:chartTrackingRefBased/>
  <w15:docId w15:val="{E0178774-0B78-1A45-A35D-93A666B3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E2A"/>
  </w:style>
  <w:style w:type="paragraph" w:styleId="Heading1">
    <w:name w:val="heading 1"/>
    <w:next w:val="Normal"/>
    <w:link w:val="Heading1Char"/>
    <w:uiPriority w:val="9"/>
    <w:qFormat/>
    <w:rsid w:val="004C4E2A"/>
    <w:pPr>
      <w:keepNext/>
      <w:keepLines/>
      <w:numPr>
        <w:numId w:val="1"/>
      </w:numPr>
      <w:spacing w:line="259" w:lineRule="auto"/>
      <w:ind w:left="399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A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E2A"/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paragraph" w:styleId="NormalWeb">
    <w:name w:val="Normal (Web)"/>
    <w:basedOn w:val="Normal"/>
    <w:uiPriority w:val="99"/>
    <w:unhideWhenUsed/>
    <w:rsid w:val="004C4E2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4C4E2A"/>
    <w:pPr>
      <w:ind w:left="720"/>
      <w:contextualSpacing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A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63AC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7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3%D1%80%D0%B0%D0%BC-%D0%BD%D0%B5%D0%B3%D0%B0%D1%82%D0%B8%D0%B2%D0%BD%D1%96_%D0%B1%D0%B0%D0%BA%D1%82%D0%B5%D1%80%D1%96%D1%97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1840</Words>
  <Characters>13090</Characters>
  <Application>Microsoft Office Word</Application>
  <DocSecurity>0</DocSecurity>
  <Lines>396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2023-11-04T09:22:00Z</dcterms:created>
  <dcterms:modified xsi:type="dcterms:W3CDTF">2024-10-29T17:09:00Z</dcterms:modified>
</cp:coreProperties>
</file>