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3D0B" w:rsidRPr="00790B4D" w:rsidRDefault="00BA3D0B" w:rsidP="00BA3D0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</w:t>
      </w:r>
      <w:r w:rsidRPr="00790B4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10. </w:t>
      </w:r>
      <w:r w:rsidRPr="00790B4D">
        <w:rPr>
          <w:rFonts w:ascii="Times New Roman" w:hAnsi="Times New Roman" w:cs="Times New Roman"/>
          <w:b/>
          <w:bCs/>
          <w:sz w:val="28"/>
          <w:szCs w:val="28"/>
        </w:rPr>
        <w:t>Міжнародний досвід та практики управління надзвичайними ситуаціями, пов'язаними з земельними та водними ресурсами</w:t>
      </w:r>
    </w:p>
    <w:p w:rsidR="00BA3D0B" w:rsidRPr="00A2434E" w:rsidRDefault="00BA3D0B" w:rsidP="00BA3D0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2434E"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План:</w:t>
      </w:r>
    </w:p>
    <w:p w:rsidR="00BA3D0B" w:rsidRPr="00790B4D" w:rsidRDefault="00BA3D0B" w:rsidP="00BA3D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B4D">
        <w:rPr>
          <w:rFonts w:ascii="Times New Roman" w:hAnsi="Times New Roman" w:cs="Times New Roman"/>
          <w:sz w:val="28"/>
          <w:szCs w:val="28"/>
        </w:rPr>
        <w:t>1. Вступ</w:t>
      </w:r>
    </w:p>
    <w:p w:rsidR="00BA3D0B" w:rsidRPr="00790B4D" w:rsidRDefault="00BA3D0B" w:rsidP="00BA3D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B4D">
        <w:rPr>
          <w:rFonts w:ascii="Times New Roman" w:hAnsi="Times New Roman" w:cs="Times New Roman"/>
          <w:sz w:val="28"/>
          <w:szCs w:val="28"/>
        </w:rPr>
        <w:t xml:space="preserve">   1.1. Актуальність теми в контексті глобальних викликів</w:t>
      </w:r>
    </w:p>
    <w:p w:rsidR="00BA3D0B" w:rsidRPr="00790B4D" w:rsidRDefault="00BA3D0B" w:rsidP="00BA3D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B4D">
        <w:rPr>
          <w:rFonts w:ascii="Times New Roman" w:hAnsi="Times New Roman" w:cs="Times New Roman"/>
          <w:sz w:val="28"/>
          <w:szCs w:val="28"/>
        </w:rPr>
        <w:t xml:space="preserve">   1.2. Огляд основних типів надзвичайних ситуацій, пов'язаних з земельними та водними ресурсами</w:t>
      </w:r>
    </w:p>
    <w:p w:rsidR="00BA3D0B" w:rsidRPr="00790B4D" w:rsidRDefault="00BA3D0B" w:rsidP="00BA3D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B4D">
        <w:rPr>
          <w:rFonts w:ascii="Times New Roman" w:hAnsi="Times New Roman" w:cs="Times New Roman"/>
          <w:sz w:val="28"/>
          <w:szCs w:val="28"/>
        </w:rPr>
        <w:t>2. Міжнародні організації та їх роль</w:t>
      </w:r>
    </w:p>
    <w:p w:rsidR="00BA3D0B" w:rsidRPr="00790B4D" w:rsidRDefault="00BA3D0B" w:rsidP="00BA3D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B4D">
        <w:rPr>
          <w:rFonts w:ascii="Times New Roman" w:hAnsi="Times New Roman" w:cs="Times New Roman"/>
          <w:sz w:val="28"/>
          <w:szCs w:val="28"/>
        </w:rPr>
        <w:t xml:space="preserve">   2.1. ООН та її спеціалізовані установи (UNDRR, FAO, UNESCO)</w:t>
      </w:r>
    </w:p>
    <w:p w:rsidR="00BA3D0B" w:rsidRPr="00790B4D" w:rsidRDefault="00BA3D0B" w:rsidP="00BA3D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B4D">
        <w:rPr>
          <w:rFonts w:ascii="Times New Roman" w:hAnsi="Times New Roman" w:cs="Times New Roman"/>
          <w:sz w:val="28"/>
          <w:szCs w:val="28"/>
        </w:rPr>
        <w:t xml:space="preserve">   2.2. Світовий банк та регіональні банки розвитку</w:t>
      </w:r>
    </w:p>
    <w:p w:rsidR="00BA3D0B" w:rsidRPr="00790B4D" w:rsidRDefault="00BA3D0B" w:rsidP="00BA3D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B4D">
        <w:rPr>
          <w:rFonts w:ascii="Times New Roman" w:hAnsi="Times New Roman" w:cs="Times New Roman"/>
          <w:sz w:val="28"/>
          <w:szCs w:val="28"/>
        </w:rPr>
        <w:t xml:space="preserve">   2.3. Міжнародна федерація товариств Червоного Хреста і Червоного Півмісяця</w:t>
      </w:r>
    </w:p>
    <w:p w:rsidR="00BA3D0B" w:rsidRPr="00790B4D" w:rsidRDefault="00BA3D0B" w:rsidP="00BA3D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B4D">
        <w:rPr>
          <w:rFonts w:ascii="Times New Roman" w:hAnsi="Times New Roman" w:cs="Times New Roman"/>
          <w:sz w:val="28"/>
          <w:szCs w:val="28"/>
        </w:rPr>
        <w:t>3. Глобальні рамкові угоди та стратегії</w:t>
      </w:r>
    </w:p>
    <w:p w:rsidR="00BA3D0B" w:rsidRPr="00790B4D" w:rsidRDefault="00BA3D0B" w:rsidP="00BA3D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B4D">
        <w:rPr>
          <w:rFonts w:ascii="Times New Roman" w:hAnsi="Times New Roman" w:cs="Times New Roman"/>
          <w:sz w:val="28"/>
          <w:szCs w:val="28"/>
        </w:rPr>
        <w:t xml:space="preserve">   3.1. Сендайська рамкова програма зі зниження ризику лих</w:t>
      </w:r>
    </w:p>
    <w:p w:rsidR="00BA3D0B" w:rsidRPr="00790B4D" w:rsidRDefault="00BA3D0B" w:rsidP="00BA3D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B4D">
        <w:rPr>
          <w:rFonts w:ascii="Times New Roman" w:hAnsi="Times New Roman" w:cs="Times New Roman"/>
          <w:sz w:val="28"/>
          <w:szCs w:val="28"/>
        </w:rPr>
        <w:t xml:space="preserve">   3.2. Паризька угода про зміну клімату</w:t>
      </w:r>
    </w:p>
    <w:p w:rsidR="00BA3D0B" w:rsidRPr="00790B4D" w:rsidRDefault="00BA3D0B" w:rsidP="00BA3D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B4D">
        <w:rPr>
          <w:rFonts w:ascii="Times New Roman" w:hAnsi="Times New Roman" w:cs="Times New Roman"/>
          <w:sz w:val="28"/>
          <w:szCs w:val="28"/>
        </w:rPr>
        <w:t xml:space="preserve">   3.3. Цілі сталого розвитку ООН</w:t>
      </w:r>
    </w:p>
    <w:p w:rsidR="00BA3D0B" w:rsidRPr="00790B4D" w:rsidRDefault="00BA3D0B" w:rsidP="00BA3D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B4D">
        <w:rPr>
          <w:rFonts w:ascii="Times New Roman" w:hAnsi="Times New Roman" w:cs="Times New Roman"/>
          <w:sz w:val="28"/>
          <w:szCs w:val="28"/>
        </w:rPr>
        <w:t>4. Передові практики управління повенями</w:t>
      </w:r>
    </w:p>
    <w:p w:rsidR="00BA3D0B" w:rsidRPr="00790B4D" w:rsidRDefault="00BA3D0B" w:rsidP="00BA3D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B4D">
        <w:rPr>
          <w:rFonts w:ascii="Times New Roman" w:hAnsi="Times New Roman" w:cs="Times New Roman"/>
          <w:sz w:val="28"/>
          <w:szCs w:val="28"/>
        </w:rPr>
        <w:t xml:space="preserve">   4.1. Нідерланди: комплексний підхід "Простір для річки"</w:t>
      </w:r>
    </w:p>
    <w:p w:rsidR="00BA3D0B" w:rsidRPr="00790B4D" w:rsidRDefault="00BA3D0B" w:rsidP="00BA3D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B4D">
        <w:rPr>
          <w:rFonts w:ascii="Times New Roman" w:hAnsi="Times New Roman" w:cs="Times New Roman"/>
          <w:sz w:val="28"/>
          <w:szCs w:val="28"/>
        </w:rPr>
        <w:t xml:space="preserve">   4.2. Японія: передові системи раннього попередження</w:t>
      </w:r>
    </w:p>
    <w:p w:rsidR="00BA3D0B" w:rsidRPr="00790B4D" w:rsidRDefault="00BA3D0B" w:rsidP="00BA3D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B4D">
        <w:rPr>
          <w:rFonts w:ascii="Times New Roman" w:hAnsi="Times New Roman" w:cs="Times New Roman"/>
          <w:sz w:val="28"/>
          <w:szCs w:val="28"/>
        </w:rPr>
        <w:t xml:space="preserve">   4.3. США: програма страхування від повеней (NFIP)</w:t>
      </w:r>
    </w:p>
    <w:p w:rsidR="00BA3D0B" w:rsidRPr="00790B4D" w:rsidRDefault="00BA3D0B" w:rsidP="00BA3D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B4D">
        <w:rPr>
          <w:rFonts w:ascii="Times New Roman" w:hAnsi="Times New Roman" w:cs="Times New Roman"/>
          <w:sz w:val="28"/>
          <w:szCs w:val="28"/>
        </w:rPr>
        <w:t>5. Управління посухами та водними ресурсами</w:t>
      </w:r>
    </w:p>
    <w:p w:rsidR="00BA3D0B" w:rsidRPr="00790B4D" w:rsidRDefault="00BA3D0B" w:rsidP="00BA3D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B4D">
        <w:rPr>
          <w:rFonts w:ascii="Times New Roman" w:hAnsi="Times New Roman" w:cs="Times New Roman"/>
          <w:sz w:val="28"/>
          <w:szCs w:val="28"/>
        </w:rPr>
        <w:t xml:space="preserve">   5.1. Австралія: Національна водна ініціатива</w:t>
      </w:r>
    </w:p>
    <w:p w:rsidR="00BA3D0B" w:rsidRPr="00790B4D" w:rsidRDefault="00BA3D0B" w:rsidP="00BA3D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B4D">
        <w:rPr>
          <w:rFonts w:ascii="Times New Roman" w:hAnsi="Times New Roman" w:cs="Times New Roman"/>
          <w:sz w:val="28"/>
          <w:szCs w:val="28"/>
        </w:rPr>
        <w:t xml:space="preserve">   5.2. Ізраїль: інноваційні технології водозбереження</w:t>
      </w:r>
    </w:p>
    <w:p w:rsidR="00BA3D0B" w:rsidRPr="00790B4D" w:rsidRDefault="00BA3D0B" w:rsidP="00BA3D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B4D">
        <w:rPr>
          <w:rFonts w:ascii="Times New Roman" w:hAnsi="Times New Roman" w:cs="Times New Roman"/>
          <w:sz w:val="28"/>
          <w:szCs w:val="28"/>
        </w:rPr>
        <w:t xml:space="preserve">   5.3. ЄС: Водна рамкова директива</w:t>
      </w:r>
    </w:p>
    <w:p w:rsidR="00BA3D0B" w:rsidRPr="00790B4D" w:rsidRDefault="00BA3D0B" w:rsidP="00BA3D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B4D">
        <w:rPr>
          <w:rFonts w:ascii="Times New Roman" w:hAnsi="Times New Roman" w:cs="Times New Roman"/>
          <w:sz w:val="28"/>
          <w:szCs w:val="28"/>
        </w:rPr>
        <w:t>6. Боротьба з ерозією та деградацією ґрунтів</w:t>
      </w:r>
    </w:p>
    <w:p w:rsidR="00BA3D0B" w:rsidRPr="00790B4D" w:rsidRDefault="00BA3D0B" w:rsidP="00BA3D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B4D">
        <w:rPr>
          <w:rFonts w:ascii="Times New Roman" w:hAnsi="Times New Roman" w:cs="Times New Roman"/>
          <w:sz w:val="28"/>
          <w:szCs w:val="28"/>
        </w:rPr>
        <w:t xml:space="preserve">   6.1. Китай: програма "Зелена стіна"</w:t>
      </w:r>
    </w:p>
    <w:p w:rsidR="00BA3D0B" w:rsidRPr="00790B4D" w:rsidRDefault="00BA3D0B" w:rsidP="00BA3D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B4D">
        <w:rPr>
          <w:rFonts w:ascii="Times New Roman" w:hAnsi="Times New Roman" w:cs="Times New Roman"/>
          <w:sz w:val="28"/>
          <w:szCs w:val="28"/>
        </w:rPr>
        <w:t xml:space="preserve">   6.2. США: практики консервативного землеробства</w:t>
      </w:r>
    </w:p>
    <w:p w:rsidR="00BA3D0B" w:rsidRPr="00790B4D" w:rsidRDefault="00BA3D0B" w:rsidP="00BA3D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B4D">
        <w:rPr>
          <w:rFonts w:ascii="Times New Roman" w:hAnsi="Times New Roman" w:cs="Times New Roman"/>
          <w:sz w:val="28"/>
          <w:szCs w:val="28"/>
        </w:rPr>
        <w:t xml:space="preserve">   6.3. Африка: Велика зелена стіна Сахари та Сахелю</w:t>
      </w:r>
    </w:p>
    <w:p w:rsidR="00BA3D0B" w:rsidRPr="00790B4D" w:rsidRDefault="00BA3D0B" w:rsidP="00BA3D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B4D">
        <w:rPr>
          <w:rFonts w:ascii="Times New Roman" w:hAnsi="Times New Roman" w:cs="Times New Roman"/>
          <w:sz w:val="28"/>
          <w:szCs w:val="28"/>
        </w:rPr>
        <w:t>7. Управління лісовими пожежами</w:t>
      </w:r>
    </w:p>
    <w:p w:rsidR="00BA3D0B" w:rsidRPr="00790B4D" w:rsidRDefault="00BA3D0B" w:rsidP="00BA3D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B4D">
        <w:rPr>
          <w:rFonts w:ascii="Times New Roman" w:hAnsi="Times New Roman" w:cs="Times New Roman"/>
          <w:sz w:val="28"/>
          <w:szCs w:val="28"/>
        </w:rPr>
        <w:t xml:space="preserve">   7.1. Австралія: інтегрована система управління пожежами</w:t>
      </w:r>
    </w:p>
    <w:p w:rsidR="00BA3D0B" w:rsidRPr="00790B4D" w:rsidRDefault="00BA3D0B" w:rsidP="00BA3D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B4D">
        <w:rPr>
          <w:rFonts w:ascii="Times New Roman" w:hAnsi="Times New Roman" w:cs="Times New Roman"/>
          <w:sz w:val="28"/>
          <w:szCs w:val="28"/>
        </w:rPr>
        <w:t xml:space="preserve">   7.2. Канада: використання супутникових технологій</w:t>
      </w:r>
    </w:p>
    <w:p w:rsidR="00BA3D0B" w:rsidRPr="00790B4D" w:rsidRDefault="00BA3D0B" w:rsidP="00BA3D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B4D">
        <w:rPr>
          <w:rFonts w:ascii="Times New Roman" w:hAnsi="Times New Roman" w:cs="Times New Roman"/>
          <w:sz w:val="28"/>
          <w:szCs w:val="28"/>
        </w:rPr>
        <w:t xml:space="preserve">   7.3. ЄС: Європейська інформаційна система лісових пожеж (EFFIS)</w:t>
      </w:r>
    </w:p>
    <w:p w:rsidR="00BA3D0B" w:rsidRPr="00790B4D" w:rsidRDefault="00BA3D0B" w:rsidP="00BA3D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90B4D">
        <w:rPr>
          <w:rFonts w:ascii="Times New Roman" w:hAnsi="Times New Roman" w:cs="Times New Roman"/>
          <w:sz w:val="28"/>
          <w:szCs w:val="28"/>
        </w:rPr>
        <w:t>. Міжнародне співробітництво та обмін досвідом</w:t>
      </w:r>
    </w:p>
    <w:p w:rsidR="00BA3D0B" w:rsidRPr="00790B4D" w:rsidRDefault="00BA3D0B" w:rsidP="00BA3D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B4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90B4D">
        <w:rPr>
          <w:rFonts w:ascii="Times New Roman" w:hAnsi="Times New Roman" w:cs="Times New Roman"/>
          <w:sz w:val="28"/>
          <w:szCs w:val="28"/>
        </w:rPr>
        <w:t>.1. Регіональні ініціативи (наприклад, Дунайська стратегія ЄС)</w:t>
      </w:r>
    </w:p>
    <w:p w:rsidR="00BA3D0B" w:rsidRPr="00790B4D" w:rsidRDefault="00BA3D0B" w:rsidP="00BA3D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B4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90B4D">
        <w:rPr>
          <w:rFonts w:ascii="Times New Roman" w:hAnsi="Times New Roman" w:cs="Times New Roman"/>
          <w:sz w:val="28"/>
          <w:szCs w:val="28"/>
        </w:rPr>
        <w:t>.2. Міжнародні платформи для обміну знаннями</w:t>
      </w:r>
    </w:p>
    <w:p w:rsidR="00BA3D0B" w:rsidRPr="00790B4D" w:rsidRDefault="00BA3D0B" w:rsidP="00BA3D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B4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90B4D">
        <w:rPr>
          <w:rFonts w:ascii="Times New Roman" w:hAnsi="Times New Roman" w:cs="Times New Roman"/>
          <w:sz w:val="28"/>
          <w:szCs w:val="28"/>
        </w:rPr>
        <w:t>.3. Програми технічної допомоги та нарощування потенціалу</w:t>
      </w:r>
    </w:p>
    <w:p w:rsidR="00BA3D0B" w:rsidRPr="00790B4D" w:rsidRDefault="00BA3D0B" w:rsidP="00BA3D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9</w:t>
      </w:r>
      <w:r w:rsidRPr="00790B4D">
        <w:rPr>
          <w:rFonts w:ascii="Times New Roman" w:hAnsi="Times New Roman" w:cs="Times New Roman"/>
          <w:sz w:val="28"/>
          <w:szCs w:val="28"/>
        </w:rPr>
        <w:t>. Адаптація міжнародного досвіду до умов України</w:t>
      </w:r>
    </w:p>
    <w:p w:rsidR="00BA3D0B" w:rsidRPr="00790B4D" w:rsidRDefault="00BA3D0B" w:rsidP="00BA3D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B4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790B4D">
        <w:rPr>
          <w:rFonts w:ascii="Times New Roman" w:hAnsi="Times New Roman" w:cs="Times New Roman"/>
          <w:sz w:val="28"/>
          <w:szCs w:val="28"/>
        </w:rPr>
        <w:t>.1. Аналіз існуючих практик управління НС в Україні</w:t>
      </w:r>
    </w:p>
    <w:p w:rsidR="00BA3D0B" w:rsidRPr="00790B4D" w:rsidRDefault="00BA3D0B" w:rsidP="00BA3D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B4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790B4D">
        <w:rPr>
          <w:rFonts w:ascii="Times New Roman" w:hAnsi="Times New Roman" w:cs="Times New Roman"/>
          <w:sz w:val="28"/>
          <w:szCs w:val="28"/>
        </w:rPr>
        <w:t>.2. Визначення пріоритетних напрямків для впровадження міжнародного досвіду</w:t>
      </w:r>
    </w:p>
    <w:p w:rsidR="00BA3D0B" w:rsidRPr="00790B4D" w:rsidRDefault="00BA3D0B" w:rsidP="00BA3D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B4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790B4D">
        <w:rPr>
          <w:rFonts w:ascii="Times New Roman" w:hAnsi="Times New Roman" w:cs="Times New Roman"/>
          <w:sz w:val="28"/>
          <w:szCs w:val="28"/>
        </w:rPr>
        <w:t>.3. Рекомендації щодо вдосконалення національної системи управління НС</w:t>
      </w:r>
    </w:p>
    <w:p w:rsidR="00BA3D0B" w:rsidRPr="00790B4D" w:rsidRDefault="00BA3D0B" w:rsidP="00BA3D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B4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790B4D">
        <w:rPr>
          <w:rFonts w:ascii="Times New Roman" w:hAnsi="Times New Roman" w:cs="Times New Roman"/>
          <w:sz w:val="28"/>
          <w:szCs w:val="28"/>
        </w:rPr>
        <w:t>. Практичне завдання</w:t>
      </w:r>
    </w:p>
    <w:p w:rsidR="00BA3D0B" w:rsidRPr="00790B4D" w:rsidRDefault="00BA3D0B" w:rsidP="00BA3D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B4D">
        <w:rPr>
          <w:rFonts w:ascii="Times New Roman" w:hAnsi="Times New Roman" w:cs="Times New Roman"/>
          <w:sz w:val="28"/>
          <w:szCs w:val="28"/>
        </w:rPr>
        <w:t xml:space="preserve">    1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790B4D">
        <w:rPr>
          <w:rFonts w:ascii="Times New Roman" w:hAnsi="Times New Roman" w:cs="Times New Roman"/>
          <w:sz w:val="28"/>
          <w:szCs w:val="28"/>
        </w:rPr>
        <w:t>.1. Аналіз кейсу: адаптація міжнародної практики до конкретного регіону України</w:t>
      </w:r>
    </w:p>
    <w:p w:rsidR="00BA3D0B" w:rsidRDefault="00BA3D0B" w:rsidP="00BA3D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D0B" w:rsidRDefault="00BA3D0B"/>
    <w:p w:rsidR="00BA3D0B" w:rsidRDefault="00BA3D0B" w:rsidP="00BA3D0B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BA3D0B" w:rsidRPr="00877C1E" w:rsidRDefault="00BA3D0B" w:rsidP="00BA3D0B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877C1E">
        <w:rPr>
          <w:rFonts w:ascii="Times New Roman" w:hAnsi="Times New Roman" w:cs="Times New Roman"/>
          <w:b/>
          <w:sz w:val="28"/>
          <w:szCs w:val="28"/>
          <w:lang w:val="uk-UA" w:eastAsia="uk-UA"/>
        </w:rPr>
        <w:t>Рекомендована література</w:t>
      </w:r>
    </w:p>
    <w:p w:rsidR="00BA3D0B" w:rsidRPr="00877C1E" w:rsidRDefault="00BA3D0B" w:rsidP="00BA3D0B">
      <w:pPr>
        <w:autoSpaceDE w:val="0"/>
        <w:autoSpaceDN w:val="0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BA3D0B" w:rsidRPr="00877C1E" w:rsidRDefault="00BA3D0B" w:rsidP="00BA3D0B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877C1E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Основна література</w:t>
      </w:r>
    </w:p>
    <w:p w:rsidR="00BA3D0B" w:rsidRPr="00877C1E" w:rsidRDefault="00BA3D0B" w:rsidP="00BA3D0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1. Аналіз та оцінка надзвичайних ситуацій: навчальний посібник </w:t>
      </w:r>
      <w:r w:rsidRPr="00877C1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для здобувачів  вищої освіти </w:t>
      </w:r>
      <w:r w:rsidRPr="00877C1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спеціальності 103 «Науки про Землю» </w:t>
      </w:r>
      <w:r w:rsidRPr="00877C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/ Л.М. Шевчук., О.Л. Герасимчук, Г.В. Скиба. – Електронні дані. </w:t>
      </w: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877C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Житомир: Державний університет «Житомирська політехніка». 2024. </w:t>
      </w:r>
      <w:r w:rsidRPr="00877C1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77C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288 с. </w:t>
      </w:r>
      <w:hyperlink r:id="rId4" w:tgtFrame="_blank" w:history="1">
        <w:r w:rsidRPr="00877C1E">
          <w:rPr>
            <w:rStyle w:val="Hyperlink"/>
            <w:rFonts w:ascii="Times New Roman" w:hAnsi="Times New Roman" w:cs="Times New Roman"/>
            <w:color w:val="1155CC"/>
            <w:sz w:val="28"/>
            <w:szCs w:val="28"/>
          </w:rPr>
          <w:t>https://library.ztu.edu.ua/ftextslocal/Posib_Shevchuk.pdf</w:t>
        </w:r>
      </w:hyperlink>
    </w:p>
    <w:p w:rsidR="00BA3D0B" w:rsidRPr="00877C1E" w:rsidRDefault="00BA3D0B" w:rsidP="00BA3D0B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2. Біла книга 2021. Оборонна політика України :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інформ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бюл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/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підгот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робочою групою фахівців М-ва оборони України, Ген. штабу Збройних Сил України та Адміністрації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спец. служби транспорту, 2021. 34 с. </w:t>
      </w:r>
      <w:hyperlink r:id="rId5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https://archive.r2p.org.ua/wp-content/uploads/2020/10/white_book_risks_3p-consortium.pdf</w:t>
        </w:r>
      </w:hyperlink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A3D0B" w:rsidRPr="00877C1E" w:rsidRDefault="00BA3D0B" w:rsidP="00BA3D0B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Гобела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В. В.,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Живко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З. Б., Леськів Г. З., Мельник С. І. Управління кризовими ситуаціями :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Львів : Львівський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ун-т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внутр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справ, 2022. 228 с. </w:t>
      </w:r>
      <w:hyperlink r:id="rId6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https://dspace.lvduvs.edu.ua/bitstream/1234567890/4772/1/Управління%20кризовими%20ситуаціями---ВЕРСТКА.pdf</w:t>
        </w:r>
      </w:hyperlink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A3D0B" w:rsidRPr="00877C1E" w:rsidRDefault="00BA3D0B" w:rsidP="00BA3D0B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Іванюта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С. П., Коломієць О. О., Малиновська О. А.,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Якушенко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Л. М. Зміна клімату: наслідки та заходи адаптації. Київ : НІСД, 2020. 110 с. </w:t>
      </w:r>
      <w:hyperlink r:id="rId7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https://niss.gov.ua/sites/default/files/2020-10/dop-climate-final-5_sait.pdf</w:t>
        </w:r>
      </w:hyperlink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A3D0B" w:rsidRPr="00877C1E" w:rsidRDefault="00BA3D0B" w:rsidP="00BA3D0B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5. Оптимізація природокористування :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Одеса : Одеський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екол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ун-т, 2024. 116 с. </w:t>
      </w:r>
      <w:hyperlink r:id="rId8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http://eprints.library.odeku.edu.ua/id/eprint/13067/</w:t>
        </w:r>
      </w:hyperlink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A3D0B" w:rsidRPr="00877C1E" w:rsidRDefault="00BA3D0B" w:rsidP="00BA3D0B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6. Стручок В. С.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Техноекологія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та цивільна безпека. Частина «Цивільна безпека» :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., 2022. 150 с. </w:t>
      </w:r>
      <w:hyperlink r:id="rId9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https://elartu.tntu.edu.ua/bitstream/lib/39424/1/Навчальн%20посібник.%20Техноекологія%20та%20цивільна%20безпека..pdf</w:t>
        </w:r>
      </w:hyperlink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A3D0B" w:rsidRPr="00877C1E" w:rsidRDefault="00BA3D0B" w:rsidP="00BA3D0B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BA3D0B" w:rsidRPr="00877C1E" w:rsidRDefault="00BA3D0B" w:rsidP="00BA3D0B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877C1E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Допоміжна література</w:t>
      </w:r>
    </w:p>
    <w:p w:rsidR="00BA3D0B" w:rsidRPr="00877C1E" w:rsidRDefault="00BA3D0B" w:rsidP="00BA3D0B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Гусаріна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Н. В., Черкасова С. О. Ризик менеджмент надзвичайних ситуацій. Економічний журнал Одеського політехнічного університету. 2021. № 3(17). С. 63-68.</w:t>
      </w:r>
    </w:p>
    <w:p w:rsidR="00BA3D0B" w:rsidRPr="00877C1E" w:rsidRDefault="00BA3D0B" w:rsidP="00BA3D0B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>2. Зварич Н. М., Стадник І. Я. Методичні вказівки до виконання практичної роботи з курсу «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Техноекологія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та цивільна безпека» за темою «Оцінка хімічної обстановки при аваріях на хімічно небезпечних об'єктах з викидом (виливом) небезпечних хімічних речовин» для студентів усіх напрямків і форм навчання, 2021. 20 с.</w:t>
      </w:r>
    </w:p>
    <w:p w:rsidR="00BA3D0B" w:rsidRPr="00877C1E" w:rsidRDefault="00BA3D0B" w:rsidP="00BA3D0B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>3. Іванова Т. В. Механізми державного управління ризиками надзвичайних ситуацій техногенного та природного характеру. Вчені записки. 2020. № 2202086. С. 86-89.</w:t>
      </w:r>
    </w:p>
    <w:p w:rsidR="00BA3D0B" w:rsidRPr="00877C1E" w:rsidRDefault="00BA3D0B" w:rsidP="00BA3D0B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4. Навчальний посібник для самостійного вивчення дисципліни «Цивільний захист» : частина перша – теоретична :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. для студентів усіх спеціальностей та форм навчання /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укл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>. : М. О. Журавель та ін. Запоріжжя : НУ «Запорізька політехніка», 2021. 235 с.</w:t>
      </w:r>
    </w:p>
    <w:p w:rsidR="00BA3D0B" w:rsidRPr="00877C1E" w:rsidRDefault="00BA3D0B" w:rsidP="00BA3D0B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Гаврись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А,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Яковчук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Р.,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Стародуб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Ю., Тур Н. Управління ризиками виникнення надзвичайних ситуацій пов'язаних з затопленням територій на рівні об'єднаних територіальних громад. Науковий вісник: Цивільний захист та пожежна безпека. Київ, 2023. № 1(15). С. 101-109. </w:t>
      </w:r>
      <w:hyperlink r:id="rId10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https://nvcz.undicz.org.ua/index.php/nvcz/article/view/204</w:t>
        </w:r>
      </w:hyperlink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A3D0B" w:rsidRPr="00877C1E" w:rsidRDefault="00BA3D0B" w:rsidP="00BA3D0B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77C1E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6. </w:t>
      </w:r>
      <w:proofErr w:type="spellStart"/>
      <w:r w:rsidRPr="00877C1E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Васільєва</w:t>
      </w:r>
      <w:proofErr w:type="spellEnd"/>
      <w:r w:rsidRPr="00877C1E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Л.А., Шевчук Л.М., Герасимчук О.Л.</w:t>
      </w:r>
      <w:r w:rsidRPr="00877C1E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hyperlink r:id="rId11" w:tgtFrame="_blank" w:history="1">
        <w:r w:rsidRPr="00877C1E">
          <w:rPr>
            <w:rStyle w:val="Hyperlink"/>
            <w:rFonts w:ascii="Times New Roman" w:hAnsi="Times New Roman" w:cs="Times New Roman"/>
            <w:color w:val="000000"/>
            <w:sz w:val="28"/>
            <w:szCs w:val="28"/>
          </w:rPr>
          <w:t>Передумови виникнення надзвичайних ситуацій природного і техногенного характеру на території Житомирської області</w:t>
        </w:r>
      </w:hyperlink>
      <w:r w:rsidRPr="00877C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Екологічні науки. 6 (51). 2023. С. 14-16. </w:t>
      </w:r>
      <w:r w:rsidRPr="00877C1E">
        <w:rPr>
          <w:rFonts w:ascii="Times New Roman" w:hAnsi="Times New Roman" w:cs="Times New Roman"/>
          <w:sz w:val="28"/>
          <w:szCs w:val="28"/>
        </w:rPr>
        <w:t>DOI</w:t>
      </w: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7C1E">
        <w:rPr>
          <w:rFonts w:ascii="Times New Roman" w:hAnsi="Times New Roman" w:cs="Times New Roman"/>
          <w:color w:val="000000"/>
          <w:sz w:val="28"/>
          <w:szCs w:val="28"/>
          <w:lang w:val="uk-UA"/>
        </w:rPr>
        <w:t>http://ecoj.dea.kiev.ua/archives/2023/6/2.pdf</w:t>
      </w:r>
    </w:p>
    <w:p w:rsidR="00BA3D0B" w:rsidRPr="00877C1E" w:rsidRDefault="00BA3D0B" w:rsidP="00BA3D0B">
      <w:pPr>
        <w:spacing w:line="276" w:lineRule="auto"/>
        <w:jc w:val="both"/>
        <w:rPr>
          <w:rStyle w:val="Strong"/>
          <w:rFonts w:ascii="Times New Roman" w:hAnsi="Times New Roman" w:cs="Times New Roman"/>
          <w:b w:val="0"/>
          <w:bCs w:val="0"/>
          <w:color w:val="0000FF"/>
          <w:sz w:val="28"/>
          <w:szCs w:val="28"/>
          <w:u w:val="single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7. Шевчук Л. М., Герасимчук О.Л.,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Васільєва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Л.А. Аналіз та оцінка надзвичайних ситуацій,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повʼязаних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з повенями в Україні. </w:t>
      </w:r>
      <w:r w:rsidRPr="00877C1E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 xml:space="preserve">Географія та туризм. </w:t>
      </w:r>
      <w:proofErr w:type="spellStart"/>
      <w:r w:rsidRPr="00877C1E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>Вип</w:t>
      </w:r>
      <w:proofErr w:type="spellEnd"/>
      <w:r w:rsidRPr="00877C1E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 xml:space="preserve">. 76., 2024. С. 44-52. </w:t>
      </w:r>
      <w:hyperlink r:id="rId12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http://www.geolgt.com.ua/images/stories/zbirnik/vipusk76/v767.pdf</w:t>
        </w:r>
      </w:hyperlink>
    </w:p>
    <w:p w:rsidR="00BA3D0B" w:rsidRPr="00877C1E" w:rsidRDefault="00BA3D0B" w:rsidP="00BA3D0B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3D0B" w:rsidRPr="00877C1E" w:rsidRDefault="00BA3D0B" w:rsidP="00BA3D0B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877C1E">
        <w:rPr>
          <w:rFonts w:ascii="Times New Roman" w:hAnsi="Times New Roman" w:cs="Times New Roman"/>
          <w:b/>
          <w:sz w:val="28"/>
          <w:szCs w:val="28"/>
          <w:lang w:val="uk-UA" w:eastAsia="uk-UA"/>
        </w:rPr>
        <w:t> Інформаційні ресурси в Інтернеті</w:t>
      </w:r>
    </w:p>
    <w:p w:rsidR="00BA3D0B" w:rsidRPr="00877C1E" w:rsidRDefault="00BA3D0B" w:rsidP="00BA3D0B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3D0B" w:rsidRPr="00877C1E" w:rsidRDefault="00BA3D0B" w:rsidP="00BA3D0B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>1. Державна служба України з надзвичайних ситуацій (ДСНС України)</w:t>
      </w:r>
    </w:p>
    <w:p w:rsidR="00BA3D0B" w:rsidRPr="00877C1E" w:rsidRDefault="00BA3D0B" w:rsidP="00BA3D0B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https://dsns.gov.ua/</w:t>
      </w:r>
    </w:p>
    <w:p w:rsidR="00BA3D0B" w:rsidRPr="00877C1E" w:rsidRDefault="00BA3D0B" w:rsidP="00BA3D0B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>2. Міністерство захисту довкілля та природних ресурсів України</w:t>
      </w:r>
    </w:p>
    <w:p w:rsidR="00BA3D0B" w:rsidRPr="00877C1E" w:rsidRDefault="00BA3D0B" w:rsidP="00BA3D0B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URL: https://mepr.gov.ua/</w:t>
      </w:r>
    </w:p>
    <w:p w:rsidR="00BA3D0B" w:rsidRPr="00877C1E" w:rsidRDefault="00BA3D0B" w:rsidP="00BA3D0B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>3. Державне агентство водних ресурсів України</w:t>
      </w:r>
    </w:p>
    <w:p w:rsidR="00BA3D0B" w:rsidRPr="00877C1E" w:rsidRDefault="00BA3D0B" w:rsidP="00BA3D0B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https://www.davr.gov.ua/</w:t>
      </w:r>
    </w:p>
    <w:p w:rsidR="00BA3D0B" w:rsidRPr="00877C1E" w:rsidRDefault="00BA3D0B" w:rsidP="00BA3D0B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>4. Український гідрометеорологічний центр</w:t>
      </w:r>
    </w:p>
    <w:p w:rsidR="00BA3D0B" w:rsidRPr="00877C1E" w:rsidRDefault="00BA3D0B" w:rsidP="00BA3D0B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https://meteo.gov.ua/</w:t>
      </w:r>
    </w:p>
    <w:p w:rsidR="00BA3D0B" w:rsidRPr="00877C1E" w:rsidRDefault="00BA3D0B" w:rsidP="00BA3D0B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United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Nations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Office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Risk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Reduction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(UNDRR)</w:t>
      </w:r>
    </w:p>
    <w:p w:rsidR="00BA3D0B" w:rsidRPr="00877C1E" w:rsidRDefault="00BA3D0B" w:rsidP="00BA3D0B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https://www.undrr.org/</w:t>
      </w:r>
    </w:p>
    <w:p w:rsidR="00BA3D0B" w:rsidRPr="00877C1E" w:rsidRDefault="00BA3D0B" w:rsidP="00BA3D0B">
      <w:pPr>
        <w:autoSpaceDE w:val="0"/>
        <w:autoSpaceDN w:val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Commission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Civil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Protection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Humanitarian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Aid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Operations</w:t>
      </w:r>
      <w:proofErr w:type="spellEnd"/>
    </w:p>
    <w:p w:rsidR="00BA3D0B" w:rsidRPr="00877C1E" w:rsidRDefault="00BA3D0B" w:rsidP="00BA3D0B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https://ec.europa.eu/echo/</w:t>
      </w:r>
    </w:p>
    <w:p w:rsidR="00BA3D0B" w:rsidRPr="00877C1E" w:rsidRDefault="00BA3D0B" w:rsidP="00BA3D0B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World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Health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Organization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(WHO) -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Emergencies</w:t>
      </w:r>
      <w:proofErr w:type="spellEnd"/>
    </w:p>
    <w:p w:rsidR="00BA3D0B" w:rsidRPr="00877C1E" w:rsidRDefault="00BA3D0B" w:rsidP="00BA3D0B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https://www.who.int/emergencies/en/</w:t>
      </w:r>
    </w:p>
    <w:p w:rsidR="00BA3D0B" w:rsidRPr="00877C1E" w:rsidRDefault="00BA3D0B" w:rsidP="00BA3D0B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International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Database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(EM-DAT)</w:t>
      </w:r>
    </w:p>
    <w:p w:rsidR="00BA3D0B" w:rsidRPr="00877C1E" w:rsidRDefault="00BA3D0B" w:rsidP="00BA3D0B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https://www.emdat.be/</w:t>
      </w:r>
    </w:p>
    <w:p w:rsidR="00BA3D0B" w:rsidRPr="00877C1E" w:rsidRDefault="00BA3D0B" w:rsidP="00BA3D0B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PreventionWeb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Knowledge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platform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risk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reduction</w:t>
      </w:r>
      <w:proofErr w:type="spellEnd"/>
    </w:p>
    <w:p w:rsidR="00BA3D0B" w:rsidRPr="00877C1E" w:rsidRDefault="00BA3D0B" w:rsidP="00BA3D0B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https://www.preventionweb.net/</w:t>
      </w:r>
    </w:p>
    <w:p w:rsidR="00BA3D0B" w:rsidRPr="00877C1E" w:rsidRDefault="00BA3D0B" w:rsidP="00BA3D0B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Global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Alert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Coordination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(GDACS)</w:t>
      </w:r>
    </w:p>
    <w:p w:rsidR="00BA3D0B" w:rsidRPr="00877C1E" w:rsidRDefault="00BA3D0B" w:rsidP="00BA3D0B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https://www.gdacs.org/</w:t>
      </w:r>
    </w:p>
    <w:p w:rsidR="00BA3D0B" w:rsidRPr="00877C1E" w:rsidRDefault="00BA3D0B" w:rsidP="00BA3D0B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Environment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Agency</w:t>
      </w:r>
      <w:proofErr w:type="spellEnd"/>
    </w:p>
    <w:p w:rsidR="00BA3D0B" w:rsidRPr="00877C1E" w:rsidRDefault="00BA3D0B" w:rsidP="00BA3D0B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https://www.eea.europa.eu/</w:t>
      </w:r>
    </w:p>
    <w:p w:rsidR="00BA3D0B" w:rsidRPr="00877C1E" w:rsidRDefault="00BA3D0B" w:rsidP="00BA3D0B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United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States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Environmental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Protection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Agency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(EPA)</w:t>
      </w:r>
    </w:p>
    <w:p w:rsidR="00BA3D0B" w:rsidRPr="00877C1E" w:rsidRDefault="00BA3D0B" w:rsidP="00BA3D0B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https://www.epa.gov/</w:t>
      </w:r>
    </w:p>
    <w:p w:rsidR="00BA3D0B" w:rsidRPr="00877C1E" w:rsidRDefault="00BA3D0B" w:rsidP="00BA3D0B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National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Oceanic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Atmospheric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Administration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(NOAA)</w:t>
      </w:r>
    </w:p>
    <w:p w:rsidR="00BA3D0B" w:rsidRPr="00877C1E" w:rsidRDefault="00BA3D0B" w:rsidP="00BA3D0B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https://www.noaa.gov/</w:t>
      </w:r>
    </w:p>
    <w:p w:rsidR="00BA3D0B" w:rsidRPr="00877C1E" w:rsidRDefault="00BA3D0B" w:rsidP="00BA3D0B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Intergovernmental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Panel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Climate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Change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(IPCC)</w:t>
      </w:r>
    </w:p>
    <w:p w:rsidR="00BA3D0B" w:rsidRPr="00877C1E" w:rsidRDefault="00BA3D0B" w:rsidP="00BA3D0B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https://www.ipcc.ch/</w:t>
      </w:r>
    </w:p>
    <w:p w:rsidR="00BA3D0B" w:rsidRPr="00877C1E" w:rsidRDefault="00BA3D0B" w:rsidP="00BA3D0B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15.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Flood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Awareness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(EFAS)</w:t>
      </w:r>
    </w:p>
    <w:p w:rsidR="00BA3D0B" w:rsidRPr="00877C1E" w:rsidRDefault="00BA3D0B" w:rsidP="00BA3D0B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https://www.efas.eu/</w:t>
      </w:r>
    </w:p>
    <w:p w:rsidR="00BA3D0B" w:rsidRPr="00877C1E" w:rsidRDefault="00BA3D0B" w:rsidP="00BA3D0B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3D0B" w:rsidRPr="008718AA" w:rsidRDefault="00BA3D0B" w:rsidP="00BA3D0B">
      <w:pPr>
        <w:rPr>
          <w:lang w:val="uk-UA"/>
        </w:rPr>
      </w:pPr>
    </w:p>
    <w:p w:rsidR="00BA3D0B" w:rsidRPr="009E5D53" w:rsidRDefault="00BA3D0B" w:rsidP="00BA3D0B">
      <w:pPr>
        <w:rPr>
          <w:lang w:val="uk-UA"/>
        </w:rPr>
      </w:pPr>
    </w:p>
    <w:p w:rsidR="00BA3D0B" w:rsidRPr="00684C2D" w:rsidRDefault="00BA3D0B" w:rsidP="00BA3D0B">
      <w:pPr>
        <w:rPr>
          <w:lang w:val="uk-UA"/>
        </w:rPr>
      </w:pPr>
    </w:p>
    <w:p w:rsidR="00BA3D0B" w:rsidRPr="00BA3D0B" w:rsidRDefault="00BA3D0B">
      <w:pPr>
        <w:rPr>
          <w:lang w:val="uk-UA"/>
        </w:rPr>
      </w:pPr>
    </w:p>
    <w:sectPr w:rsidR="00BA3D0B" w:rsidRPr="00BA3D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D0B"/>
    <w:rsid w:val="00BA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FD0F7D5"/>
  <w15:chartTrackingRefBased/>
  <w15:docId w15:val="{1628A31E-E018-F44E-8727-C1F20563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A3D0B"/>
    <w:rPr>
      <w:color w:val="0000FF"/>
      <w:u w:val="single"/>
    </w:rPr>
  </w:style>
  <w:style w:type="character" w:styleId="Strong">
    <w:name w:val="Strong"/>
    <w:uiPriority w:val="22"/>
    <w:qFormat/>
    <w:rsid w:val="00BA3D0B"/>
    <w:rPr>
      <w:b/>
      <w:bCs/>
    </w:rPr>
  </w:style>
  <w:style w:type="character" w:customStyle="1" w:styleId="apple-converted-space">
    <w:name w:val="apple-converted-space"/>
    <w:basedOn w:val="DefaultParagraphFont"/>
    <w:rsid w:val="00BA3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rints.library.odeku.edu.ua/id/eprint/13067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iss.gov.ua/sites/default/files/2020-10/dop-climate-final-5_sait.pdf" TargetMode="External"/><Relationship Id="rId12" Type="http://schemas.openxmlformats.org/officeDocument/2006/relationships/hyperlink" Target="http://www.geolgt.com.ua/images/stories/zbirnik/vipusk76/v767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space.lvduvs.edu.ua/bitstream/1234567890/4772/1/&#1059;&#1087;&#1088;&#1072;&#1074;&#1083;&#1110;&#1085;&#1085;&#1103;%20&#1082;&#1088;&#1080;&#1079;&#1086;&#1074;&#1080;&#1084;&#1080;%20&#1089;&#1080;&#1090;&#1091;&#1072;&#1094;&#1110;&#1103;&#1084;&#1080;---&#1042;&#1045;&#1056;&#1057;&#1058;&#1050;&#1040;.pdf" TargetMode="External"/><Relationship Id="rId11" Type="http://schemas.openxmlformats.org/officeDocument/2006/relationships/hyperlink" Target="https://ecoj.dea.kiev.ua/archives/2023/6/2.pdf" TargetMode="External"/><Relationship Id="rId5" Type="http://schemas.openxmlformats.org/officeDocument/2006/relationships/hyperlink" Target="https://archive.r2p.org.ua/wp-content/uploads/2020/10/white_book_risks_3p-consortium.pdf" TargetMode="External"/><Relationship Id="rId10" Type="http://schemas.openxmlformats.org/officeDocument/2006/relationships/hyperlink" Target="https://nvcz.undicz.org.ua/index.php/nvcz/article/view/204" TargetMode="External"/><Relationship Id="rId4" Type="http://schemas.openxmlformats.org/officeDocument/2006/relationships/hyperlink" Target="https://library.ztu.edu.ua/ftextslocal/Posib_Shevchuk.pdf" TargetMode="External"/><Relationship Id="rId9" Type="http://schemas.openxmlformats.org/officeDocument/2006/relationships/hyperlink" Target="https://elartu.tntu.edu.ua/bitstream/lib/39424/1/&#1053;&#1072;&#1074;&#1095;&#1072;&#1083;&#1100;&#1085;%20&#1087;&#1086;&#1089;&#1110;&#1073;&#1085;&#1080;&#1082;.%20&#1058;&#1077;&#1093;&#1085;&#1086;&#1077;&#1082;&#1086;&#1083;&#1086;&#1075;&#1110;&#1103;%20&#1090;&#1072;%20&#1094;&#1080;&#1074;&#1110;&#1083;&#1100;&#1085;&#1072;%20&#1073;&#1077;&#1079;&#1087;&#1077;&#1082;&#1072;.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1125</Words>
  <Characters>6415</Characters>
  <Application>Microsoft Office Word</Application>
  <DocSecurity>0</DocSecurity>
  <Lines>53</Lines>
  <Paragraphs>15</Paragraphs>
  <ScaleCrop>false</ScaleCrop>
  <Company/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2025-01-28T17:45:00Z</dcterms:created>
  <dcterms:modified xsi:type="dcterms:W3CDTF">2025-01-28T17:50:00Z</dcterms:modified>
</cp:coreProperties>
</file>