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211E" w:rsidRPr="006F211E" w:rsidRDefault="006F211E" w:rsidP="006F21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11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№1. </w:t>
      </w:r>
      <w:r w:rsidRPr="006F211E">
        <w:rPr>
          <w:rFonts w:ascii="Times New Roman" w:hAnsi="Times New Roman" w:cs="Times New Roman"/>
          <w:b/>
          <w:bCs/>
          <w:sz w:val="28"/>
          <w:szCs w:val="28"/>
        </w:rPr>
        <w:t>Вступ до аналізу та оцінки надзвичайних ситуацій. Визначення основних понять</w:t>
      </w:r>
    </w:p>
    <w:p w:rsidR="006F211E" w:rsidRPr="006F211E" w:rsidRDefault="006F211E" w:rsidP="006F211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План: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>1. Вступ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 xml:space="preserve">   - Мета та завдання дисципліни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 xml:space="preserve">   - Актуальність вивчення аналізу та оцінки надзвичайних ситуацій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>2. Поняття надзвичайної ситуації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 xml:space="preserve">   - Визначення надзвичайної ситуації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 xml:space="preserve">   - Класифікація надзвичайних ситуацій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>3. Основні терміни та поняття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 xml:space="preserve">   - Небезпека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 xml:space="preserve">   - Ризик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 xml:space="preserve">   - Уразливість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 xml:space="preserve">   - Стійкість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>4. Джерела надзвичайних ситуацій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 xml:space="preserve">   - Природні джерела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 xml:space="preserve">   - Техногенні джерела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 xml:space="preserve">   - Соціальні джерела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>5. Фази розвитку надзвичайної ситуації: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>-Передкризова фаза.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>-Кризова фаза.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>-Посткризова фаза.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>6. Основи аналізу надзвичайних ситуацій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 xml:space="preserve">   - Цілі аналізу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 xml:space="preserve">   - Методи збору даних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 xml:space="preserve">   - Основні етапи аналізу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>7. Оцінка надзвичайних ситуацій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 xml:space="preserve">   - Критерії оцінки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 xml:space="preserve">   - Методи оцінки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 xml:space="preserve">   - Значення оцінки для управління ризиками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>8. Особливості аналізу та оцінки надзвичайних ситуацій у сфері управління земельними та водними ресурсами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 xml:space="preserve">   - Специфічні ризики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</w:rPr>
        <w:t xml:space="preserve">   - Вплив на землекористування та водні ресурси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11E" w:rsidRPr="006F211E" w:rsidRDefault="006F211E" w:rsidP="006F211E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6F211E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6F211E" w:rsidRPr="006F211E" w:rsidRDefault="006F211E" w:rsidP="006F211E">
      <w:pPr>
        <w:autoSpaceDE w:val="0"/>
        <w:autoSpaceDN w:val="0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6F211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6F211E" w:rsidRPr="006F211E" w:rsidRDefault="006F211E" w:rsidP="006F21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1. Аналіз та оцінка надзвичайних ситуацій: навчальний посібник </w:t>
      </w:r>
      <w:r w:rsidRPr="006F211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для здобувачів  вищої освіти </w:t>
      </w:r>
      <w:r w:rsidRPr="006F211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6F21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Шевчук., О.Л. Герасимчук, Г.В. Скиба. – Електронні дані. 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6F21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Житомир: Державний університет «Житомирська політехніка». 2024. 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F21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288 с.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4" w:tgtFrame="_blank" w:history="1">
        <w:r>
          <w:rPr>
            <w:rStyle w:val="Hyperlink"/>
            <w:rFonts w:ascii="Arial" w:hAnsi="Arial" w:cs="Arial"/>
            <w:color w:val="1155CC"/>
          </w:rPr>
          <w:t>https://library.ztu.edu.ua/ftextslocal/Posib_Shevchuk.pdf</w:t>
        </w:r>
      </w:hyperlink>
    </w:p>
    <w:p w:rsidR="006F211E" w:rsidRPr="006F211E" w:rsidRDefault="006F211E" w:rsidP="006F21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Біла книга 2021. Оборонна політика України :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. спец. служби транспорту, 2021. 34 с. </w:t>
      </w:r>
      <w:hyperlink r:id="rId5" w:history="1">
        <w:r w:rsidRPr="006F21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11E" w:rsidRPr="006F211E" w:rsidRDefault="006F211E" w:rsidP="006F21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Гобела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В. В.,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Живко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З. Б., Леськів Г. З., Мельник С. І. Управління кризовими ситуаціями :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. Львів : Львівський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. ун-т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внутр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. справ, 2022. 228 с. </w:t>
      </w:r>
      <w:hyperlink r:id="rId6" w:history="1">
        <w:r w:rsidRPr="006F21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https://dspace.lvduvs.edu.ua/bitstream/1234567890/4772/1/Управління%20кризовими%20ситуаціями---ВЕРСТКА.pdf</w:t>
        </w:r>
      </w:hyperlink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11E" w:rsidRPr="006F211E" w:rsidRDefault="006F211E" w:rsidP="006F21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Якушенко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Л. М. Зміна клімату: наслідки та заходи адаптації. Київ : НІСД, 2020. 110 с. </w:t>
      </w:r>
      <w:hyperlink r:id="rId7" w:history="1">
        <w:r w:rsidRPr="006F21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11E" w:rsidRPr="006F211E" w:rsidRDefault="006F211E" w:rsidP="006F21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5. Оптимізація природокористування :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. Одеса : Одеський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. ун-т, 2024. 116 с. </w:t>
      </w:r>
      <w:hyperlink r:id="rId8" w:history="1">
        <w:r w:rsidRPr="006F21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11E" w:rsidRPr="006F211E" w:rsidRDefault="006F211E" w:rsidP="006F21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6. Стручок В. С.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безпека. Частина «Цивільна безпека» :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., 2022. 150 с. </w:t>
      </w:r>
      <w:hyperlink r:id="rId9" w:history="1">
        <w:r w:rsidRPr="006F21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https://elartu.tntu.edu.ua/bitstream/lib/39424/1/Навчальн%20посібник.%20Техноекологія%20та%20цивільна%20безпека..pdf</w:t>
        </w:r>
      </w:hyperlink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6F211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6F211E" w:rsidRPr="006F211E" w:rsidRDefault="006F211E" w:rsidP="006F21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Гусаріна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Н. В., Черкасова С. О. Ризик менеджмент надзвичайних ситуацій. Економічний журнал Одеського політехнічного університету. 2021. № 3(17). С. 63-68.</w:t>
      </w:r>
    </w:p>
    <w:p w:rsidR="006F211E" w:rsidRPr="006F211E" w:rsidRDefault="006F211E" w:rsidP="006F21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>2. Зварич Н. М., Стадник І. Я. Методичні вказівки до виконання практичної роботи з курсу «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безпека» за темою «Оцінка хімічної обстановки при аваріях на хімічно небезпечних об'єктах з викидом (виливом) небезпечних хімічних речовин» для студентів усіх напрямків і форм навчання, 2021. 20 с.</w:t>
      </w:r>
    </w:p>
    <w:p w:rsidR="006F211E" w:rsidRPr="006F211E" w:rsidRDefault="006F211E" w:rsidP="006F21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>3. Іванова Т. В. Механізми державного управління ризиками надзвичайних ситуацій техногенного та природного характеру. Вчені записки. 2020. № 2202086. С. 86-89.</w:t>
      </w:r>
    </w:p>
    <w:p w:rsidR="006F211E" w:rsidRPr="006F211E" w:rsidRDefault="006F211E" w:rsidP="006F21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4. Навчальний посібник для самостійного вивчення дисципліни «Цивільний захист» : частина перша – теоретична :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 усіх спеціальностей та форм навчання /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>. : М. О. Журавель та ін. Запоріжжя : НУ «Запорізька політехніка», 2021. 235 с.</w:t>
      </w:r>
    </w:p>
    <w:p w:rsidR="006F211E" w:rsidRPr="006F211E" w:rsidRDefault="006F211E" w:rsidP="006F21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Гаврись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А,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Яковчук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Р.,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Стародуб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Ю., Тур Н. Управління ризиками виникнення надзвичайних ситуацій пов'язаних з затопленням територій на рівні об'єднаних територіальних громад. Науковий вісник: Цивільний захист та пожежна безпека. Київ, 2023. № 1(15). С. 101-109. </w:t>
      </w:r>
      <w:hyperlink r:id="rId10" w:history="1">
        <w:r w:rsidRPr="006F21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https://nvcz.undicz.org.ua/index.php/nvcz/article/view/204</w:t>
        </w:r>
      </w:hyperlink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11E" w:rsidRPr="006F211E" w:rsidRDefault="006F211E" w:rsidP="006F211E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21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6. </w:t>
      </w:r>
      <w:proofErr w:type="spellStart"/>
      <w:r w:rsidRPr="006F21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Васільєва</w:t>
      </w:r>
      <w:proofErr w:type="spellEnd"/>
      <w:r w:rsidRPr="006F21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Л.А., Шевчук Л.М., Герасимчук О.Л.</w:t>
      </w:r>
      <w:r w:rsidRPr="006F211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hyperlink r:id="rId11" w:tgtFrame="_blank" w:history="1">
        <w:r w:rsidRPr="006F211E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Передумови виникнення надзвичайних ситуацій природного і техногенного хара</w:t>
        </w:r>
        <w:r w:rsidRPr="006F211E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к</w:t>
        </w:r>
        <w:r w:rsidRPr="006F211E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теру на території Житомирської області</w:t>
        </w:r>
      </w:hyperlink>
      <w:r w:rsidRPr="006F21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Екологічні науки. 6 (51). 2023. С. 14-16. </w:t>
      </w:r>
      <w:r w:rsidRPr="006F211E">
        <w:rPr>
          <w:rFonts w:ascii="Times New Roman" w:hAnsi="Times New Roman" w:cs="Times New Roman"/>
          <w:sz w:val="28"/>
          <w:szCs w:val="28"/>
        </w:rPr>
        <w:t>DOI</w:t>
      </w: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211E">
        <w:rPr>
          <w:rFonts w:ascii="Times New Roman" w:hAnsi="Times New Roman" w:cs="Times New Roman"/>
          <w:color w:val="000000"/>
          <w:sz w:val="28"/>
          <w:szCs w:val="28"/>
          <w:lang w:val="uk-UA"/>
        </w:rPr>
        <w:t>http://ecoj.dea.kiev.ua/archives/2023/6/2.pdf</w:t>
      </w:r>
    </w:p>
    <w:p w:rsidR="006F211E" w:rsidRPr="006F211E" w:rsidRDefault="006F211E" w:rsidP="006F211E">
      <w:pPr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7. Шевчук Л. М., Герасимчук О.Л.,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Васільєва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Л.А. Аналіз та оцінка надзвичайних ситуацій,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повʼязаних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з повенями в Україні. </w:t>
      </w:r>
      <w:r w:rsidRPr="006F21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Географія та туризм. </w:t>
      </w:r>
      <w:proofErr w:type="spellStart"/>
      <w:r w:rsidRPr="006F21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6F21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. 76., 2024. С. 44-52. </w:t>
      </w:r>
      <w:hyperlink r:id="rId12" w:history="1">
        <w:r w:rsidRPr="006F21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http://www.geolgt.com.ua/images/stories/zbirnik/vipusk76/v767.pdf</w:t>
        </w:r>
      </w:hyperlink>
    </w:p>
    <w:p w:rsidR="006F211E" w:rsidRPr="006F211E" w:rsidRDefault="006F211E" w:rsidP="006F21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6F211E">
        <w:rPr>
          <w:rFonts w:ascii="Times New Roman" w:hAnsi="Times New Roman" w:cs="Times New Roman"/>
          <w:b/>
          <w:sz w:val="28"/>
          <w:szCs w:val="28"/>
          <w:lang w:val="uk-UA" w:eastAsia="uk-UA"/>
        </w:rPr>
        <w:t> Інформаційні ресурси в Інтернеті</w:t>
      </w:r>
    </w:p>
    <w:p w:rsidR="006F211E" w:rsidRPr="006F211E" w:rsidRDefault="006F211E" w:rsidP="006F211E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(UNDRR)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6F211E" w:rsidRPr="006F211E" w:rsidRDefault="006F211E" w:rsidP="006F211E">
      <w:pPr>
        <w:autoSpaceDE w:val="0"/>
        <w:autoSpaceDN w:val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(WHO) -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Emergencies</w:t>
      </w:r>
      <w:proofErr w:type="spellEnd"/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Database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(EM-DAT)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PreventionWeb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Alert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(GDACS)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(EPA)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13.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Oceanic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(NOAA)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Intergovernmental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Panel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Climate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(IPCC)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Flood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Awareness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11E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(EFAS)</w:t>
      </w:r>
    </w:p>
    <w:p w:rsidR="006F211E" w:rsidRPr="006F211E" w:rsidRDefault="006F211E" w:rsidP="006F211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1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https://www.efas.eu/</w:t>
      </w:r>
    </w:p>
    <w:p w:rsidR="006F211E" w:rsidRPr="006F211E" w:rsidRDefault="006F211E" w:rsidP="006F211E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11E" w:rsidRPr="006F211E" w:rsidRDefault="006F211E" w:rsidP="006F211E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11E" w:rsidRPr="006F211E" w:rsidRDefault="006F211E" w:rsidP="006F2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F211E" w:rsidRPr="006F2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1E"/>
    <w:rsid w:val="006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AAB548"/>
  <w15:chartTrackingRefBased/>
  <w15:docId w15:val="{DE969C66-55B7-7F45-895F-64E678EE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211E"/>
    <w:rPr>
      <w:color w:val="0000FF"/>
      <w:u w:val="single"/>
    </w:rPr>
  </w:style>
  <w:style w:type="character" w:styleId="Strong">
    <w:name w:val="Strong"/>
    <w:uiPriority w:val="22"/>
    <w:qFormat/>
    <w:rsid w:val="006F211E"/>
    <w:rPr>
      <w:b/>
      <w:bCs/>
    </w:rPr>
  </w:style>
  <w:style w:type="character" w:customStyle="1" w:styleId="apple-converted-space">
    <w:name w:val="apple-converted-space"/>
    <w:basedOn w:val="DefaultParagraphFont"/>
    <w:rsid w:val="006F2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library.odeku.edu.ua/id/eprint/1306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iss.gov.ua/sites/default/files/2020-10/dop-climate-final-5_sait.pdf" TargetMode="External"/><Relationship Id="rId12" Type="http://schemas.openxmlformats.org/officeDocument/2006/relationships/hyperlink" Target="http://www.geolgt.com.ua/images/stories/zbirnik/vipusk76/v76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pace.lvduvs.edu.ua/bitstream/1234567890/4772/1/&#1059;&#1087;&#1088;&#1072;&#1074;&#1083;&#1110;&#1085;&#1085;&#1103;%20&#1082;&#1088;&#1080;&#1079;&#1086;&#1074;&#1080;&#1084;&#1080;%20&#1089;&#1080;&#1090;&#1091;&#1072;&#1094;&#1110;&#1103;&#1084;&#1080;---&#1042;&#1045;&#1056;&#1057;&#1058;&#1050;&#1040;.pdf" TargetMode="External"/><Relationship Id="rId11" Type="http://schemas.openxmlformats.org/officeDocument/2006/relationships/hyperlink" Target="https://ecoj.dea.kiev.ua/archives/2023/6/2.pdf" TargetMode="External"/><Relationship Id="rId5" Type="http://schemas.openxmlformats.org/officeDocument/2006/relationships/hyperlink" Target="https://archive.r2p.org.ua/wp-content/uploads/2020/10/white_book_risks_3p-consortium.pdf" TargetMode="External"/><Relationship Id="rId10" Type="http://schemas.openxmlformats.org/officeDocument/2006/relationships/hyperlink" Target="https://nvcz.undicz.org.ua/index.php/nvcz/article/view/204" TargetMode="External"/><Relationship Id="rId4" Type="http://schemas.openxmlformats.org/officeDocument/2006/relationships/hyperlink" Target="https://library.ztu.edu.ua/ftextslocal/Posib_Shevchuk.pdf" TargetMode="External"/><Relationship Id="rId9" Type="http://schemas.openxmlformats.org/officeDocument/2006/relationships/hyperlink" Target="https://elartu.tntu.edu.ua/bitstream/lib/39424/1/&#1053;&#1072;&#1074;&#1095;&#1072;&#1083;&#1100;&#1085;%20&#1087;&#1086;&#1089;&#1110;&#1073;&#1085;&#1080;&#1082;.%20&#1058;&#1077;&#1093;&#1085;&#1086;&#1077;&#1082;&#1086;&#1083;&#1086;&#1075;&#1110;&#1103;%20&#1090;&#1072;%20&#1094;&#1080;&#1074;&#1110;&#1083;&#1100;&#1085;&#1072;%20&#1073;&#1077;&#1079;&#1087;&#1077;&#1082;&#1072;.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2025-01-28T17:29:00Z</dcterms:created>
  <dcterms:modified xsi:type="dcterms:W3CDTF">2025-01-28T17:32:00Z</dcterms:modified>
</cp:coreProperties>
</file>