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1A9A" w:rsidRPr="008C4A67" w:rsidRDefault="003B1A9A" w:rsidP="003B1A9A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Практична робота 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3</w:t>
      </w:r>
    </w:p>
    <w:p w:rsidR="003B1A9A" w:rsidRDefault="003B1A9A" w:rsidP="003B1A9A">
      <w:pPr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9D5E90">
        <w:rPr>
          <w:rFonts w:ascii="Times New Roman" w:hAnsi="Times New Roman" w:cs="Times New Roman"/>
          <w:b/>
          <w:bCs/>
          <w:sz w:val="28"/>
          <w:szCs w:val="28"/>
        </w:rPr>
        <w:t>Еволюція наземних екосистем</w:t>
      </w:r>
    </w:p>
    <w:p w:rsidR="003B1A9A" w:rsidRDefault="003B1A9A" w:rsidP="003B1A9A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3B1A9A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 xml:space="preserve">Мета заняття: </w:t>
      </w:r>
      <w:r w:rsidRPr="003B1A9A">
        <w:rPr>
          <w:rFonts w:ascii="Times New Roman" w:eastAsia="Arial Unicode MS" w:hAnsi="Times New Roman" w:cs="Times New Roman"/>
          <w:sz w:val="28"/>
          <w:szCs w:val="28"/>
          <w:lang w:eastAsia="uk-UA"/>
        </w:rPr>
        <w:t xml:space="preserve">дослідити ключові етапи та механізми еволюції наземних екосистем для формування у студентів розуміння довгострокових процесів формування сучасних ландшафтів, біорізноманіття та екологічних взаємозв'язків, що є критичними для ефективного та сталого управління земельними </w:t>
      </w:r>
      <w:proofErr w:type="spellStart"/>
      <w:r w:rsidRPr="003B1A9A">
        <w:rPr>
          <w:rFonts w:ascii="Times New Roman" w:eastAsia="Arial Unicode MS" w:hAnsi="Times New Roman" w:cs="Times New Roman"/>
          <w:sz w:val="28"/>
          <w:szCs w:val="28"/>
          <w:lang w:eastAsia="uk-UA"/>
        </w:rPr>
        <w:t>ресурсами.</w:t>
      </w:r>
      <w:proofErr w:type="spellEnd"/>
    </w:p>
    <w:p w:rsidR="003B1A9A" w:rsidRDefault="003B1A9A" w:rsidP="003B1A9A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</w:pPr>
      <w:r w:rsidRPr="008C4A67"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Питання для обговорення</w:t>
      </w:r>
      <w:r>
        <w:rPr>
          <w:rFonts w:ascii="Times New Roman" w:eastAsia="Arial Unicode MS" w:hAnsi="Times New Roman" w:cs="Times New Roman"/>
          <w:b/>
          <w:bCs/>
          <w:sz w:val="28"/>
          <w:szCs w:val="28"/>
          <w:lang w:eastAsia="uk-UA"/>
        </w:rPr>
        <w:t>: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E90">
        <w:rPr>
          <w:rFonts w:ascii="Times New Roman" w:hAnsi="Times New Roman" w:cs="Times New Roman"/>
          <w:sz w:val="28"/>
          <w:szCs w:val="28"/>
        </w:rPr>
        <w:t>Визначення наземних екосистем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D5E90">
        <w:rPr>
          <w:rFonts w:ascii="Times New Roman" w:hAnsi="Times New Roman" w:cs="Times New Roman"/>
          <w:sz w:val="28"/>
          <w:szCs w:val="28"/>
        </w:rPr>
        <w:t>Важливість розуміння еволюції екосистем для управління земельними ресурсами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 w:rsidRPr="009D5E90">
        <w:rPr>
          <w:rFonts w:ascii="Times New Roman" w:hAnsi="Times New Roman" w:cs="Times New Roman"/>
          <w:sz w:val="28"/>
          <w:szCs w:val="28"/>
        </w:rPr>
        <w:t>2. Основні етапи еволюції наземних екосистем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A9A" w:rsidRPr="003B1A9A" w:rsidRDefault="003B1A9A" w:rsidP="003B1A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Вихід рослин на сушу (близько 470 млн років тому)</w:t>
      </w:r>
    </w:p>
    <w:p w:rsidR="003B1A9A" w:rsidRPr="003B1A9A" w:rsidRDefault="003B1A9A" w:rsidP="003B1A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Поява перших наземних тварин</w:t>
      </w:r>
    </w:p>
    <w:p w:rsidR="003B1A9A" w:rsidRPr="003B1A9A" w:rsidRDefault="003B1A9A" w:rsidP="003B1A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Розвиток лісів у девонському періоді</w:t>
      </w:r>
    </w:p>
    <w:p w:rsidR="003B1A9A" w:rsidRPr="003B1A9A" w:rsidRDefault="003B1A9A" w:rsidP="003B1A9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Формування різноманітних екосистем у кам'яновугільному періоді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 w:rsidRPr="009D5E90">
        <w:rPr>
          <w:rFonts w:ascii="Times New Roman" w:hAnsi="Times New Roman" w:cs="Times New Roman"/>
          <w:sz w:val="28"/>
          <w:szCs w:val="28"/>
        </w:rPr>
        <w:t>3. Ключові фактори, що впливають на еволюцію наземних екосистем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A9A" w:rsidRPr="003B1A9A" w:rsidRDefault="003B1A9A" w:rsidP="003B1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Кліматичні зміни</w:t>
      </w:r>
    </w:p>
    <w:p w:rsidR="003B1A9A" w:rsidRPr="003B1A9A" w:rsidRDefault="003B1A9A" w:rsidP="003B1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Геологічні процеси</w:t>
      </w:r>
    </w:p>
    <w:p w:rsidR="003B1A9A" w:rsidRPr="003B1A9A" w:rsidRDefault="003B1A9A" w:rsidP="003B1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Еволюція видів</w:t>
      </w:r>
    </w:p>
    <w:p w:rsidR="003B1A9A" w:rsidRPr="003B1A9A" w:rsidRDefault="003B1A9A" w:rsidP="003B1A9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Взаємодія між організмами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 w:rsidRPr="009D5E90">
        <w:rPr>
          <w:rFonts w:ascii="Times New Roman" w:hAnsi="Times New Roman" w:cs="Times New Roman"/>
          <w:sz w:val="28"/>
          <w:szCs w:val="28"/>
        </w:rPr>
        <w:t>4. Основні типи наземних екосистем та їх еволюція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A9A" w:rsidRPr="003B1A9A" w:rsidRDefault="003B1A9A" w:rsidP="003B1A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 xml:space="preserve">Ліси (тропічні, помірні, </w:t>
      </w:r>
      <w:proofErr w:type="spellStart"/>
      <w:r w:rsidRPr="003B1A9A">
        <w:rPr>
          <w:rFonts w:ascii="Times New Roman" w:hAnsi="Times New Roman" w:cs="Times New Roman"/>
          <w:sz w:val="28"/>
          <w:szCs w:val="28"/>
        </w:rPr>
        <w:t>бореальні</w:t>
      </w:r>
      <w:proofErr w:type="spellEnd"/>
      <w:r w:rsidRPr="003B1A9A">
        <w:rPr>
          <w:rFonts w:ascii="Times New Roman" w:hAnsi="Times New Roman" w:cs="Times New Roman"/>
          <w:sz w:val="28"/>
          <w:szCs w:val="28"/>
        </w:rPr>
        <w:t>)</w:t>
      </w:r>
    </w:p>
    <w:p w:rsidR="003B1A9A" w:rsidRPr="003B1A9A" w:rsidRDefault="003B1A9A" w:rsidP="003B1A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Савани та луки</w:t>
      </w:r>
    </w:p>
    <w:p w:rsidR="003B1A9A" w:rsidRPr="003B1A9A" w:rsidRDefault="003B1A9A" w:rsidP="003B1A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Пустелі</w:t>
      </w:r>
    </w:p>
    <w:p w:rsidR="003B1A9A" w:rsidRPr="003B1A9A" w:rsidRDefault="003B1A9A" w:rsidP="003B1A9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Тундра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 w:rsidRPr="009D5E90">
        <w:rPr>
          <w:rFonts w:ascii="Times New Roman" w:hAnsi="Times New Roman" w:cs="Times New Roman"/>
          <w:sz w:val="28"/>
          <w:szCs w:val="28"/>
        </w:rPr>
        <w:t>5. Адаптації організмів до наземного середовища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A9A" w:rsidRPr="003B1A9A" w:rsidRDefault="003B1A9A" w:rsidP="003B1A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Рослини: кореневі системи, провідні тканини, листя</w:t>
      </w:r>
    </w:p>
    <w:p w:rsidR="003B1A9A" w:rsidRPr="003B1A9A" w:rsidRDefault="003B1A9A" w:rsidP="003B1A9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Тварини: скелет, дихальна система, розмноження</w:t>
      </w:r>
    </w:p>
    <w:p w:rsidR="003B1A9A" w:rsidRPr="009D5E90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  <w:r w:rsidRPr="009D5E90">
        <w:rPr>
          <w:rFonts w:ascii="Times New Roman" w:hAnsi="Times New Roman" w:cs="Times New Roman"/>
          <w:sz w:val="28"/>
          <w:szCs w:val="28"/>
        </w:rPr>
        <w:t>6. Сучасні процеси в наземних екосистемах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1A9A" w:rsidRPr="003B1A9A" w:rsidRDefault="003B1A9A" w:rsidP="003B1A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lastRenderedPageBreak/>
        <w:t>Сукцесія</w:t>
      </w:r>
    </w:p>
    <w:p w:rsidR="003B1A9A" w:rsidRPr="003B1A9A" w:rsidRDefault="003B1A9A" w:rsidP="003B1A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Біорізноманіття та його значення</w:t>
      </w:r>
    </w:p>
    <w:p w:rsidR="003B1A9A" w:rsidRPr="003B1A9A" w:rsidRDefault="003B1A9A" w:rsidP="003B1A9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B1A9A">
        <w:rPr>
          <w:rFonts w:ascii="Times New Roman" w:hAnsi="Times New Roman" w:cs="Times New Roman"/>
          <w:sz w:val="28"/>
          <w:szCs w:val="28"/>
        </w:rPr>
        <w:t>Кругообіг речовин та енергії</w:t>
      </w:r>
    </w:p>
    <w:p w:rsidR="003B1A9A" w:rsidRPr="003B1A9A" w:rsidRDefault="003B1A9A" w:rsidP="003B1A9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1A9A">
        <w:rPr>
          <w:rFonts w:ascii="Times New Roman" w:hAnsi="Times New Roman" w:cs="Times New Roman"/>
          <w:b/>
          <w:bCs/>
          <w:sz w:val="28"/>
          <w:szCs w:val="28"/>
        </w:rPr>
        <w:t>Практична частина:</w:t>
      </w:r>
    </w:p>
    <w:p w:rsidR="003B1A9A" w:rsidRDefault="003B1A9A" w:rsidP="003B1A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Запишіть визначення </w:t>
      </w:r>
      <w:r w:rsidRPr="003B1A9A">
        <w:rPr>
          <w:rFonts w:ascii="Times New Roman" w:hAnsi="Times New Roman" w:cs="Times New Roman"/>
          <w:b/>
          <w:bCs/>
          <w:sz w:val="28"/>
          <w:szCs w:val="28"/>
        </w:rPr>
        <w:t>Наземні екосистеми.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A9A" w:rsidRDefault="003B1A9A" w:rsidP="003B1A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характеристику основних етапів еволюції наземних екосистем: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Етап еволюції</w:t>
            </w:r>
          </w:p>
        </w:tc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Вихід рослин на сушу (близько 470 млн років тому)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Поява перших наземних тварин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Розвиток лісів у девонському періоді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Формування різноманітних екосистем у кам'яновугільному періоді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A9A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A9A" w:rsidRDefault="003B1A9A" w:rsidP="003B1A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Охарактеризуйте ключові фактори, що впливають на еволюцію наземних екосистем: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Фактор</w:t>
            </w:r>
          </w:p>
        </w:tc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Кліматичні зміни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Геологічні процеси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Еволюція видів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A9A" w:rsidTr="003B1A9A">
        <w:tc>
          <w:tcPr>
            <w:tcW w:w="4508" w:type="dxa"/>
          </w:tcPr>
          <w:p w:rsidR="003B1A9A" w:rsidRPr="003B1A9A" w:rsidRDefault="003B1A9A" w:rsidP="003B1A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B1A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Взаємодія між організмами</w:t>
            </w:r>
          </w:p>
        </w:tc>
        <w:tc>
          <w:tcPr>
            <w:tcW w:w="4508" w:type="dxa"/>
          </w:tcPr>
          <w:p w:rsidR="003B1A9A" w:rsidRDefault="003B1A9A" w:rsidP="003B1A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1A9A" w:rsidRDefault="003B1A9A" w:rsidP="003B1A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1A9A" w:rsidRDefault="003B1A9A" w:rsidP="003B1A9A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Дайте характеристику основним типам наземних екосистем та </w:t>
      </w:r>
      <w:r w:rsidR="00AF032A">
        <w:rPr>
          <w:rFonts w:ascii="Times New Roman" w:hAnsi="Times New Roman" w:cs="Times New Roman"/>
          <w:sz w:val="28"/>
          <w:szCs w:val="28"/>
        </w:rPr>
        <w:t>їх еволюції: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01"/>
        <w:gridCol w:w="4195"/>
      </w:tblGrid>
      <w:tr w:rsidR="00AF032A" w:rsidTr="00AF032A">
        <w:tc>
          <w:tcPr>
            <w:tcW w:w="4508" w:type="dxa"/>
          </w:tcPr>
          <w:p w:rsidR="00AF032A" w:rsidRP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наземної екосистеми</w:t>
            </w:r>
          </w:p>
        </w:tc>
        <w:tc>
          <w:tcPr>
            <w:tcW w:w="4508" w:type="dxa"/>
          </w:tcPr>
          <w:p w:rsidR="00AF032A" w:rsidRP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AF032A" w:rsidTr="00AF032A">
        <w:tc>
          <w:tcPr>
            <w:tcW w:w="4508" w:type="dxa"/>
          </w:tcPr>
          <w:p w:rsidR="00AF032A" w:rsidRPr="00AF032A" w:rsidRDefault="00AF032A" w:rsidP="00AF032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Ліси (тропічні, помірні, </w:t>
            </w:r>
            <w:proofErr w:type="spellStart"/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бореальні</w:t>
            </w:r>
            <w:proofErr w:type="spellEnd"/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4508" w:type="dxa"/>
          </w:tcPr>
          <w:p w:rsid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2A" w:rsidTr="00AF032A">
        <w:tc>
          <w:tcPr>
            <w:tcW w:w="4508" w:type="dxa"/>
          </w:tcPr>
          <w:p w:rsidR="00AF032A" w:rsidRP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Савани та луки</w:t>
            </w:r>
          </w:p>
        </w:tc>
        <w:tc>
          <w:tcPr>
            <w:tcW w:w="4508" w:type="dxa"/>
          </w:tcPr>
          <w:p w:rsid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2A" w:rsidTr="00AF032A">
        <w:tc>
          <w:tcPr>
            <w:tcW w:w="4508" w:type="dxa"/>
          </w:tcPr>
          <w:p w:rsidR="00AF032A" w:rsidRP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Пустелі</w:t>
            </w:r>
          </w:p>
        </w:tc>
        <w:tc>
          <w:tcPr>
            <w:tcW w:w="4508" w:type="dxa"/>
          </w:tcPr>
          <w:p w:rsid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032A" w:rsidTr="00AF032A">
        <w:tc>
          <w:tcPr>
            <w:tcW w:w="4508" w:type="dxa"/>
          </w:tcPr>
          <w:p w:rsidR="00AF032A" w:rsidRP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03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Тундра</w:t>
            </w:r>
          </w:p>
        </w:tc>
        <w:tc>
          <w:tcPr>
            <w:tcW w:w="4508" w:type="dxa"/>
          </w:tcPr>
          <w:p w:rsidR="00AF032A" w:rsidRDefault="00AF032A" w:rsidP="00AF03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F032A" w:rsidRDefault="00AF032A" w:rsidP="00AF032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</w:p>
    <w:p w:rsidR="00AF032A" w:rsidRPr="003B1A9A" w:rsidRDefault="00AF032A" w:rsidP="00AF032A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Висновки:</w:t>
      </w:r>
    </w:p>
    <w:p w:rsidR="003B1A9A" w:rsidRDefault="003B1A9A" w:rsidP="003B1A9A">
      <w:pPr>
        <w:pStyle w:val="ListParagraph"/>
      </w:pPr>
    </w:p>
    <w:sectPr w:rsidR="003B1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531"/>
    <w:multiLevelType w:val="hybridMultilevel"/>
    <w:tmpl w:val="49F6B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111F6"/>
    <w:multiLevelType w:val="hybridMultilevel"/>
    <w:tmpl w:val="928A2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359BE"/>
    <w:multiLevelType w:val="hybridMultilevel"/>
    <w:tmpl w:val="3F3EA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56889"/>
    <w:multiLevelType w:val="hybridMultilevel"/>
    <w:tmpl w:val="248A0C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82F02"/>
    <w:multiLevelType w:val="hybridMultilevel"/>
    <w:tmpl w:val="40E04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CE0ECD"/>
    <w:multiLevelType w:val="hybridMultilevel"/>
    <w:tmpl w:val="F4C01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79055">
    <w:abstractNumId w:val="2"/>
  </w:num>
  <w:num w:numId="2" w16cid:durableId="394547400">
    <w:abstractNumId w:val="5"/>
  </w:num>
  <w:num w:numId="3" w16cid:durableId="661273652">
    <w:abstractNumId w:val="4"/>
  </w:num>
  <w:num w:numId="4" w16cid:durableId="1395197011">
    <w:abstractNumId w:val="3"/>
  </w:num>
  <w:num w:numId="5" w16cid:durableId="1633708742">
    <w:abstractNumId w:val="1"/>
  </w:num>
  <w:num w:numId="6" w16cid:durableId="14353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9A"/>
    <w:rsid w:val="003B1A9A"/>
    <w:rsid w:val="00AF0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B4008A"/>
  <w15:chartTrackingRefBased/>
  <w15:docId w15:val="{9147953A-888F-444F-AE2A-1CD7A31E6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9A"/>
    <w:pPr>
      <w:spacing w:after="200" w:line="276" w:lineRule="auto"/>
    </w:pPr>
    <w:rPr>
      <w:kern w:val="0"/>
      <w:sz w:val="22"/>
      <w:szCs w:val="22"/>
      <w:lang w:val="uk-U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1A9A"/>
    <w:pPr>
      <w:ind w:left="720"/>
      <w:contextualSpacing/>
    </w:pPr>
  </w:style>
  <w:style w:type="table" w:styleId="TableGrid">
    <w:name w:val="Table Grid"/>
    <w:basedOn w:val="TableNormal"/>
    <w:uiPriority w:val="39"/>
    <w:rsid w:val="003B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2024-09-30T06:45:00Z</dcterms:created>
  <dcterms:modified xsi:type="dcterms:W3CDTF">2024-09-30T06:59:00Z</dcterms:modified>
</cp:coreProperties>
</file>