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81C76" w14:textId="62338919" w:rsidR="00D21D20" w:rsidRPr="00DC15A9" w:rsidRDefault="00D21D20" w:rsidP="00D21D20">
      <w:pPr>
        <w:pStyle w:val="a4"/>
        <w:shd w:val="clear" w:color="auto" w:fill="FFFFFF"/>
        <w:spacing w:before="120" w:beforeAutospacing="0" w:after="120" w:afterAutospacing="0"/>
        <w:jc w:val="center"/>
        <w:rPr>
          <w:bCs/>
          <w:color w:val="202122"/>
          <w:sz w:val="28"/>
          <w:szCs w:val="28"/>
          <w:lang w:val="uk-UA"/>
        </w:rPr>
      </w:pPr>
      <w:r w:rsidRPr="00DC15A9">
        <w:rPr>
          <w:bCs/>
          <w:color w:val="202122"/>
          <w:sz w:val="28"/>
          <w:szCs w:val="28"/>
          <w:lang w:val="uk-UA"/>
        </w:rPr>
        <w:t>Практична робота 3</w:t>
      </w:r>
    </w:p>
    <w:p w14:paraId="4683C791" w14:textId="77777777" w:rsidR="00DC15A9" w:rsidRPr="00DC15A9" w:rsidRDefault="00D21D20" w:rsidP="00D21D20">
      <w:pPr>
        <w:shd w:val="clear" w:color="auto" w:fill="FFFFFF"/>
        <w:spacing w:after="60" w:line="240" w:lineRule="auto"/>
        <w:jc w:val="center"/>
        <w:outlineLvl w:val="1"/>
        <w:rPr>
          <w:rFonts w:ascii="Times New Roman" w:hAnsi="Times New Roman" w:cs="Times New Roman"/>
          <w:bCs/>
          <w:color w:val="202122"/>
          <w:sz w:val="28"/>
          <w:szCs w:val="28"/>
          <w:lang w:val="uk-UA"/>
        </w:rPr>
      </w:pPr>
      <w:r w:rsidRPr="00DC15A9">
        <w:rPr>
          <w:rFonts w:ascii="Times New Roman" w:hAnsi="Times New Roman" w:cs="Times New Roman"/>
          <w:bCs/>
          <w:color w:val="202122"/>
          <w:sz w:val="28"/>
          <w:szCs w:val="28"/>
          <w:lang w:val="uk-UA"/>
        </w:rPr>
        <w:t>ТЕМА: «ЦІЛЬ 2 СТАЛОГО РОЗВИТКУ</w:t>
      </w:r>
      <w:r w:rsidR="00DC15A9" w:rsidRPr="00DC15A9">
        <w:rPr>
          <w:rFonts w:ascii="Times New Roman" w:hAnsi="Times New Roman" w:cs="Times New Roman"/>
          <w:bCs/>
          <w:color w:val="202122"/>
          <w:sz w:val="28"/>
          <w:szCs w:val="28"/>
          <w:lang w:val="uk-UA"/>
        </w:rPr>
        <w:t xml:space="preserve">. </w:t>
      </w:r>
      <w:r w:rsidRPr="00DC15A9">
        <w:rPr>
          <w:rFonts w:ascii="Times New Roman" w:hAnsi="Times New Roman" w:cs="Times New Roman"/>
          <w:bCs/>
          <w:color w:val="202122"/>
          <w:sz w:val="28"/>
          <w:szCs w:val="28"/>
          <w:lang w:val="uk-UA"/>
        </w:rPr>
        <w:t xml:space="preserve"> РОЛЬ </w:t>
      </w:r>
      <w:r w:rsidR="00DC15A9" w:rsidRPr="00DC15A9">
        <w:rPr>
          <w:rFonts w:ascii="Times New Roman" w:hAnsi="Times New Roman" w:cs="Times New Roman"/>
          <w:bCs/>
          <w:color w:val="202122"/>
          <w:sz w:val="28"/>
          <w:szCs w:val="28"/>
          <w:lang w:val="uk-UA"/>
        </w:rPr>
        <w:t>УПРАВЛІННЯ</w:t>
      </w:r>
      <w:r w:rsidRPr="00DC15A9">
        <w:rPr>
          <w:rFonts w:ascii="Times New Roman" w:hAnsi="Times New Roman" w:cs="Times New Roman"/>
          <w:bCs/>
          <w:color w:val="202122"/>
          <w:sz w:val="28"/>
          <w:szCs w:val="28"/>
          <w:lang w:val="uk-UA"/>
        </w:rPr>
        <w:t xml:space="preserve"> ВОДНИМИ ТА ЗЕМЕЛЬНИМИ РЕСУРСАМИ</w:t>
      </w:r>
      <w:r w:rsidR="00DC15A9" w:rsidRPr="00DC15A9">
        <w:rPr>
          <w:rFonts w:ascii="Times New Roman" w:hAnsi="Times New Roman" w:cs="Times New Roman"/>
          <w:bCs/>
          <w:color w:val="202122"/>
          <w:sz w:val="28"/>
          <w:szCs w:val="28"/>
          <w:lang w:val="uk-UA"/>
        </w:rPr>
        <w:t xml:space="preserve"> В ДОСЯГНЕННІ </w:t>
      </w:r>
    </w:p>
    <w:p w14:paraId="3DCABBEC" w14:textId="488BCD02" w:rsidR="00D21D20" w:rsidRPr="00DC15A9" w:rsidRDefault="00DC15A9" w:rsidP="00D21D20">
      <w:pPr>
        <w:shd w:val="clear" w:color="auto" w:fill="FFFFFF"/>
        <w:spacing w:after="60" w:line="240" w:lineRule="auto"/>
        <w:jc w:val="center"/>
        <w:outlineLvl w:val="1"/>
        <w:rPr>
          <w:rFonts w:ascii="Times New Roman" w:eastAsia="Times New Roman" w:hAnsi="Times New Roman" w:cs="Times New Roman"/>
          <w:b/>
          <w:bCs/>
          <w:sz w:val="28"/>
          <w:szCs w:val="28"/>
          <w:lang w:val="uk-UA" w:eastAsia="ru-RU"/>
        </w:rPr>
      </w:pPr>
      <w:r w:rsidRPr="00DC15A9">
        <w:rPr>
          <w:rFonts w:ascii="Times New Roman" w:hAnsi="Times New Roman" w:cs="Times New Roman"/>
          <w:bCs/>
          <w:color w:val="202122"/>
          <w:sz w:val="28"/>
          <w:szCs w:val="28"/>
          <w:lang w:val="uk-UA"/>
        </w:rPr>
        <w:t>ТА РЕАЛІЗАЦІЇ ЦІЛІ №2»</w:t>
      </w:r>
    </w:p>
    <w:p w14:paraId="46DE43C1" w14:textId="05254200" w:rsidR="00D21D20" w:rsidRPr="00DC15A9" w:rsidRDefault="00D21D20" w:rsidP="00D21D20">
      <w:pPr>
        <w:shd w:val="clear" w:color="auto" w:fill="FFFFFF"/>
        <w:spacing w:after="60" w:line="240" w:lineRule="auto"/>
        <w:jc w:val="center"/>
        <w:outlineLvl w:val="1"/>
        <w:rPr>
          <w:rFonts w:ascii="Times New Roman" w:eastAsia="Times New Roman" w:hAnsi="Times New Roman" w:cs="Times New Roman"/>
          <w:i/>
          <w:iCs/>
          <w:sz w:val="28"/>
          <w:szCs w:val="28"/>
          <w:lang w:val="uk-UA" w:eastAsia="ru-RU"/>
        </w:rPr>
      </w:pPr>
      <w:r w:rsidRPr="00DC15A9">
        <w:rPr>
          <w:rFonts w:ascii="Times New Roman" w:eastAsia="Times New Roman" w:hAnsi="Times New Roman" w:cs="Times New Roman"/>
          <w:i/>
          <w:iCs/>
          <w:sz w:val="28"/>
          <w:szCs w:val="28"/>
          <w:lang w:val="uk-UA" w:eastAsia="ru-RU"/>
        </w:rPr>
        <w:t>Ціль 2. Подолання голоду, розвиток сільського господарства</w:t>
      </w:r>
    </w:p>
    <w:p w14:paraId="57DA2305" w14:textId="08DD8F81" w:rsidR="00D21D20" w:rsidRPr="00DC15A9" w:rsidRDefault="00D21D20" w:rsidP="00D21D20">
      <w:pPr>
        <w:spacing w:after="0" w:line="240" w:lineRule="auto"/>
        <w:jc w:val="center"/>
        <w:rPr>
          <w:rFonts w:ascii="Times New Roman" w:eastAsia="Times New Roman" w:hAnsi="Times New Roman" w:cs="Times New Roman"/>
          <w:sz w:val="28"/>
          <w:szCs w:val="28"/>
          <w:lang w:val="uk-UA" w:eastAsia="ru-RU"/>
        </w:rPr>
      </w:pPr>
      <w:r w:rsidRPr="00DC15A9">
        <w:rPr>
          <w:rFonts w:ascii="Times New Roman" w:eastAsia="Times New Roman" w:hAnsi="Times New Roman" w:cs="Times New Roman"/>
          <w:noProof/>
          <w:color w:val="0645AD"/>
          <w:sz w:val="28"/>
          <w:szCs w:val="28"/>
          <w:bdr w:val="none" w:sz="0" w:space="0" w:color="auto" w:frame="1"/>
          <w:lang w:val="uk-UA" w:eastAsia="ru-RU"/>
        </w:rPr>
        <w:drawing>
          <wp:inline distT="0" distB="0" distL="0" distR="0" wp14:anchorId="57CF4558" wp14:editId="1A4CF3D5">
            <wp:extent cx="1409700" cy="1409700"/>
            <wp:effectExtent l="0" t="0" r="0" b="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667E63D6" w14:textId="77777777" w:rsidR="00D21D20" w:rsidRPr="00DC15A9" w:rsidRDefault="00D21D20" w:rsidP="00D21D20">
      <w:pPr>
        <w:shd w:val="clear" w:color="auto" w:fill="FFFFFF"/>
        <w:spacing w:before="120" w:after="120" w:line="240" w:lineRule="auto"/>
        <w:ind w:firstLine="709"/>
        <w:contextualSpacing/>
        <w:jc w:val="both"/>
        <w:rPr>
          <w:rFonts w:ascii="Times New Roman" w:eastAsia="Times New Roman" w:hAnsi="Times New Roman" w:cs="Times New Roman"/>
          <w:color w:val="202122"/>
          <w:sz w:val="28"/>
          <w:szCs w:val="28"/>
          <w:lang w:val="uk-UA" w:eastAsia="ru-RU"/>
        </w:rPr>
      </w:pPr>
      <w:r w:rsidRPr="00DC15A9">
        <w:rPr>
          <w:rFonts w:ascii="Times New Roman" w:eastAsia="Times New Roman" w:hAnsi="Times New Roman" w:cs="Times New Roman"/>
          <w:i/>
          <w:iCs/>
          <w:color w:val="202122"/>
          <w:sz w:val="28"/>
          <w:szCs w:val="28"/>
          <w:lang w:val="uk-UA" w:eastAsia="ru-RU"/>
        </w:rPr>
        <w:t>«Подолання голоду, досягнення продовольчої безпеки, покращення харчування і сприяння сталому розвитку сільського господарства».</w:t>
      </w:r>
      <w:r w:rsidRPr="00DC15A9">
        <w:rPr>
          <w:rFonts w:ascii="Times New Roman" w:eastAsia="Times New Roman" w:hAnsi="Times New Roman" w:cs="Times New Roman"/>
          <w:color w:val="202122"/>
          <w:sz w:val="28"/>
          <w:szCs w:val="28"/>
          <w:lang w:val="uk-UA" w:eastAsia="ru-RU"/>
        </w:rPr>
        <w:t xml:space="preserve"> Швидке економічне зростання та підвищення продуктивності сільського господарства протягом двох останніх десятиліть призвели до того, що кількість людей, які недостатньо харчуються, скоротилася майже вдвічі. Багато країн, які розвиваються, що постійно потерпали від голоду, зараз можуть задовольнити продовольчі потреби </w:t>
      </w:r>
      <w:proofErr w:type="spellStart"/>
      <w:r w:rsidRPr="00DC15A9">
        <w:rPr>
          <w:rFonts w:ascii="Times New Roman" w:eastAsia="Times New Roman" w:hAnsi="Times New Roman" w:cs="Times New Roman"/>
          <w:color w:val="202122"/>
          <w:sz w:val="28"/>
          <w:szCs w:val="28"/>
          <w:lang w:val="uk-UA" w:eastAsia="ru-RU"/>
        </w:rPr>
        <w:t>найвразливіших</w:t>
      </w:r>
      <w:proofErr w:type="spellEnd"/>
      <w:r w:rsidRPr="00DC15A9">
        <w:rPr>
          <w:rFonts w:ascii="Times New Roman" w:eastAsia="Times New Roman" w:hAnsi="Times New Roman" w:cs="Times New Roman"/>
          <w:color w:val="202122"/>
          <w:sz w:val="28"/>
          <w:szCs w:val="28"/>
          <w:lang w:val="uk-UA" w:eastAsia="ru-RU"/>
        </w:rPr>
        <w:t xml:space="preserve"> груп населення. Країни у Центральній і Східній Азії, Латинській Америці та Карибському басейні досягли величезних успіхів у подоланні крайнього голоду.</w:t>
      </w:r>
    </w:p>
    <w:p w14:paraId="19C8ED99" w14:textId="24B5F81A" w:rsidR="00D21D20" w:rsidRPr="00DC15A9" w:rsidRDefault="00D21D20" w:rsidP="00D21D20">
      <w:pPr>
        <w:shd w:val="clear" w:color="auto" w:fill="FFFFFF"/>
        <w:spacing w:before="120" w:after="120" w:line="240" w:lineRule="auto"/>
        <w:ind w:firstLine="709"/>
        <w:contextualSpacing/>
        <w:jc w:val="both"/>
        <w:rPr>
          <w:rFonts w:ascii="Times New Roman" w:eastAsia="Times New Roman" w:hAnsi="Times New Roman" w:cs="Times New Roman"/>
          <w:color w:val="202122"/>
          <w:sz w:val="28"/>
          <w:szCs w:val="28"/>
          <w:lang w:val="uk-UA" w:eastAsia="ru-RU"/>
        </w:rPr>
      </w:pPr>
      <w:r w:rsidRPr="00DC15A9">
        <w:rPr>
          <w:rFonts w:ascii="Times New Roman" w:eastAsia="Times New Roman" w:hAnsi="Times New Roman" w:cs="Times New Roman"/>
          <w:color w:val="202122"/>
          <w:sz w:val="28"/>
          <w:szCs w:val="28"/>
          <w:lang w:val="uk-UA" w:eastAsia="ru-RU"/>
        </w:rPr>
        <w:t xml:space="preserve">Все це величезні досягнення, що відповідають цільовим показникам, встановленим Цілями розвитку тисячоліття. На жаль, у багатьох країнах крайній голод і недоїдання досі залишаються величезною перешкодою на шляху розвитку. За оцінками, станом на 2014 рік, 795 мільйонів людей хронічно недоїдали, що часто є безпосереднім наслідком погіршення стану навколишнього середовища, </w:t>
      </w:r>
      <w:proofErr w:type="spellStart"/>
      <w:r w:rsidRPr="00DC15A9">
        <w:rPr>
          <w:rFonts w:ascii="Times New Roman" w:eastAsia="Times New Roman" w:hAnsi="Times New Roman" w:cs="Times New Roman"/>
          <w:color w:val="202122"/>
          <w:sz w:val="28"/>
          <w:szCs w:val="28"/>
          <w:lang w:val="uk-UA" w:eastAsia="ru-RU"/>
        </w:rPr>
        <w:t>посух</w:t>
      </w:r>
      <w:proofErr w:type="spellEnd"/>
      <w:r w:rsidRPr="00DC15A9">
        <w:rPr>
          <w:rFonts w:ascii="Times New Roman" w:eastAsia="Times New Roman" w:hAnsi="Times New Roman" w:cs="Times New Roman"/>
          <w:color w:val="202122"/>
          <w:sz w:val="28"/>
          <w:szCs w:val="28"/>
          <w:lang w:val="uk-UA" w:eastAsia="ru-RU"/>
        </w:rPr>
        <w:t xml:space="preserve"> і втрати </w:t>
      </w:r>
      <w:proofErr w:type="spellStart"/>
      <w:r w:rsidRPr="00DC15A9">
        <w:rPr>
          <w:rFonts w:ascii="Times New Roman" w:eastAsia="Times New Roman" w:hAnsi="Times New Roman" w:cs="Times New Roman"/>
          <w:color w:val="202122"/>
          <w:sz w:val="28"/>
          <w:szCs w:val="28"/>
          <w:lang w:val="uk-UA" w:eastAsia="ru-RU"/>
        </w:rPr>
        <w:t>біорізноманіття</w:t>
      </w:r>
      <w:proofErr w:type="spellEnd"/>
      <w:r w:rsidRPr="00DC15A9">
        <w:rPr>
          <w:rFonts w:ascii="Times New Roman" w:eastAsia="Times New Roman" w:hAnsi="Times New Roman" w:cs="Times New Roman"/>
          <w:color w:val="202122"/>
          <w:sz w:val="28"/>
          <w:szCs w:val="28"/>
          <w:lang w:val="uk-UA" w:eastAsia="ru-RU"/>
        </w:rPr>
        <w:t>. Понад 90 мільйонів дітей у віці до п'яти років мають небезпечно знижену вагу. А в Африці голодує кожен четвертий.</w:t>
      </w:r>
    </w:p>
    <w:p w14:paraId="4C4FCCCA" w14:textId="77777777" w:rsidR="00D21D20" w:rsidRPr="00DC15A9" w:rsidRDefault="00D21D20" w:rsidP="00D21D20">
      <w:pPr>
        <w:shd w:val="clear" w:color="auto" w:fill="FFFFFF"/>
        <w:spacing w:before="120" w:after="120" w:line="240" w:lineRule="auto"/>
        <w:ind w:firstLine="709"/>
        <w:contextualSpacing/>
        <w:jc w:val="both"/>
        <w:rPr>
          <w:rFonts w:ascii="Times New Roman" w:eastAsia="Times New Roman" w:hAnsi="Times New Roman" w:cs="Times New Roman"/>
          <w:color w:val="202122"/>
          <w:sz w:val="28"/>
          <w:szCs w:val="28"/>
          <w:lang w:val="uk-UA" w:eastAsia="ru-RU"/>
        </w:rPr>
      </w:pPr>
      <w:r w:rsidRPr="00DC15A9">
        <w:rPr>
          <w:rFonts w:ascii="Times New Roman" w:eastAsia="Times New Roman" w:hAnsi="Times New Roman" w:cs="Times New Roman"/>
          <w:color w:val="202122"/>
          <w:sz w:val="28"/>
          <w:szCs w:val="28"/>
          <w:lang w:val="uk-UA" w:eastAsia="ru-RU"/>
        </w:rPr>
        <w:t>ЦСР спрямовані на припинення всіх форм голоду та недоїдання до 2030 року і забезпечення доступу, насамперед для дітей, до поживних харчових продуктів у достатній кількості впродовж усього року. Це передбачає стимулювання сталих методів ведення сільського господарства: підтримку дрібних фермерів і забезпечення рівноправного доступу до землі, технологій і ринків. Для цього також потрібне міжнародне співробітництво з метою залучення інвестицій в інфраструктуру і технології для підвищення продуктивності сільського господарства. Разом із виконанням інших цілей, викладених тут, до 2030 року ми зможемо подолати голод.</w:t>
      </w:r>
    </w:p>
    <w:p w14:paraId="60EA4337" w14:textId="77777777" w:rsidR="00D21D20" w:rsidRPr="00DC15A9" w:rsidRDefault="00D21D20" w:rsidP="00D21D20">
      <w:pPr>
        <w:shd w:val="clear" w:color="auto" w:fill="FFFFFF"/>
        <w:spacing w:before="120" w:after="120" w:line="240" w:lineRule="auto"/>
        <w:contextualSpacing/>
        <w:jc w:val="both"/>
        <w:rPr>
          <w:rFonts w:ascii="Times New Roman" w:eastAsia="Times New Roman" w:hAnsi="Times New Roman" w:cs="Times New Roman"/>
          <w:b/>
          <w:color w:val="000000" w:themeColor="text1"/>
          <w:sz w:val="28"/>
          <w:szCs w:val="28"/>
          <w:lang w:val="uk-UA" w:eastAsia="ru-RU"/>
        </w:rPr>
      </w:pPr>
    </w:p>
    <w:p w14:paraId="31823467" w14:textId="15330241" w:rsidR="00D21D20" w:rsidRPr="00DC15A9" w:rsidRDefault="00D21D20" w:rsidP="00D21D20">
      <w:pPr>
        <w:shd w:val="clear" w:color="auto" w:fill="FFFFFF"/>
        <w:spacing w:before="120" w:after="120" w:line="240" w:lineRule="auto"/>
        <w:contextualSpacing/>
        <w:jc w:val="both"/>
        <w:rPr>
          <w:rFonts w:ascii="Times New Roman" w:eastAsia="Times New Roman" w:hAnsi="Times New Roman" w:cs="Times New Roman"/>
          <w:b/>
          <w:color w:val="000000" w:themeColor="text1"/>
          <w:sz w:val="28"/>
          <w:szCs w:val="28"/>
          <w:lang w:val="uk-UA" w:eastAsia="ru-RU"/>
        </w:rPr>
      </w:pPr>
      <w:r w:rsidRPr="00DC15A9">
        <w:rPr>
          <w:rFonts w:ascii="Times New Roman" w:eastAsia="Times New Roman" w:hAnsi="Times New Roman" w:cs="Times New Roman"/>
          <w:b/>
          <w:color w:val="000000" w:themeColor="text1"/>
          <w:sz w:val="28"/>
          <w:szCs w:val="28"/>
          <w:lang w:val="uk-UA" w:eastAsia="ru-RU"/>
        </w:rPr>
        <w:t>Завдання:</w:t>
      </w:r>
    </w:p>
    <w:p w14:paraId="39FA3FD9" w14:textId="65B77103" w:rsidR="00D21D20" w:rsidRPr="00DC15A9" w:rsidRDefault="00D21D20" w:rsidP="00DC15A9">
      <w:pPr>
        <w:shd w:val="clear" w:color="auto" w:fill="FFFFFF"/>
        <w:spacing w:before="120" w:after="120" w:line="240" w:lineRule="auto"/>
        <w:contextualSpacing/>
        <w:jc w:val="both"/>
        <w:rPr>
          <w:rFonts w:ascii="Times New Roman" w:eastAsia="Times New Roman" w:hAnsi="Times New Roman" w:cs="Times New Roman"/>
          <w:color w:val="000000" w:themeColor="text1"/>
          <w:sz w:val="28"/>
          <w:szCs w:val="28"/>
          <w:lang w:val="uk-UA" w:eastAsia="ru-RU"/>
        </w:rPr>
      </w:pPr>
      <w:r w:rsidRPr="00DC15A9">
        <w:rPr>
          <w:rFonts w:ascii="Times New Roman" w:eastAsia="Times New Roman" w:hAnsi="Times New Roman" w:cs="Times New Roman"/>
          <w:color w:val="000000" w:themeColor="text1"/>
          <w:sz w:val="28"/>
          <w:szCs w:val="28"/>
          <w:lang w:val="uk-UA" w:eastAsia="ru-RU"/>
        </w:rPr>
        <w:t>Написати есе на тему «</w:t>
      </w:r>
      <w:r w:rsidR="00DC15A9">
        <w:rPr>
          <w:rFonts w:ascii="Times New Roman" w:eastAsia="Times New Roman" w:hAnsi="Times New Roman" w:cs="Times New Roman"/>
          <w:color w:val="000000" w:themeColor="text1"/>
          <w:sz w:val="28"/>
          <w:szCs w:val="28"/>
          <w:lang w:val="uk-UA" w:eastAsia="ru-RU"/>
        </w:rPr>
        <w:t>Р</w:t>
      </w:r>
      <w:bookmarkStart w:id="0" w:name="_GoBack"/>
      <w:bookmarkEnd w:id="0"/>
      <w:r w:rsidR="00DC15A9" w:rsidRPr="00DC15A9">
        <w:rPr>
          <w:rFonts w:ascii="Times New Roman" w:eastAsia="Times New Roman" w:hAnsi="Times New Roman" w:cs="Times New Roman"/>
          <w:color w:val="000000" w:themeColor="text1"/>
          <w:sz w:val="28"/>
          <w:szCs w:val="28"/>
          <w:lang w:val="uk-UA" w:eastAsia="ru-RU"/>
        </w:rPr>
        <w:t xml:space="preserve">оль управління водними та земельними ресурсами в досягненні </w:t>
      </w:r>
      <w:r w:rsidR="00DC15A9">
        <w:rPr>
          <w:rFonts w:ascii="Times New Roman" w:eastAsia="Times New Roman" w:hAnsi="Times New Roman" w:cs="Times New Roman"/>
          <w:color w:val="000000" w:themeColor="text1"/>
          <w:sz w:val="28"/>
          <w:szCs w:val="28"/>
          <w:lang w:val="uk-UA" w:eastAsia="ru-RU"/>
        </w:rPr>
        <w:t>т</w:t>
      </w:r>
      <w:r w:rsidR="00DC15A9" w:rsidRPr="00DC15A9">
        <w:rPr>
          <w:rFonts w:ascii="Times New Roman" w:eastAsia="Times New Roman" w:hAnsi="Times New Roman" w:cs="Times New Roman"/>
          <w:color w:val="000000" w:themeColor="text1"/>
          <w:sz w:val="28"/>
          <w:szCs w:val="28"/>
          <w:lang w:val="uk-UA" w:eastAsia="ru-RU"/>
        </w:rPr>
        <w:t>а реалізації цілі №2</w:t>
      </w:r>
      <w:r w:rsidRPr="00DC15A9">
        <w:rPr>
          <w:rFonts w:ascii="Times New Roman" w:eastAsia="Times New Roman" w:hAnsi="Times New Roman" w:cs="Times New Roman"/>
          <w:color w:val="000000" w:themeColor="text1"/>
          <w:sz w:val="28"/>
          <w:szCs w:val="28"/>
          <w:lang w:val="uk-UA" w:eastAsia="ru-RU"/>
        </w:rPr>
        <w:t>»</w:t>
      </w:r>
    </w:p>
    <w:sectPr w:rsidR="00D21D20" w:rsidRPr="00DC1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20"/>
    <w:rsid w:val="00CA2D48"/>
    <w:rsid w:val="00D21D20"/>
    <w:rsid w:val="00DC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17E2"/>
  <w15:chartTrackingRefBased/>
  <w15:docId w15:val="{5A87EDAD-A7AB-4E35-AFB3-A801FB2F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21D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D20"/>
    <w:rPr>
      <w:rFonts w:ascii="Times New Roman" w:eastAsia="Times New Roman" w:hAnsi="Times New Roman" w:cs="Times New Roman"/>
      <w:b/>
      <w:bCs/>
      <w:sz w:val="36"/>
      <w:szCs w:val="36"/>
      <w:lang w:eastAsia="ru-RU"/>
    </w:rPr>
  </w:style>
  <w:style w:type="character" w:customStyle="1" w:styleId="mw-editsection">
    <w:name w:val="mw-editsection"/>
    <w:basedOn w:val="a0"/>
    <w:rsid w:val="00D21D20"/>
  </w:style>
  <w:style w:type="character" w:customStyle="1" w:styleId="mw-editsection-bracket">
    <w:name w:val="mw-editsection-bracket"/>
    <w:basedOn w:val="a0"/>
    <w:rsid w:val="00D21D20"/>
  </w:style>
  <w:style w:type="character" w:styleId="a3">
    <w:name w:val="Hyperlink"/>
    <w:basedOn w:val="a0"/>
    <w:uiPriority w:val="99"/>
    <w:semiHidden/>
    <w:unhideWhenUsed/>
    <w:rsid w:val="00D21D20"/>
    <w:rPr>
      <w:color w:val="0000FF"/>
      <w:u w:val="single"/>
    </w:rPr>
  </w:style>
  <w:style w:type="character" w:customStyle="1" w:styleId="mw-editsection-divider">
    <w:name w:val="mw-editsection-divider"/>
    <w:basedOn w:val="a0"/>
    <w:rsid w:val="00D21D20"/>
  </w:style>
  <w:style w:type="paragraph" w:styleId="a4">
    <w:name w:val="Normal (Web)"/>
    <w:basedOn w:val="a"/>
    <w:uiPriority w:val="99"/>
    <w:semiHidden/>
    <w:unhideWhenUsed/>
    <w:rsid w:val="00D21D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870248">
      <w:bodyDiv w:val="1"/>
      <w:marLeft w:val="0"/>
      <w:marRight w:val="0"/>
      <w:marTop w:val="0"/>
      <w:marBottom w:val="0"/>
      <w:divBdr>
        <w:top w:val="none" w:sz="0" w:space="0" w:color="auto"/>
        <w:left w:val="none" w:sz="0" w:space="0" w:color="auto"/>
        <w:bottom w:val="none" w:sz="0" w:space="0" w:color="auto"/>
        <w:right w:val="none" w:sz="0" w:space="0" w:color="auto"/>
      </w:divBdr>
      <w:divsChild>
        <w:div w:id="829061370">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uk.wikipedia.org/wiki/%D0%A4%D0%B0%D0%B9%D0%BB:SDG-2_Ukrainian.sv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14C4-2454-4C6B-95AA-1DDADED2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Пользователь</cp:lastModifiedBy>
  <cp:revision>2</cp:revision>
  <dcterms:created xsi:type="dcterms:W3CDTF">2024-09-27T19:33:00Z</dcterms:created>
  <dcterms:modified xsi:type="dcterms:W3CDTF">2024-09-27T19:33:00Z</dcterms:modified>
</cp:coreProperties>
</file>