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B4811" w14:textId="19F36213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3056">
        <w:rPr>
          <w:rFonts w:ascii="Times New Roman" w:hAnsi="Times New Roman" w:cs="Times New Roman"/>
          <w:b/>
          <w:bCs/>
          <w:sz w:val="28"/>
          <w:szCs w:val="28"/>
        </w:rPr>
        <w:t>Практична робота №</w:t>
      </w:r>
      <w:r w:rsidR="006A2076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0A08A95E" w14:textId="4C7B4A81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05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A2076" w:rsidRPr="006A2076">
        <w:rPr>
          <w:rFonts w:ascii="Times New Roman" w:hAnsi="Times New Roman" w:cs="Times New Roman"/>
          <w:i/>
          <w:iCs/>
          <w:sz w:val="28"/>
          <w:szCs w:val="28"/>
        </w:rPr>
        <w:t>Визначення навантаження важкими металами від автотранспорту на придорожні водні об'єкти</w:t>
      </w:r>
      <w:r w:rsidRPr="00D2305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6B545FDD" w14:textId="54FD804F" w:rsidR="005A6089" w:rsidRDefault="00D23056" w:rsidP="00157E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Мета:</w:t>
      </w:r>
      <w:r w:rsidRPr="00D23056">
        <w:rPr>
          <w:rFonts w:ascii="Times New Roman" w:hAnsi="Times New Roman" w:cs="Times New Roman"/>
          <w:sz w:val="28"/>
          <w:szCs w:val="28"/>
        </w:rPr>
        <w:t xml:space="preserve"> </w:t>
      </w:r>
      <w:r w:rsidR="00703961" w:rsidRPr="00703961">
        <w:rPr>
          <w:rFonts w:ascii="Times New Roman" w:hAnsi="Times New Roman" w:cs="Times New Roman"/>
          <w:sz w:val="28"/>
          <w:szCs w:val="28"/>
        </w:rPr>
        <w:t>Навчитися визначати навантаження важкими металами від автотранспорту на придорожні водні об'єкти та аналізувати фактори, що впливають на рівень забруднення.</w:t>
      </w:r>
    </w:p>
    <w:p w14:paraId="4B1196BB" w14:textId="7B89AA3A" w:rsidR="00D23056" w:rsidRPr="00D23056" w:rsidRDefault="00D23056" w:rsidP="00157E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Задачі на розрахунок:</w:t>
      </w:r>
    </w:p>
    <w:p w14:paraId="1F71D425" w14:textId="77777777" w:rsidR="00703961" w:rsidRPr="00703961" w:rsidRDefault="00703961" w:rsidP="0070396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1">
        <w:rPr>
          <w:rFonts w:ascii="Times New Roman" w:hAnsi="Times New Roman" w:cs="Times New Roman"/>
          <w:sz w:val="28"/>
          <w:szCs w:val="28"/>
        </w:rPr>
        <w:t>Розрахувати річне навантаження свинцем на придорожнє озеро площею 5 га від автомагістралі довжиною 10 км, якщо інтенсивність руху складає 20 000 автомобілів на добу, а питомий винос свинцю - 0,1 г/км на 1 автомобіль.</w:t>
      </w:r>
    </w:p>
    <w:p w14:paraId="6CE4532D" w14:textId="77777777" w:rsidR="00703961" w:rsidRPr="00703961" w:rsidRDefault="00703961" w:rsidP="0070396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1">
        <w:rPr>
          <w:rFonts w:ascii="Times New Roman" w:hAnsi="Times New Roman" w:cs="Times New Roman"/>
          <w:sz w:val="28"/>
          <w:szCs w:val="28"/>
        </w:rPr>
        <w:t>Визначити концентрацію цинку у придорожньому ставку об'ємом 10 000 м3, якщо за рік з 1 км автомагістралі з інтенсивністю руху 15 000 автомобілів на добу виноситься 50 кг цинку, а частка його надходження до ставка складає 20%.</w:t>
      </w:r>
    </w:p>
    <w:p w14:paraId="0E57C6FC" w14:textId="0A00472A" w:rsidR="00703961" w:rsidRDefault="00703961" w:rsidP="0070396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1">
        <w:rPr>
          <w:rFonts w:ascii="Times New Roman" w:hAnsi="Times New Roman" w:cs="Times New Roman"/>
          <w:sz w:val="28"/>
          <w:szCs w:val="28"/>
        </w:rPr>
        <w:t>Побудувати графік зміни концентрації міді у водах придорожнього струмка залежно від відстані до автомагістралі за заданими табличними даними.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21"/>
        <w:gridCol w:w="3896"/>
      </w:tblGrid>
      <w:tr w:rsidR="00703961" w:rsidRPr="00703961" w14:paraId="69FE21E2" w14:textId="77777777" w:rsidTr="00703961">
        <w:trPr>
          <w:jc w:val="center"/>
        </w:trPr>
        <w:tc>
          <w:tcPr>
            <w:tcW w:w="0" w:type="auto"/>
            <w:hideMark/>
          </w:tcPr>
          <w:p w14:paraId="0AA9B9F0" w14:textId="77777777" w:rsidR="00703961" w:rsidRPr="00703961" w:rsidRDefault="00703961" w:rsidP="00703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3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Відстань від автомагістралі, м</w:t>
            </w:r>
          </w:p>
        </w:tc>
        <w:tc>
          <w:tcPr>
            <w:tcW w:w="0" w:type="auto"/>
            <w:hideMark/>
          </w:tcPr>
          <w:p w14:paraId="2C4EE6EF" w14:textId="77777777" w:rsidR="00703961" w:rsidRPr="00703961" w:rsidRDefault="00703961" w:rsidP="00703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3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Концентрація міді у воді, мкг/дм3</w:t>
            </w:r>
          </w:p>
        </w:tc>
      </w:tr>
      <w:tr w:rsidR="00703961" w:rsidRPr="00703961" w14:paraId="45E7E948" w14:textId="77777777" w:rsidTr="00703961">
        <w:trPr>
          <w:jc w:val="center"/>
        </w:trPr>
        <w:tc>
          <w:tcPr>
            <w:tcW w:w="0" w:type="auto"/>
            <w:hideMark/>
          </w:tcPr>
          <w:p w14:paraId="5566CABE" w14:textId="77777777" w:rsidR="00703961" w:rsidRPr="00703961" w:rsidRDefault="00703961" w:rsidP="0070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6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14:paraId="637CCD96" w14:textId="77777777" w:rsidR="00703961" w:rsidRPr="00703961" w:rsidRDefault="00703961" w:rsidP="0070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6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03961" w:rsidRPr="00703961" w14:paraId="535E820B" w14:textId="77777777" w:rsidTr="00703961">
        <w:trPr>
          <w:jc w:val="center"/>
        </w:trPr>
        <w:tc>
          <w:tcPr>
            <w:tcW w:w="0" w:type="auto"/>
            <w:hideMark/>
          </w:tcPr>
          <w:p w14:paraId="6CED374F" w14:textId="77777777" w:rsidR="00703961" w:rsidRPr="00703961" w:rsidRDefault="00703961" w:rsidP="0070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14:paraId="636FCED4" w14:textId="77777777" w:rsidR="00703961" w:rsidRPr="00703961" w:rsidRDefault="00703961" w:rsidP="0070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6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03961" w:rsidRPr="00703961" w14:paraId="1B48BFA4" w14:textId="77777777" w:rsidTr="00703961">
        <w:trPr>
          <w:jc w:val="center"/>
        </w:trPr>
        <w:tc>
          <w:tcPr>
            <w:tcW w:w="0" w:type="auto"/>
            <w:hideMark/>
          </w:tcPr>
          <w:p w14:paraId="6BAFB077" w14:textId="77777777" w:rsidR="00703961" w:rsidRPr="00703961" w:rsidRDefault="00703961" w:rsidP="0070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6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14:paraId="4E11C894" w14:textId="77777777" w:rsidR="00703961" w:rsidRPr="00703961" w:rsidRDefault="00703961" w:rsidP="0070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6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03961" w:rsidRPr="00703961" w14:paraId="6A55CD04" w14:textId="77777777" w:rsidTr="00703961">
        <w:trPr>
          <w:jc w:val="center"/>
        </w:trPr>
        <w:tc>
          <w:tcPr>
            <w:tcW w:w="0" w:type="auto"/>
            <w:hideMark/>
          </w:tcPr>
          <w:p w14:paraId="50ECC34E" w14:textId="77777777" w:rsidR="00703961" w:rsidRPr="00703961" w:rsidRDefault="00703961" w:rsidP="0070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6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14:paraId="260D612D" w14:textId="77777777" w:rsidR="00703961" w:rsidRPr="00703961" w:rsidRDefault="00703961" w:rsidP="0070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6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3961" w:rsidRPr="00703961" w14:paraId="0779BF71" w14:textId="77777777" w:rsidTr="00703961">
        <w:trPr>
          <w:jc w:val="center"/>
        </w:trPr>
        <w:tc>
          <w:tcPr>
            <w:tcW w:w="0" w:type="auto"/>
            <w:hideMark/>
          </w:tcPr>
          <w:p w14:paraId="78A71234" w14:textId="77777777" w:rsidR="00703961" w:rsidRPr="00703961" w:rsidRDefault="00703961" w:rsidP="0070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6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14:paraId="3C72497B" w14:textId="77777777" w:rsidR="00703961" w:rsidRPr="00703961" w:rsidRDefault="00703961" w:rsidP="0070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3961" w:rsidRPr="00703961" w14:paraId="65860918" w14:textId="77777777" w:rsidTr="00703961">
        <w:trPr>
          <w:jc w:val="center"/>
        </w:trPr>
        <w:tc>
          <w:tcPr>
            <w:tcW w:w="0" w:type="auto"/>
            <w:hideMark/>
          </w:tcPr>
          <w:p w14:paraId="64B1F7AA" w14:textId="77777777" w:rsidR="00703961" w:rsidRPr="00703961" w:rsidRDefault="00703961" w:rsidP="0070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6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hideMark/>
          </w:tcPr>
          <w:p w14:paraId="1A7715A5" w14:textId="77777777" w:rsidR="00703961" w:rsidRPr="00703961" w:rsidRDefault="00703961" w:rsidP="007039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7B6D13A" w14:textId="77777777" w:rsidR="00703961" w:rsidRPr="00703961" w:rsidRDefault="00703961" w:rsidP="00703961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87958BC" w14:textId="77777777" w:rsidR="00703961" w:rsidRPr="00703961" w:rsidRDefault="00703961" w:rsidP="0070396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1">
        <w:rPr>
          <w:rFonts w:ascii="Times New Roman" w:hAnsi="Times New Roman" w:cs="Times New Roman"/>
          <w:sz w:val="28"/>
          <w:szCs w:val="28"/>
        </w:rPr>
        <w:t xml:space="preserve">Розрахувати частку антропогенного навантаження кадмієм на річку від автотранспорту, якщо річний стік річки складає 100 млн м3, концентрація кадмію у річковій воді - 0,5 </w:t>
      </w:r>
      <w:proofErr w:type="spellStart"/>
      <w:r w:rsidRPr="00703961">
        <w:rPr>
          <w:rFonts w:ascii="Times New Roman" w:hAnsi="Times New Roman" w:cs="Times New Roman"/>
          <w:sz w:val="28"/>
          <w:szCs w:val="28"/>
        </w:rPr>
        <w:t>мкг</w:t>
      </w:r>
      <w:proofErr w:type="spellEnd"/>
      <w:r w:rsidRPr="00703961">
        <w:rPr>
          <w:rFonts w:ascii="Times New Roman" w:hAnsi="Times New Roman" w:cs="Times New Roman"/>
          <w:sz w:val="28"/>
          <w:szCs w:val="28"/>
        </w:rPr>
        <w:t>/дм3, а річне навантаження кадмієм від автомагістралі довжиною 50 км - 2 кг.</w:t>
      </w:r>
    </w:p>
    <w:p w14:paraId="424DFE10" w14:textId="77777777" w:rsidR="00703961" w:rsidRPr="00703961" w:rsidRDefault="00703961" w:rsidP="0070396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1">
        <w:rPr>
          <w:rFonts w:ascii="Times New Roman" w:hAnsi="Times New Roman" w:cs="Times New Roman"/>
          <w:sz w:val="28"/>
          <w:szCs w:val="28"/>
        </w:rPr>
        <w:lastRenderedPageBreak/>
        <w:t>Створити схематичний рисунок, який ілюструє шляхи надходження важких металів від автотранспорту до придорожніх водних об'єктів (змив з дорожнього полотна, осадження з повітря тощо).</w:t>
      </w:r>
    </w:p>
    <w:p w14:paraId="45187684" w14:textId="77777777" w:rsidR="00703961" w:rsidRPr="00703961" w:rsidRDefault="00703961" w:rsidP="0070396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1">
        <w:rPr>
          <w:rFonts w:ascii="Times New Roman" w:hAnsi="Times New Roman" w:cs="Times New Roman"/>
          <w:sz w:val="28"/>
          <w:szCs w:val="28"/>
        </w:rPr>
        <w:t>Проаналізувати вплив різних факторів (інтенсивність та склад автотранспортного потоку, наявність очисних споруд на дорогах, використання менш токсичного пального тощо) на рівень забруднення придорожніх водних об'єктів важкими металами, використовуючи дані з наукових публікацій або інтернет-джерел.</w:t>
      </w:r>
    </w:p>
    <w:p w14:paraId="3A8006E7" w14:textId="77777777" w:rsidR="00703961" w:rsidRDefault="00703961" w:rsidP="00703961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1">
        <w:rPr>
          <w:rFonts w:ascii="Times New Roman" w:hAnsi="Times New Roman" w:cs="Times New Roman"/>
          <w:sz w:val="28"/>
          <w:szCs w:val="28"/>
        </w:rPr>
        <w:t>Запропонувати заходи щодо зменшення надходження важких металів від автотранспорту до придорожніх водних об'єктів.</w:t>
      </w:r>
    </w:p>
    <w:p w14:paraId="4F17929B" w14:textId="27CB3A15" w:rsidR="00D23056" w:rsidRPr="005A6089" w:rsidRDefault="00D23056" w:rsidP="00703961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6089">
        <w:rPr>
          <w:rFonts w:ascii="Times New Roman" w:hAnsi="Times New Roman" w:cs="Times New Roman"/>
          <w:b/>
          <w:bCs/>
          <w:sz w:val="28"/>
          <w:szCs w:val="28"/>
          <w:u w:val="single"/>
        </w:rPr>
        <w:t>Висновок:</w:t>
      </w:r>
    </w:p>
    <w:p w14:paraId="3D593D86" w14:textId="1062826C" w:rsid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40A04" w14:textId="77777777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2A8B3" w14:textId="6FC11FC6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Контрольні запитання:</w:t>
      </w:r>
    </w:p>
    <w:p w14:paraId="10627156" w14:textId="77777777" w:rsidR="00703961" w:rsidRPr="00703961" w:rsidRDefault="00703961" w:rsidP="0070396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1">
        <w:rPr>
          <w:rFonts w:ascii="Times New Roman" w:hAnsi="Times New Roman" w:cs="Times New Roman"/>
          <w:sz w:val="28"/>
          <w:szCs w:val="28"/>
        </w:rPr>
        <w:t>Які важкі метали найчастіше надходять до придорожніх водних об'єктів від автотранспорту?</w:t>
      </w:r>
    </w:p>
    <w:p w14:paraId="2BA29FF9" w14:textId="77777777" w:rsidR="00703961" w:rsidRPr="00703961" w:rsidRDefault="00703961" w:rsidP="0070396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1">
        <w:rPr>
          <w:rFonts w:ascii="Times New Roman" w:hAnsi="Times New Roman" w:cs="Times New Roman"/>
          <w:sz w:val="28"/>
          <w:szCs w:val="28"/>
        </w:rPr>
        <w:t>Як інтенсивність та склад автотранспортного потоку впливають на рівень забруднення придорожніх водних об'єктів?</w:t>
      </w:r>
    </w:p>
    <w:p w14:paraId="18DFE1FC" w14:textId="77777777" w:rsidR="00703961" w:rsidRPr="00703961" w:rsidRDefault="00703961" w:rsidP="0070396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1">
        <w:rPr>
          <w:rFonts w:ascii="Times New Roman" w:hAnsi="Times New Roman" w:cs="Times New Roman"/>
          <w:sz w:val="28"/>
          <w:szCs w:val="28"/>
        </w:rPr>
        <w:t>Які фактори визначають масштаби забруднення придорожніх водних об'єктів важкими металами від автотранспорту?</w:t>
      </w:r>
    </w:p>
    <w:p w14:paraId="7B7DACAB" w14:textId="5FED41CF" w:rsidR="009E66C8" w:rsidRPr="00D23056" w:rsidRDefault="00703961" w:rsidP="0070396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61">
        <w:rPr>
          <w:rFonts w:ascii="Times New Roman" w:hAnsi="Times New Roman" w:cs="Times New Roman"/>
          <w:sz w:val="28"/>
          <w:szCs w:val="28"/>
        </w:rPr>
        <w:t>Які методи очищення придорожнього стоку можуть бути застосовані для зменшення надходження важких металів до водних об'єктів?</w:t>
      </w:r>
    </w:p>
    <w:sectPr w:rsidR="009E66C8" w:rsidRPr="00D230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005D"/>
    <w:multiLevelType w:val="hybridMultilevel"/>
    <w:tmpl w:val="5030CD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821F8"/>
    <w:multiLevelType w:val="hybridMultilevel"/>
    <w:tmpl w:val="A1B2B6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5138E"/>
    <w:multiLevelType w:val="hybridMultilevel"/>
    <w:tmpl w:val="DF16134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B0105"/>
    <w:multiLevelType w:val="hybridMultilevel"/>
    <w:tmpl w:val="BAC8079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01962"/>
    <w:multiLevelType w:val="hybridMultilevel"/>
    <w:tmpl w:val="0BA0547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93BB7"/>
    <w:multiLevelType w:val="hybridMultilevel"/>
    <w:tmpl w:val="3DA0A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16FF3"/>
    <w:multiLevelType w:val="hybridMultilevel"/>
    <w:tmpl w:val="09A2C9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8E2DC5"/>
    <w:multiLevelType w:val="hybridMultilevel"/>
    <w:tmpl w:val="4902593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C02398"/>
    <w:multiLevelType w:val="hybridMultilevel"/>
    <w:tmpl w:val="BBCC35D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3A4563"/>
    <w:multiLevelType w:val="hybridMultilevel"/>
    <w:tmpl w:val="5600D21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C33D00"/>
    <w:multiLevelType w:val="hybridMultilevel"/>
    <w:tmpl w:val="F4CA7C3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947506"/>
    <w:multiLevelType w:val="hybridMultilevel"/>
    <w:tmpl w:val="7A64DCA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A87B03"/>
    <w:multiLevelType w:val="hybridMultilevel"/>
    <w:tmpl w:val="EF960A2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2062A"/>
    <w:multiLevelType w:val="hybridMultilevel"/>
    <w:tmpl w:val="4140CA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FC"/>
    <w:rsid w:val="00157E91"/>
    <w:rsid w:val="001A044F"/>
    <w:rsid w:val="002A3EF4"/>
    <w:rsid w:val="00527BC5"/>
    <w:rsid w:val="005544FC"/>
    <w:rsid w:val="005A6089"/>
    <w:rsid w:val="00621A10"/>
    <w:rsid w:val="006A2076"/>
    <w:rsid w:val="00703961"/>
    <w:rsid w:val="007905BB"/>
    <w:rsid w:val="009B047A"/>
    <w:rsid w:val="00A25731"/>
    <w:rsid w:val="00BD50DF"/>
    <w:rsid w:val="00CF40A0"/>
    <w:rsid w:val="00D23056"/>
    <w:rsid w:val="00D2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124E"/>
  <w15:chartTrackingRefBased/>
  <w15:docId w15:val="{BE1DC178-49E7-4C09-80CF-477DC9D2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56"/>
    <w:pPr>
      <w:ind w:left="720"/>
      <w:contextualSpacing/>
    </w:pPr>
  </w:style>
  <w:style w:type="table" w:styleId="a4">
    <w:name w:val="Table Grid"/>
    <w:basedOn w:val="a1"/>
    <w:uiPriority w:val="39"/>
    <w:rsid w:val="005A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2025-01-12T19:41:00Z</dcterms:created>
  <dcterms:modified xsi:type="dcterms:W3CDTF">2025-01-12T19:41:00Z</dcterms:modified>
</cp:coreProperties>
</file>