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42" w:rsidRPr="005C6142" w:rsidRDefault="005C6142" w:rsidP="0028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614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F768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5C6142">
        <w:rPr>
          <w:rFonts w:ascii="Times New Roman" w:hAnsi="Times New Roman" w:cs="Times New Roman"/>
          <w:b/>
          <w:sz w:val="28"/>
          <w:szCs w:val="28"/>
        </w:rPr>
        <w:t>. СКЛАД І ВЛАСТИВОСТІ СТІЧНИХ ВОД</w:t>
      </w:r>
    </w:p>
    <w:p w:rsidR="00281784" w:rsidRDefault="00281784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142" w:rsidRPr="00281784" w:rsidRDefault="005C6142" w:rsidP="002F36E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784">
        <w:rPr>
          <w:rFonts w:ascii="Times New Roman" w:hAnsi="Times New Roman" w:cs="Times New Roman"/>
          <w:b/>
          <w:sz w:val="28"/>
          <w:szCs w:val="28"/>
        </w:rPr>
        <w:t>Поняття «стічні води»</w:t>
      </w:r>
    </w:p>
    <w:p w:rsidR="00281784" w:rsidRPr="00281784" w:rsidRDefault="00281784" w:rsidP="00281784">
      <w:pPr>
        <w:pStyle w:val="a3"/>
        <w:spacing w:after="0" w:line="240" w:lineRule="auto"/>
        <w:ind w:left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142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6142">
        <w:rPr>
          <w:rFonts w:ascii="Times New Roman" w:hAnsi="Times New Roman" w:cs="Times New Roman"/>
          <w:sz w:val="28"/>
          <w:szCs w:val="28"/>
        </w:rPr>
        <w:t>У поняття "стічні води" входять різні з</w:t>
      </w:r>
      <w:r>
        <w:rPr>
          <w:rFonts w:ascii="Times New Roman" w:hAnsi="Times New Roman" w:cs="Times New Roman"/>
          <w:sz w:val="28"/>
          <w:szCs w:val="28"/>
        </w:rPr>
        <w:t>а походженням, складом й фізико-</w:t>
      </w:r>
      <w:r w:rsidRPr="005C6142">
        <w:rPr>
          <w:rFonts w:ascii="Times New Roman" w:hAnsi="Times New Roman" w:cs="Times New Roman"/>
          <w:sz w:val="28"/>
          <w:szCs w:val="28"/>
        </w:rPr>
        <w:t>хімічними властивостями води, які використовуються людиною для побутових і технологічних потреб. При цьому в</w:t>
      </w:r>
      <w:r>
        <w:rPr>
          <w:rFonts w:ascii="Times New Roman" w:hAnsi="Times New Roman" w:cs="Times New Roman"/>
          <w:sz w:val="28"/>
          <w:szCs w:val="28"/>
        </w:rPr>
        <w:t>ода забруднюється, і її фізико-</w:t>
      </w:r>
      <w:r w:rsidRPr="005C6142">
        <w:rPr>
          <w:rFonts w:ascii="Times New Roman" w:hAnsi="Times New Roman" w:cs="Times New Roman"/>
          <w:sz w:val="28"/>
          <w:szCs w:val="28"/>
        </w:rPr>
        <w:t xml:space="preserve">хімічні властивості змінюються. Стічні води різноманітні за складом й, отже, за своїми властивостями. </w:t>
      </w:r>
    </w:p>
    <w:p w:rsidR="005C6142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>Розрізняють три основні категорії стічних вод залежно від їхнього пох</w:t>
      </w:r>
      <w:r>
        <w:rPr>
          <w:rFonts w:ascii="Times New Roman" w:hAnsi="Times New Roman" w:cs="Times New Roman"/>
          <w:sz w:val="28"/>
          <w:szCs w:val="28"/>
        </w:rPr>
        <w:t>одження:</w:t>
      </w:r>
    </w:p>
    <w:p w:rsidR="005C6142" w:rsidRPr="00281784" w:rsidRDefault="005C6142" w:rsidP="002817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84">
        <w:rPr>
          <w:rFonts w:ascii="Times New Roman" w:hAnsi="Times New Roman" w:cs="Times New Roman"/>
          <w:sz w:val="28"/>
          <w:szCs w:val="28"/>
        </w:rPr>
        <w:t>господарсько-</w:t>
      </w:r>
      <w:r w:rsidRPr="00281784">
        <w:rPr>
          <w:rFonts w:ascii="Times New Roman" w:hAnsi="Times New Roman" w:cs="Times New Roman"/>
          <w:sz w:val="28"/>
          <w:szCs w:val="28"/>
        </w:rPr>
        <w:t>побутові;</w:t>
      </w:r>
    </w:p>
    <w:p w:rsidR="005C6142" w:rsidRPr="00281784" w:rsidRDefault="005C6142" w:rsidP="002817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84">
        <w:rPr>
          <w:rFonts w:ascii="Times New Roman" w:hAnsi="Times New Roman" w:cs="Times New Roman"/>
          <w:sz w:val="28"/>
          <w:szCs w:val="28"/>
        </w:rPr>
        <w:t xml:space="preserve">виробничі; </w:t>
      </w:r>
    </w:p>
    <w:p w:rsidR="005C6142" w:rsidRPr="00281784" w:rsidRDefault="005C6142" w:rsidP="002817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84">
        <w:rPr>
          <w:rFonts w:ascii="Times New Roman" w:hAnsi="Times New Roman" w:cs="Times New Roman"/>
          <w:sz w:val="28"/>
          <w:szCs w:val="28"/>
        </w:rPr>
        <w:t xml:space="preserve">атмосферні. </w:t>
      </w:r>
    </w:p>
    <w:p w:rsidR="00281784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1784">
        <w:rPr>
          <w:rFonts w:ascii="Times New Roman" w:hAnsi="Times New Roman" w:cs="Times New Roman"/>
          <w:i/>
          <w:sz w:val="28"/>
          <w:szCs w:val="28"/>
        </w:rPr>
        <w:t>Побутові стічні води</w:t>
      </w:r>
      <w:r w:rsidRPr="005C6142">
        <w:rPr>
          <w:rFonts w:ascii="Times New Roman" w:hAnsi="Times New Roman" w:cs="Times New Roman"/>
          <w:sz w:val="28"/>
          <w:szCs w:val="28"/>
        </w:rPr>
        <w:t xml:space="preserve"> утворюються в житлових, адміністративних й комунальних (лазні, пральні й ін.) будинках, а також у побутових приміщеннях промислових підприємств. Це стічні води, які надходять у водовідвідну мережу від санітарних приладів (умивальників, раковин або мийок; ванн, унітазів і трапів – приладів з ґратами, розташованих на підлозі). Вони містять фізіологічні виділення людей, а також господарські відходи: залишки продуктів харчування, пісок, мило і пральні засоби, тканину, папір тощо. </w:t>
      </w:r>
    </w:p>
    <w:p w:rsidR="00281784" w:rsidRDefault="00281784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1784">
        <w:rPr>
          <w:rFonts w:ascii="Times New Roman" w:hAnsi="Times New Roman" w:cs="Times New Roman"/>
          <w:i/>
          <w:sz w:val="28"/>
          <w:szCs w:val="28"/>
        </w:rPr>
        <w:t>Господарсько-</w:t>
      </w:r>
      <w:r w:rsidR="005C6142" w:rsidRPr="00281784">
        <w:rPr>
          <w:rFonts w:ascii="Times New Roman" w:hAnsi="Times New Roman" w:cs="Times New Roman"/>
          <w:i/>
          <w:sz w:val="28"/>
          <w:szCs w:val="28"/>
        </w:rPr>
        <w:t xml:space="preserve">побутові стічні води </w:t>
      </w:r>
      <w:r w:rsidR="005C6142" w:rsidRPr="005C6142">
        <w:rPr>
          <w:rFonts w:ascii="Times New Roman" w:hAnsi="Times New Roman" w:cs="Times New Roman"/>
          <w:sz w:val="28"/>
          <w:szCs w:val="28"/>
        </w:rPr>
        <w:t xml:space="preserve">можна розглядати як розбавлену суміш сечі і фекалій, кухонних (стоки від приготування їжі і миття посуду) і банно-пральних стоків (стоки від гігієнічних процедур і прання білизни). Особливістю господарсько-побутових стічних вод є відносна постійність їх складу, що зумовлюється подібністю фізіології людини і її господарської діяльності. </w:t>
      </w:r>
    </w:p>
    <w:p w:rsidR="00281784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1784">
        <w:rPr>
          <w:rFonts w:ascii="Times New Roman" w:hAnsi="Times New Roman" w:cs="Times New Roman"/>
          <w:i/>
          <w:sz w:val="28"/>
          <w:szCs w:val="28"/>
        </w:rPr>
        <w:t xml:space="preserve">Виробничі стічні води </w:t>
      </w:r>
      <w:r w:rsidRPr="005C6142">
        <w:rPr>
          <w:rFonts w:ascii="Times New Roman" w:hAnsi="Times New Roman" w:cs="Times New Roman"/>
          <w:sz w:val="28"/>
          <w:szCs w:val="28"/>
        </w:rPr>
        <w:t xml:space="preserve">утворюються в процесі виробництва різних товарів, виробів, продуктів, матеріалів та ін. Виробничі стічні води надзвичайно різноманітні за кількістю і складом, які, у свою чергу, залежать від виду виробництва, сировини і технології, що застосовується. Забруднення, характерні для виробничих стічних вод, умовно поділяють на п’ять категорій: </w:t>
      </w:r>
    </w:p>
    <w:p w:rsidR="00281784" w:rsidRPr="00281784" w:rsidRDefault="005C6142" w:rsidP="00281784">
      <w:pPr>
        <w:pStyle w:val="a3"/>
        <w:numPr>
          <w:ilvl w:val="0"/>
          <w:numId w:val="1"/>
        </w:numPr>
        <w:spacing w:after="0" w:line="240" w:lineRule="auto"/>
        <w:ind w:left="0" w:firstLine="1097"/>
        <w:jc w:val="both"/>
        <w:rPr>
          <w:rFonts w:ascii="Times New Roman" w:hAnsi="Times New Roman" w:cs="Times New Roman"/>
          <w:sz w:val="28"/>
          <w:szCs w:val="28"/>
        </w:rPr>
      </w:pPr>
      <w:r w:rsidRPr="00281784">
        <w:rPr>
          <w:rFonts w:ascii="Times New Roman" w:hAnsi="Times New Roman" w:cs="Times New Roman"/>
          <w:sz w:val="28"/>
          <w:szCs w:val="28"/>
        </w:rPr>
        <w:t xml:space="preserve">біологічно нестійкі органічні сполуки; </w:t>
      </w:r>
    </w:p>
    <w:p w:rsidR="00281784" w:rsidRPr="00281784" w:rsidRDefault="005C6142" w:rsidP="00281784">
      <w:pPr>
        <w:pStyle w:val="a3"/>
        <w:numPr>
          <w:ilvl w:val="0"/>
          <w:numId w:val="1"/>
        </w:numPr>
        <w:spacing w:after="0" w:line="240" w:lineRule="auto"/>
        <w:ind w:left="0" w:firstLine="1097"/>
        <w:jc w:val="both"/>
        <w:rPr>
          <w:rFonts w:ascii="Times New Roman" w:hAnsi="Times New Roman" w:cs="Times New Roman"/>
          <w:sz w:val="28"/>
          <w:szCs w:val="28"/>
        </w:rPr>
      </w:pPr>
      <w:r w:rsidRPr="00281784">
        <w:rPr>
          <w:rFonts w:ascii="Times New Roman" w:hAnsi="Times New Roman" w:cs="Times New Roman"/>
          <w:sz w:val="28"/>
          <w:szCs w:val="28"/>
        </w:rPr>
        <w:t xml:space="preserve">малотоксичні органічні солі; </w:t>
      </w:r>
    </w:p>
    <w:p w:rsidR="00281784" w:rsidRPr="00281784" w:rsidRDefault="005C6142" w:rsidP="00281784">
      <w:pPr>
        <w:pStyle w:val="a3"/>
        <w:numPr>
          <w:ilvl w:val="0"/>
          <w:numId w:val="1"/>
        </w:numPr>
        <w:spacing w:after="0" w:line="240" w:lineRule="auto"/>
        <w:ind w:left="0" w:firstLine="1097"/>
        <w:jc w:val="both"/>
        <w:rPr>
          <w:rFonts w:ascii="Times New Roman" w:hAnsi="Times New Roman" w:cs="Times New Roman"/>
          <w:sz w:val="28"/>
          <w:szCs w:val="28"/>
        </w:rPr>
      </w:pPr>
      <w:r w:rsidRPr="00281784">
        <w:rPr>
          <w:rFonts w:ascii="Times New Roman" w:hAnsi="Times New Roman" w:cs="Times New Roman"/>
          <w:sz w:val="28"/>
          <w:szCs w:val="28"/>
        </w:rPr>
        <w:t xml:space="preserve">нафтопродукти; біогенні сполуки; </w:t>
      </w:r>
    </w:p>
    <w:p w:rsidR="00281784" w:rsidRPr="00281784" w:rsidRDefault="005C6142" w:rsidP="00281784">
      <w:pPr>
        <w:pStyle w:val="a3"/>
        <w:numPr>
          <w:ilvl w:val="0"/>
          <w:numId w:val="1"/>
        </w:numPr>
        <w:spacing w:after="0" w:line="240" w:lineRule="auto"/>
        <w:ind w:left="0" w:firstLine="1097"/>
        <w:jc w:val="both"/>
        <w:rPr>
          <w:rFonts w:ascii="Times New Roman" w:hAnsi="Times New Roman" w:cs="Times New Roman"/>
          <w:sz w:val="28"/>
          <w:szCs w:val="28"/>
        </w:rPr>
      </w:pPr>
      <w:r w:rsidRPr="00281784">
        <w:rPr>
          <w:rFonts w:ascii="Times New Roman" w:hAnsi="Times New Roman" w:cs="Times New Roman"/>
          <w:sz w:val="28"/>
          <w:szCs w:val="28"/>
        </w:rPr>
        <w:t xml:space="preserve">речовини зі специфічними токсичними властивостями, у тому числі важкі метали, біологічно жорсткі органічні синтетичні сполуки, що не розкладаються. </w:t>
      </w:r>
    </w:p>
    <w:p w:rsidR="00281784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Виробничі стічні води, що містять органічні речовини, а також токсичні домішки, що перешкоджають біохімічному окисленню цих органічних речовин, піддають локальному очищенню з метою видалення токсичних домішок, після чого скидають у міську каналізацію. </w:t>
      </w:r>
    </w:p>
    <w:p w:rsidR="00281784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Стічні води багатьох виробництв, окрім розчинних неорганічних і органічних речовин, містять колоїдні домішки, а також завислі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грубодисперсні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й дрібнодисперсні домішки, щільність яких може бути більше або менше за щільність води. </w:t>
      </w:r>
    </w:p>
    <w:p w:rsidR="00281784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lastRenderedPageBreak/>
        <w:t xml:space="preserve">Скидання виробничих стічних вод у міську каналізацію регламентується правилами прийому виробничих стічних вод в системи каналізації населених пунктів. </w:t>
      </w:r>
    </w:p>
    <w:p w:rsidR="00281784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Надходження виробничих стічних вод у міську каналізацію може бути рівномірним чи нерівномірним, безперервним або залповим, цілорічним чи сезонним. </w:t>
      </w:r>
    </w:p>
    <w:p w:rsidR="00281784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1784">
        <w:rPr>
          <w:rFonts w:ascii="Times New Roman" w:hAnsi="Times New Roman" w:cs="Times New Roman"/>
          <w:i/>
          <w:sz w:val="28"/>
          <w:szCs w:val="28"/>
        </w:rPr>
        <w:t>Атмосферні стічні води</w:t>
      </w:r>
      <w:r w:rsidRPr="005C6142">
        <w:rPr>
          <w:rFonts w:ascii="Times New Roman" w:hAnsi="Times New Roman" w:cs="Times New Roman"/>
          <w:sz w:val="28"/>
          <w:szCs w:val="28"/>
        </w:rPr>
        <w:t xml:space="preserve"> утворюються в процесі випадіння дощів і танення снігу як на житловій території населених пунктів, так і території промислових підприємств, АЗС й ін. До цієї категорії стічних вод відносять поталі води, а також води від поливання вулиць.</w:t>
      </w:r>
    </w:p>
    <w:p w:rsidR="00281784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1784">
        <w:rPr>
          <w:rFonts w:ascii="Times New Roman" w:hAnsi="Times New Roman" w:cs="Times New Roman"/>
          <w:sz w:val="28"/>
          <w:szCs w:val="28"/>
        </w:rPr>
        <w:t>Атмосферні стічні води у сучасних містах містять, крім піску і сміття, що змиваються із бруківок, також і орган</w:t>
      </w:r>
      <w:r w:rsidRPr="005C6142">
        <w:rPr>
          <w:rFonts w:ascii="Times New Roman" w:hAnsi="Times New Roman" w:cs="Times New Roman"/>
          <w:sz w:val="28"/>
          <w:szCs w:val="28"/>
        </w:rPr>
        <w:t xml:space="preserve">ічні речовини, тому за своїм складом вони часто можуть бути віднесені до слабко забруднених побутових стічних вод. </w:t>
      </w:r>
    </w:p>
    <w:p w:rsidR="00281784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Забруднення території промислових підприємств призводить до появи в зливових водах домішок, характерних для даного виробництва. Відмінною рисою зливового стоку є його епізодичність і різко виражена нерівномірність по витраті й концентраціям забруднень. </w:t>
      </w:r>
    </w:p>
    <w:p w:rsidR="00281784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Залежно від системи каналізації господарсько–побутові і виробничі, або господарсько–побутові, виробничі й атмосферні стічні води надходять у міську каналізаційну мережу, утворюючи міські стічні води. </w:t>
      </w:r>
    </w:p>
    <w:p w:rsidR="00281784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Залежно від гідрогеологічних умов місцевості, характеру виробничих процесів у певному регіоні, витрати води на господарсько–побутові й виробничі цілі вибирається та або інша система водовідведення й, відповідно, схема водовідвідної мережі. </w:t>
      </w:r>
    </w:p>
    <w:p w:rsidR="00281784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Всі зазначені вище стічні води потребують обов’язкового очищення при їх відведенні у відкриті водойми, оскільки в них містяться різні забруднюючі речовини у концентраціях, що значно перевищують допустимі. Різний ступінь забруднення стічних вод й природа їхнього утворення вимагають при проектуванні спільного або роздільного відведення окремих видів стічних вод, спільного або роздільного їх очищення. </w:t>
      </w:r>
    </w:p>
    <w:p w:rsidR="00281784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1784">
        <w:rPr>
          <w:rFonts w:ascii="Times New Roman" w:hAnsi="Times New Roman" w:cs="Times New Roman"/>
          <w:i/>
          <w:sz w:val="28"/>
          <w:szCs w:val="28"/>
          <w:u w:val="single"/>
        </w:rPr>
        <w:t>Основними характеристиками стічних вод є</w:t>
      </w:r>
      <w:r w:rsidRPr="005C61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1784" w:rsidRPr="00281784" w:rsidRDefault="005C6142" w:rsidP="00281784">
      <w:pPr>
        <w:pStyle w:val="a3"/>
        <w:numPr>
          <w:ilvl w:val="0"/>
          <w:numId w:val="1"/>
        </w:numPr>
        <w:spacing w:after="0" w:line="240" w:lineRule="auto"/>
        <w:ind w:left="0" w:firstLine="1097"/>
        <w:jc w:val="both"/>
        <w:rPr>
          <w:rFonts w:ascii="Times New Roman" w:hAnsi="Times New Roman" w:cs="Times New Roman"/>
          <w:sz w:val="28"/>
          <w:szCs w:val="28"/>
        </w:rPr>
      </w:pPr>
      <w:r w:rsidRPr="00281784">
        <w:rPr>
          <w:rFonts w:ascii="Times New Roman" w:hAnsi="Times New Roman" w:cs="Times New Roman"/>
          <w:sz w:val="28"/>
          <w:szCs w:val="28"/>
        </w:rPr>
        <w:t>кількість стічних вод, що характеризується витратою, вимірюваною в л/с або м</w:t>
      </w:r>
      <w:r w:rsidRPr="0028178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81784">
        <w:rPr>
          <w:rFonts w:ascii="Times New Roman" w:hAnsi="Times New Roman" w:cs="Times New Roman"/>
          <w:sz w:val="28"/>
          <w:szCs w:val="28"/>
        </w:rPr>
        <w:t xml:space="preserve"> /с, </w:t>
      </w:r>
      <w:r w:rsidR="00281784" w:rsidRPr="00281784">
        <w:rPr>
          <w:rFonts w:ascii="Times New Roman" w:hAnsi="Times New Roman" w:cs="Times New Roman"/>
          <w:sz w:val="28"/>
          <w:szCs w:val="28"/>
        </w:rPr>
        <w:t>м</w:t>
      </w:r>
      <w:r w:rsidR="00281784" w:rsidRPr="0028178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81784">
        <w:rPr>
          <w:rFonts w:ascii="Times New Roman" w:hAnsi="Times New Roman" w:cs="Times New Roman"/>
          <w:sz w:val="28"/>
          <w:szCs w:val="28"/>
        </w:rPr>
        <w:t xml:space="preserve"> /год, </w:t>
      </w:r>
      <w:r w:rsidR="00281784" w:rsidRPr="00281784">
        <w:rPr>
          <w:rFonts w:ascii="Times New Roman" w:hAnsi="Times New Roman" w:cs="Times New Roman"/>
          <w:sz w:val="28"/>
          <w:szCs w:val="28"/>
        </w:rPr>
        <w:t>м</w:t>
      </w:r>
      <w:r w:rsidR="00281784" w:rsidRPr="0028178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81784">
        <w:rPr>
          <w:rFonts w:ascii="Times New Roman" w:hAnsi="Times New Roman" w:cs="Times New Roman"/>
          <w:sz w:val="28"/>
          <w:szCs w:val="28"/>
        </w:rPr>
        <w:t xml:space="preserve"> /зміну, </w:t>
      </w:r>
      <w:r w:rsidR="00281784" w:rsidRPr="00281784">
        <w:rPr>
          <w:rFonts w:ascii="Times New Roman" w:hAnsi="Times New Roman" w:cs="Times New Roman"/>
          <w:sz w:val="28"/>
          <w:szCs w:val="28"/>
        </w:rPr>
        <w:t>м</w:t>
      </w:r>
      <w:r w:rsidR="00281784" w:rsidRPr="0028178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81784">
        <w:rPr>
          <w:rFonts w:ascii="Times New Roman" w:hAnsi="Times New Roman" w:cs="Times New Roman"/>
          <w:sz w:val="28"/>
          <w:szCs w:val="28"/>
        </w:rPr>
        <w:t xml:space="preserve"> /добу і т. п.; </w:t>
      </w:r>
    </w:p>
    <w:p w:rsidR="00281784" w:rsidRPr="00281784" w:rsidRDefault="005C6142" w:rsidP="00281784">
      <w:pPr>
        <w:pStyle w:val="a3"/>
        <w:numPr>
          <w:ilvl w:val="0"/>
          <w:numId w:val="1"/>
        </w:numPr>
        <w:spacing w:after="0" w:line="240" w:lineRule="auto"/>
        <w:ind w:left="0" w:firstLine="1097"/>
        <w:jc w:val="both"/>
        <w:rPr>
          <w:rFonts w:ascii="Times New Roman" w:hAnsi="Times New Roman" w:cs="Times New Roman"/>
          <w:sz w:val="28"/>
          <w:szCs w:val="28"/>
        </w:rPr>
      </w:pPr>
      <w:r w:rsidRPr="00281784">
        <w:rPr>
          <w:rFonts w:ascii="Times New Roman" w:hAnsi="Times New Roman" w:cs="Times New Roman"/>
          <w:sz w:val="28"/>
          <w:szCs w:val="28"/>
        </w:rPr>
        <w:t>види забруднень і вміст їх у стічних водах, що характеризується концентрацією забруднень, вимірюваною в мг/л або г/</w:t>
      </w:r>
      <w:r w:rsidR="00281784" w:rsidRPr="00281784">
        <w:rPr>
          <w:rFonts w:ascii="Times New Roman" w:hAnsi="Times New Roman" w:cs="Times New Roman"/>
          <w:sz w:val="28"/>
          <w:szCs w:val="28"/>
        </w:rPr>
        <w:t xml:space="preserve"> </w:t>
      </w:r>
      <w:r w:rsidR="00281784" w:rsidRPr="00281784">
        <w:rPr>
          <w:rFonts w:ascii="Times New Roman" w:hAnsi="Times New Roman" w:cs="Times New Roman"/>
          <w:sz w:val="28"/>
          <w:szCs w:val="28"/>
        </w:rPr>
        <w:t>м</w:t>
      </w:r>
      <w:r w:rsidR="00281784" w:rsidRPr="0028178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817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784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Важливою характеристикою стічних вод є ступінь рівномірності (або нерівномірності) їх утворення й надходження у водовідвідні системи. Зазвичай вона визначається нерівномірністю надходження стічних вод за годинами доби у році. Ці характеристики враховуються при проектуванні водовідвідних систем. </w:t>
      </w:r>
    </w:p>
    <w:p w:rsidR="00281784" w:rsidRDefault="00281784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81784" w:rsidRDefault="002F36EF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C6142" w:rsidRPr="00281784">
        <w:rPr>
          <w:rFonts w:ascii="Times New Roman" w:hAnsi="Times New Roman" w:cs="Times New Roman"/>
          <w:b/>
          <w:sz w:val="28"/>
          <w:szCs w:val="28"/>
        </w:rPr>
        <w:t>.2</w:t>
      </w:r>
      <w:r w:rsidR="00FF38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5C6142" w:rsidRPr="00281784">
        <w:rPr>
          <w:rFonts w:ascii="Times New Roman" w:hAnsi="Times New Roman" w:cs="Times New Roman"/>
          <w:b/>
          <w:sz w:val="28"/>
          <w:szCs w:val="28"/>
        </w:rPr>
        <w:t xml:space="preserve"> Класифікація забруднень стічних вод </w:t>
      </w:r>
    </w:p>
    <w:p w:rsidR="00281784" w:rsidRPr="00281784" w:rsidRDefault="00281784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665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Стічні води надзвичайно різноманітні за своїм складом, а отже і за своїми властивостями. Знання складу стічних вод і характеру присутніх домішок є </w:t>
      </w:r>
      <w:r w:rsidRPr="005C6142">
        <w:rPr>
          <w:rFonts w:ascii="Times New Roman" w:hAnsi="Times New Roman" w:cs="Times New Roman"/>
          <w:sz w:val="28"/>
          <w:szCs w:val="28"/>
        </w:rPr>
        <w:lastRenderedPageBreak/>
        <w:t xml:space="preserve">головною умовою, яка дозволяє правильно вибрати методи їхнього очищення і скласти оптимальну технологічну схему очисних споруд. </w:t>
      </w:r>
    </w:p>
    <w:p w:rsidR="00400665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>Забруднення, що містяться в стічних водах, можуть бути класифіковані за різними ознаками, найважливішими з яких є їх походження і фазово</w:t>
      </w:r>
      <w:r w:rsidR="00400665">
        <w:rPr>
          <w:rFonts w:ascii="Times New Roman" w:hAnsi="Times New Roman" w:cs="Times New Roman"/>
          <w:sz w:val="28"/>
          <w:szCs w:val="28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 xml:space="preserve">дисперсний стан. </w:t>
      </w:r>
    </w:p>
    <w:p w:rsidR="00400665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Стічні води перед скиданням у водойми повинні бути очищені на очисних спорудах. Для цього необхідно знати склад стічних вод і їхню якість. </w:t>
      </w:r>
    </w:p>
    <w:p w:rsidR="00400665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За </w:t>
      </w:r>
      <w:r w:rsidRPr="00526AA3">
        <w:rPr>
          <w:rFonts w:ascii="Times New Roman" w:hAnsi="Times New Roman" w:cs="Times New Roman"/>
          <w:i/>
          <w:sz w:val="28"/>
          <w:szCs w:val="28"/>
        </w:rPr>
        <w:t xml:space="preserve">походженням </w:t>
      </w:r>
      <w:r w:rsidRPr="005C6142">
        <w:rPr>
          <w:rFonts w:ascii="Times New Roman" w:hAnsi="Times New Roman" w:cs="Times New Roman"/>
          <w:sz w:val="28"/>
          <w:szCs w:val="28"/>
        </w:rPr>
        <w:t xml:space="preserve">забруднення поділяють на: </w:t>
      </w:r>
    </w:p>
    <w:p w:rsidR="00400665" w:rsidRPr="00400665" w:rsidRDefault="005C6142" w:rsidP="004006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65">
        <w:rPr>
          <w:rFonts w:ascii="Times New Roman" w:hAnsi="Times New Roman" w:cs="Times New Roman"/>
          <w:sz w:val="28"/>
          <w:szCs w:val="28"/>
        </w:rPr>
        <w:t xml:space="preserve">мінеральні, </w:t>
      </w:r>
    </w:p>
    <w:p w:rsidR="00400665" w:rsidRPr="00400665" w:rsidRDefault="005C6142" w:rsidP="004006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65">
        <w:rPr>
          <w:rFonts w:ascii="Times New Roman" w:hAnsi="Times New Roman" w:cs="Times New Roman"/>
          <w:sz w:val="28"/>
          <w:szCs w:val="28"/>
        </w:rPr>
        <w:t xml:space="preserve">органічні, </w:t>
      </w:r>
    </w:p>
    <w:p w:rsidR="00400665" w:rsidRPr="00400665" w:rsidRDefault="005C6142" w:rsidP="004006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65">
        <w:rPr>
          <w:rFonts w:ascii="Times New Roman" w:hAnsi="Times New Roman" w:cs="Times New Roman"/>
          <w:sz w:val="28"/>
          <w:szCs w:val="28"/>
        </w:rPr>
        <w:t xml:space="preserve">біологічні </w:t>
      </w:r>
    </w:p>
    <w:p w:rsidR="00400665" w:rsidRPr="00400665" w:rsidRDefault="005C6142" w:rsidP="004006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65">
        <w:rPr>
          <w:rFonts w:ascii="Times New Roman" w:hAnsi="Times New Roman" w:cs="Times New Roman"/>
          <w:sz w:val="28"/>
          <w:szCs w:val="28"/>
        </w:rPr>
        <w:t xml:space="preserve">бактеріальні. </w:t>
      </w:r>
    </w:p>
    <w:p w:rsidR="00526AA3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26AA3">
        <w:rPr>
          <w:rFonts w:ascii="Times New Roman" w:hAnsi="Times New Roman" w:cs="Times New Roman"/>
          <w:i/>
          <w:sz w:val="28"/>
          <w:szCs w:val="28"/>
        </w:rPr>
        <w:t>До мінеральних забруднень</w:t>
      </w:r>
      <w:r w:rsidRPr="005C6142">
        <w:rPr>
          <w:rFonts w:ascii="Times New Roman" w:hAnsi="Times New Roman" w:cs="Times New Roman"/>
          <w:sz w:val="28"/>
          <w:szCs w:val="28"/>
        </w:rPr>
        <w:t xml:space="preserve"> відносять пісок, глинисті частинки, шлак, розчини мінеральних солей, кислот і лугів, мінеральні масла тощо. </w:t>
      </w:r>
    </w:p>
    <w:p w:rsidR="00526AA3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26AA3">
        <w:rPr>
          <w:rFonts w:ascii="Times New Roman" w:hAnsi="Times New Roman" w:cs="Times New Roman"/>
          <w:i/>
          <w:sz w:val="28"/>
          <w:szCs w:val="28"/>
        </w:rPr>
        <w:t>Органічні забруднення</w:t>
      </w:r>
      <w:r w:rsidRPr="005C6142">
        <w:rPr>
          <w:rFonts w:ascii="Times New Roman" w:hAnsi="Times New Roman" w:cs="Times New Roman"/>
          <w:sz w:val="28"/>
          <w:szCs w:val="28"/>
        </w:rPr>
        <w:t xml:space="preserve"> бувають рослинного і тваринного походження. До забруднень рослинного походження відносяться залишки овочів, фруктів, злаків, паперу тощо. Основним хімічним елементом цього виду забруднень є вуглець. До забруднень тваринного походження відносяться фізіологічні виділення людей і тварин, залишки м'язових і жирових тканин тварин, клейові речовини тощо. Вони характеризуються значним вмістом азоту. Органічні забруднення за хімічним складом поділяють на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безазотисті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, які містять вуглець, водень і кисень, та на азотовмісні. </w:t>
      </w:r>
    </w:p>
    <w:p w:rsidR="00526AA3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Основу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безазотистих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органічних домішок господарсько–побутових стічних вод складають вуглеводи і жири. З вуглеводів у стічних водах найчастіше зустрічаються моносахариди – глюкоза, лактоза (молочний цукор) і дисахарид – сахароза. Компонентами господарсько–побутових стічних вод є також такі полісахариди, як целюлоза і крохмаль, які, на відміну від простих вуглеводів, не розчиняються у воді. У стічних водах целюлоза знаходиться у завислому стані, складаючи значну частину твердої фази. </w:t>
      </w:r>
    </w:p>
    <w:p w:rsidR="00526AA3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>Забруднення мінерального й органічного походження, що містяться у побутових стічних водах, перебувають у нерозчинених, розчинених і колоїдному станах. Частину нерозчинених забруднень, затримуваних при аналізах на паперових фільтрах, називають завислими речовинами. Найбільшу санітарну небезпеку представляють забруднення органічного походження. Вміст органічних забруднень, що перебувають у розчиненому стані, оцінюється значеннями біохімічної потреби в кисні (БПК) і хімічної потреби в кисні (ХПК). Побутові стічні води мають БПК=100</w:t>
      </w:r>
      <w:r w:rsidR="00526AA3">
        <w:rPr>
          <w:rFonts w:ascii="Times New Roman" w:hAnsi="Times New Roman" w:cs="Times New Roman"/>
          <w:sz w:val="28"/>
          <w:szCs w:val="28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>400 мг/л, а ХПК=150</w:t>
      </w:r>
      <w:r w:rsidR="00526AA3">
        <w:rPr>
          <w:rFonts w:ascii="Times New Roman" w:hAnsi="Times New Roman" w:cs="Times New Roman"/>
          <w:sz w:val="28"/>
          <w:szCs w:val="28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>600 мг/л, і їх можна оцінити як сильно забруднені. При зберіганні вони здатні загнивати через 12</w:t>
      </w:r>
      <w:r w:rsidR="00526AA3">
        <w:rPr>
          <w:rFonts w:ascii="Times New Roman" w:hAnsi="Times New Roman" w:cs="Times New Roman"/>
          <w:sz w:val="28"/>
          <w:szCs w:val="28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 xml:space="preserve">24 год (при температурі 20°С). </w:t>
      </w:r>
    </w:p>
    <w:p w:rsidR="00A36516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>Для міських стічних вод кількість забруднень органічного походження доволі значна і складає 45</w:t>
      </w:r>
      <w:r w:rsidR="00526AA3">
        <w:rPr>
          <w:rFonts w:ascii="Times New Roman" w:hAnsi="Times New Roman" w:cs="Times New Roman"/>
          <w:sz w:val="28"/>
          <w:szCs w:val="28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>58 %. Мінеральні речовини і забруднення становлять відповідно 42</w:t>
      </w:r>
      <w:r w:rsidR="00526AA3">
        <w:rPr>
          <w:rFonts w:ascii="Times New Roman" w:hAnsi="Times New Roman" w:cs="Times New Roman"/>
          <w:sz w:val="28"/>
          <w:szCs w:val="28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 xml:space="preserve">55 %. </w:t>
      </w:r>
    </w:p>
    <w:p w:rsidR="00A36516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Органічні забруднення стічних вод є сприятливим середовищем для розвитку різноманітних мікроорганізмів і бактерій, які складають так зване </w:t>
      </w:r>
      <w:r w:rsidRPr="00A36516">
        <w:rPr>
          <w:rFonts w:ascii="Times New Roman" w:hAnsi="Times New Roman" w:cs="Times New Roman"/>
          <w:i/>
          <w:sz w:val="28"/>
          <w:szCs w:val="28"/>
        </w:rPr>
        <w:t>біологічне і бактеріальне забруднення стічних вод</w:t>
      </w:r>
      <w:r w:rsidRPr="005C6142">
        <w:rPr>
          <w:rFonts w:ascii="Times New Roman" w:hAnsi="Times New Roman" w:cs="Times New Roman"/>
          <w:sz w:val="28"/>
          <w:szCs w:val="28"/>
        </w:rPr>
        <w:t xml:space="preserve"> і зумовлюють їх епідемічну небезпеку. Розрізняють: </w:t>
      </w:r>
    </w:p>
    <w:p w:rsidR="00A36516" w:rsidRPr="00A36516" w:rsidRDefault="005C6142" w:rsidP="00A36516">
      <w:pPr>
        <w:pStyle w:val="a3"/>
        <w:numPr>
          <w:ilvl w:val="0"/>
          <w:numId w:val="4"/>
        </w:numPr>
        <w:spacing w:after="0" w:line="240" w:lineRule="auto"/>
        <w:ind w:left="0" w:firstLine="1097"/>
        <w:jc w:val="both"/>
        <w:rPr>
          <w:rFonts w:ascii="Times New Roman" w:hAnsi="Times New Roman" w:cs="Times New Roman"/>
          <w:sz w:val="28"/>
          <w:szCs w:val="28"/>
        </w:rPr>
      </w:pPr>
      <w:r w:rsidRPr="00A36516">
        <w:rPr>
          <w:rFonts w:ascii="Times New Roman" w:hAnsi="Times New Roman" w:cs="Times New Roman"/>
          <w:sz w:val="28"/>
          <w:szCs w:val="28"/>
        </w:rPr>
        <w:lastRenderedPageBreak/>
        <w:t>сапрофітні бактерії (безпечні) (найпростіші, водорості, личинки комах, дріжджі, плісняві грибки);</w:t>
      </w:r>
    </w:p>
    <w:p w:rsidR="00A36516" w:rsidRPr="00A36516" w:rsidRDefault="005C6142" w:rsidP="00A36516">
      <w:pPr>
        <w:pStyle w:val="a3"/>
        <w:numPr>
          <w:ilvl w:val="0"/>
          <w:numId w:val="4"/>
        </w:numPr>
        <w:spacing w:after="0" w:line="240" w:lineRule="auto"/>
        <w:ind w:left="0" w:firstLine="1097"/>
        <w:jc w:val="both"/>
        <w:rPr>
          <w:rFonts w:ascii="Times New Roman" w:hAnsi="Times New Roman" w:cs="Times New Roman"/>
          <w:sz w:val="28"/>
          <w:szCs w:val="28"/>
        </w:rPr>
      </w:pPr>
      <w:r w:rsidRPr="00A36516">
        <w:rPr>
          <w:rFonts w:ascii="Times New Roman" w:hAnsi="Times New Roman" w:cs="Times New Roman"/>
          <w:sz w:val="28"/>
          <w:szCs w:val="28"/>
        </w:rPr>
        <w:t xml:space="preserve">хвороботворні бактерії (збудники черевного тифу, паратифу, </w:t>
      </w:r>
      <w:proofErr w:type="spellStart"/>
      <w:r w:rsidRPr="00A36516">
        <w:rPr>
          <w:rFonts w:ascii="Times New Roman" w:hAnsi="Times New Roman" w:cs="Times New Roman"/>
          <w:sz w:val="28"/>
          <w:szCs w:val="28"/>
        </w:rPr>
        <w:t>дезинтерії</w:t>
      </w:r>
      <w:proofErr w:type="spellEnd"/>
      <w:r w:rsidRPr="00A365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C23CD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Згідно з відомою </w:t>
      </w:r>
      <w:r w:rsidRPr="00BC23CD">
        <w:rPr>
          <w:rFonts w:ascii="Times New Roman" w:hAnsi="Times New Roman" w:cs="Times New Roman"/>
          <w:i/>
          <w:sz w:val="28"/>
          <w:szCs w:val="28"/>
          <w:u w:val="single"/>
        </w:rPr>
        <w:t>класифікацією домішок</w:t>
      </w:r>
      <w:r w:rsidRPr="005C6142">
        <w:rPr>
          <w:rFonts w:ascii="Times New Roman" w:hAnsi="Times New Roman" w:cs="Times New Roman"/>
          <w:sz w:val="28"/>
          <w:szCs w:val="28"/>
        </w:rPr>
        <w:t xml:space="preserve"> за їх фазово</w:t>
      </w:r>
      <w:r w:rsidR="00A36516">
        <w:rPr>
          <w:rFonts w:ascii="Times New Roman" w:hAnsi="Times New Roman" w:cs="Times New Roman"/>
          <w:sz w:val="28"/>
          <w:szCs w:val="28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 xml:space="preserve">дисперсним станом, розробленою академіком Л. А. Кульським, усі домішки стічних вод незалежно від їх природи поділені на чотири групи відповідно до розмірів частинок. </w:t>
      </w:r>
    </w:p>
    <w:p w:rsidR="00BC23CD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C23CD">
        <w:rPr>
          <w:rFonts w:ascii="Times New Roman" w:hAnsi="Times New Roman" w:cs="Times New Roman"/>
          <w:i/>
          <w:sz w:val="28"/>
          <w:szCs w:val="28"/>
        </w:rPr>
        <w:t>Першу групу домішок</w:t>
      </w:r>
      <w:r w:rsidRPr="005C6142">
        <w:rPr>
          <w:rFonts w:ascii="Times New Roman" w:hAnsi="Times New Roman" w:cs="Times New Roman"/>
          <w:sz w:val="28"/>
          <w:szCs w:val="28"/>
        </w:rPr>
        <w:t xml:space="preserve"> складають нерозчинні речовини, що знаходяться у воді у вигляді крупних завислих частинок діаметром більше десятих часток міліметра, а також у вигляді суспензії, емульсії й піни (частинки розміром від десятих часток міліметра до 0,1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C23CD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C23CD">
        <w:rPr>
          <w:rFonts w:ascii="Times New Roman" w:hAnsi="Times New Roman" w:cs="Times New Roman"/>
          <w:i/>
          <w:sz w:val="28"/>
          <w:szCs w:val="28"/>
        </w:rPr>
        <w:t>Другу групу домішок</w:t>
      </w:r>
      <w:r w:rsidRPr="005C6142">
        <w:rPr>
          <w:rFonts w:ascii="Times New Roman" w:hAnsi="Times New Roman" w:cs="Times New Roman"/>
          <w:sz w:val="28"/>
          <w:szCs w:val="28"/>
        </w:rPr>
        <w:t xml:space="preserve"> складають речовини колоїдного ступеня дисперсності з розміром частинок від 0,1 до 0,001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3CD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C23CD">
        <w:rPr>
          <w:rFonts w:ascii="Times New Roman" w:hAnsi="Times New Roman" w:cs="Times New Roman"/>
          <w:i/>
          <w:sz w:val="28"/>
          <w:szCs w:val="28"/>
        </w:rPr>
        <w:t>Домішки третьої групи</w:t>
      </w:r>
      <w:r w:rsidRPr="005C6142">
        <w:rPr>
          <w:rFonts w:ascii="Times New Roman" w:hAnsi="Times New Roman" w:cs="Times New Roman"/>
          <w:sz w:val="28"/>
          <w:szCs w:val="28"/>
        </w:rPr>
        <w:t xml:space="preserve"> знаходяться у вигляді молекулярно</w:t>
      </w:r>
      <w:r w:rsidR="00BC23CD">
        <w:rPr>
          <w:rFonts w:ascii="Times New Roman" w:hAnsi="Times New Roman" w:cs="Times New Roman"/>
          <w:sz w:val="28"/>
          <w:szCs w:val="28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 xml:space="preserve">дисперсних часток діаметром менше за 0,001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й утворюють у воді істинні розчини. </w:t>
      </w:r>
    </w:p>
    <w:p w:rsidR="00D96649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C23CD">
        <w:rPr>
          <w:rFonts w:ascii="Times New Roman" w:hAnsi="Times New Roman" w:cs="Times New Roman"/>
          <w:i/>
          <w:sz w:val="28"/>
          <w:szCs w:val="28"/>
        </w:rPr>
        <w:t xml:space="preserve">Домішки четвертої групи </w:t>
      </w:r>
      <w:r w:rsidRPr="005C6142">
        <w:rPr>
          <w:rFonts w:ascii="Times New Roman" w:hAnsi="Times New Roman" w:cs="Times New Roman"/>
          <w:sz w:val="28"/>
          <w:szCs w:val="28"/>
        </w:rPr>
        <w:t xml:space="preserve">мають розміри частинок менше 0,0001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, що відповідає іонному ступеню дисперсності. Це, головним чином, луги, кислоти і їх солі. Деякі з них, зокрема амонійні солі й фосфати, частково вилучаються зі стічних вод у ході біологічного очищення на міських очисних спорудах. </w:t>
      </w:r>
    </w:p>
    <w:p w:rsidR="00D96649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>Витрата побутових вод з 1 га площі кварталів міста зазвичай дорівнює 0,3</w:t>
      </w:r>
      <w:r w:rsidR="00FF3894" w:rsidRPr="00FF389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 xml:space="preserve">2 л/с (питома витрата) або 10000 – 60 000 </w:t>
      </w:r>
      <w:r w:rsidR="002A5828" w:rsidRPr="005C6142">
        <w:rPr>
          <w:rFonts w:ascii="Times New Roman" w:hAnsi="Times New Roman" w:cs="Times New Roman"/>
          <w:sz w:val="28"/>
          <w:szCs w:val="28"/>
        </w:rPr>
        <w:t>м</w:t>
      </w:r>
      <w:r w:rsidR="002A5828" w:rsidRPr="0028178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C6142">
        <w:rPr>
          <w:rFonts w:ascii="Times New Roman" w:hAnsi="Times New Roman" w:cs="Times New Roman"/>
          <w:sz w:val="28"/>
          <w:szCs w:val="28"/>
        </w:rPr>
        <w:t xml:space="preserve"> /рік. У водовідвідну мережу вони надходять порівняно нерівномірно за годинами доби. У денний час витрата більше, ніж у нічний час, витрати за годинами доби можуть змінюватися в 2</w:t>
      </w:r>
      <w:r w:rsidR="00FF3894" w:rsidRPr="00FF389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 xml:space="preserve">5 разів. </w:t>
      </w:r>
    </w:p>
    <w:p w:rsidR="00D96649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Виробничі стічні води різних галузей промисловості істотно відрізняються як за складом забруднюючих речовин, так і за їх концентраціями. </w:t>
      </w:r>
    </w:p>
    <w:p w:rsidR="00FB40EC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Виробничі стічні води утворюються в результаті технологічних процесів. Якість стічних вод і концентрація забруднюючих речовин визначаються видом виробництва й вихідної сировини, режимом технологічних процесів. Наприклад, на металообробних підприємствах виробничі стічні води забруднені мінеральними речовинами. Харчова промисловість дає забруднення органічними домішками. Більшість підприємств має забруднення стічних вод як мінеральні, так й органічні у різних співвідношеннях. Концентрація забруднень стічних вод різних підприємств неоднакова. Вона коливається в доволі широких межах залежно від витрати води на одиницю продукції, вдосконаленості технологічного процесу й виробничого встаткування. Концентрація забруднень у виробничих стічних водах може сильно коливатися протягом години й залежить від ходу технологічного процесу в окремих цехах або на підприємстві в цілому. Нерівномірність припливу стічних вод й їхньої концентрації у всіх випадках погіршує роботу очисних споруд й ускладнює експлуатацію. </w:t>
      </w:r>
    </w:p>
    <w:p w:rsidR="00FB40EC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Для прикладу нижче наведені характеристики стічних вод деяких галузей промисловості. </w:t>
      </w:r>
    </w:p>
    <w:p w:rsidR="00FB40EC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>У стічних водах заводів чорної металургії по окремих цехах утримується: завислих неорганічних речовин 0,2</w:t>
      </w:r>
      <w:r w:rsidR="00FF3894" w:rsidRPr="00FF389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>5 г/л; окалини 0,3</w:t>
      </w:r>
      <w:r w:rsidR="00FF3894" w:rsidRPr="00FF389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>2 г/л; фенолів 0,7</w:t>
      </w:r>
      <w:r w:rsidR="00FF3894" w:rsidRPr="00FF389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 xml:space="preserve">1 г/л, </w:t>
      </w:r>
      <w:r w:rsidRPr="005C6142">
        <w:rPr>
          <w:rFonts w:ascii="Times New Roman" w:hAnsi="Times New Roman" w:cs="Times New Roman"/>
          <w:sz w:val="28"/>
          <w:szCs w:val="28"/>
        </w:rPr>
        <w:lastRenderedPageBreak/>
        <w:t xml:space="preserve">смол і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масел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0,2</w:t>
      </w:r>
      <w:r w:rsidR="00FF3894" w:rsidRPr="00FF389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 xml:space="preserve">1,8 г/л. 9 У стічних водах целюлозно–паперових заводів завислих речовин утримується 400–2000 мг/л. Це переважно деревне волокно й целюлоза. </w:t>
      </w:r>
    </w:p>
    <w:p w:rsidR="00FB40EC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>У стічних водах текстильних підприємств утримується: завислих речовин 250</w:t>
      </w:r>
      <w:r w:rsidR="00FF3894" w:rsidRPr="00FF389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>400 мг/л, мийних засобів 50</w:t>
      </w:r>
      <w:r w:rsidR="00FF3894" w:rsidRPr="00FF389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>120 мг/л, БПК їх досягає 300</w:t>
      </w:r>
      <w:r w:rsidR="00FF3894" w:rsidRPr="00FF389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 xml:space="preserve">350 мг/л. </w:t>
      </w:r>
    </w:p>
    <w:p w:rsidR="00FB40EC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>У дощових водах утримується значна кількість нерозчинених мінеральних домішок, а також забруднення органічного походження. БПК дощових вод досягає 50</w:t>
      </w:r>
      <w:r w:rsidR="00FF389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>60 мг/л.</w:t>
      </w:r>
    </w:p>
    <w:p w:rsidR="00FB40EC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>Дослідженнями встановлено, що дощові води можуть бути джерелами забруднення водойм. Загальна витрата дощових вод за рік становить 1500</w:t>
      </w:r>
      <w:r w:rsidR="00FF3894" w:rsidRPr="00FF389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>2000 м</w:t>
      </w:r>
      <w:r w:rsidRPr="00FF389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C6142">
        <w:rPr>
          <w:rFonts w:ascii="Times New Roman" w:hAnsi="Times New Roman" w:cs="Times New Roman"/>
          <w:sz w:val="28"/>
          <w:szCs w:val="28"/>
        </w:rPr>
        <w:t xml:space="preserve"> з 1 га, тобто в 5</w:t>
      </w:r>
      <w:r w:rsidR="00FF3894" w:rsidRPr="00FF389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 xml:space="preserve">30 разів менше витрати побутових вод. </w:t>
      </w:r>
    </w:p>
    <w:p w:rsidR="00FB40EC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Утворення (випадання) дощових вод відбувається нерівномірно. Їх витрата змінюється від нуля (у суху погоду) до максимального значення 300 л/с (у період інтенсивних злив). </w:t>
      </w:r>
    </w:p>
    <w:p w:rsidR="00FB40EC" w:rsidRDefault="00FB40EC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FB40EC" w:rsidRPr="00FB40EC" w:rsidRDefault="002F36EF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C6142" w:rsidRPr="00FB40EC">
        <w:rPr>
          <w:rFonts w:ascii="Times New Roman" w:hAnsi="Times New Roman" w:cs="Times New Roman"/>
          <w:b/>
          <w:sz w:val="28"/>
          <w:szCs w:val="28"/>
        </w:rPr>
        <w:t xml:space="preserve">.3 Основні показники ступеня забруднення </w:t>
      </w:r>
      <w:proofErr w:type="gramStart"/>
      <w:r w:rsidR="005C6142" w:rsidRPr="00FB40EC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="005C6142" w:rsidRPr="00FB40EC">
        <w:rPr>
          <w:rFonts w:ascii="Times New Roman" w:hAnsi="Times New Roman" w:cs="Times New Roman"/>
          <w:b/>
          <w:sz w:val="28"/>
          <w:szCs w:val="28"/>
        </w:rPr>
        <w:t xml:space="preserve">ічних вод </w:t>
      </w:r>
    </w:p>
    <w:p w:rsidR="00FB40EC" w:rsidRDefault="00FB40EC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434813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Аналіз стічних вод необхідний для визначення методу їх очищення, можливості випуску у водойми, наявності в них цінних чи токсичних домішок. </w:t>
      </w:r>
    </w:p>
    <w:p w:rsidR="00434813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Склад стічних вод і їхні властивості оцінюють за результатами санітарно–хімічного аналізу, що включає поряд зі стандартними хімічними тестами, цілу низку фізичних, фізико–хімічних і санітарно–бактеріологічних визначень. </w:t>
      </w:r>
    </w:p>
    <w:p w:rsidR="00434813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Різноманітність складу стічних вод і неможливість визначення кожної із забруднюючих речовин призводить до необхідності вибору таких показників, які характеризували б певні властивості води без ідентифікації окремих речовин. Такі показники називаються груповими або сумарними. Наприклад, визначення органолептичних показників (запах, забарвлення) дозволяє уникнути кількісного визначення у воді кожної з речовин, що має запах або надає воді колір. </w:t>
      </w:r>
    </w:p>
    <w:p w:rsidR="00434813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Повний санітарно–хімічний аналіз передбачає визначення наступних показників: температура, забарвлення, запах, прозорість, величина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, сухий залишок, щільний залишок і втрати при проколюванні, завислі речовини, що осідають за об’ємом й за масою,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перманганатна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окисність, хімічна потреба в кисні (ХПК), біохімічна потреба в кисні (БПК), азот (загальний, амонійний,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нітритний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, нітратний), фосфати, хлориди, сульфати, важкі метали й інші токсичні елементи, поверхнево–активні речовини, нафтопродукти, розчинений кисень, мікробне число, бактерії групи кишкової палички (БГКП), яйця гельмінтів. Крім перерахованих показників, у число обов'язкових тестів повного санітарно–хімічного аналізу на міських очисних станціях може бути включене визначення специфічних домішок, що надходять у водовідвідну мережу населених пунктів від промислових підприємств. </w:t>
      </w:r>
    </w:p>
    <w:p w:rsidR="00434813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34813">
        <w:rPr>
          <w:rFonts w:ascii="Times New Roman" w:hAnsi="Times New Roman" w:cs="Times New Roman"/>
          <w:i/>
          <w:sz w:val="28"/>
          <w:szCs w:val="28"/>
        </w:rPr>
        <w:t>Температура</w:t>
      </w:r>
      <w:r w:rsidRPr="005C6142">
        <w:rPr>
          <w:rFonts w:ascii="Times New Roman" w:hAnsi="Times New Roman" w:cs="Times New Roman"/>
          <w:sz w:val="28"/>
          <w:szCs w:val="28"/>
        </w:rPr>
        <w:t xml:space="preserve"> – один з важливих технологічних показників. Функцією температури є в'язкість рідини й, отже, сила опору осідаючим часткам. Тому температура – один з визначальних факторів процесу седиментації. Найважливіше значення має температура для біологічних процесів очищення, </w:t>
      </w:r>
      <w:r w:rsidRPr="005C6142">
        <w:rPr>
          <w:rFonts w:ascii="Times New Roman" w:hAnsi="Times New Roman" w:cs="Times New Roman"/>
          <w:sz w:val="28"/>
          <w:szCs w:val="28"/>
        </w:rPr>
        <w:lastRenderedPageBreak/>
        <w:t xml:space="preserve">10 тому що від неї залежать швидкості біохімічних реакцій і розчинність кисню у воді. </w:t>
      </w:r>
    </w:p>
    <w:p w:rsidR="00434813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34813">
        <w:rPr>
          <w:rFonts w:ascii="Times New Roman" w:hAnsi="Times New Roman" w:cs="Times New Roman"/>
          <w:i/>
          <w:sz w:val="28"/>
          <w:szCs w:val="28"/>
        </w:rPr>
        <w:t>Забарвлення</w:t>
      </w:r>
      <w:r w:rsidRPr="005C6142">
        <w:rPr>
          <w:rFonts w:ascii="Times New Roman" w:hAnsi="Times New Roman" w:cs="Times New Roman"/>
          <w:sz w:val="28"/>
          <w:szCs w:val="28"/>
        </w:rPr>
        <w:t xml:space="preserve"> – один з органолептичних показників якості стічних вод. Господарсько–фекальні стічні води зазвичай слабко забарвлені й мають жовтувато–буруваті або сірі відтінки. Наявність інтенсивного кольору різних відтінків свідчить про присутність виробничих стічних вод. Для забарвлених стічних вод визначають інтенсивність кольору за розведенням до безбарвних, наприклад 1:400; 1:250 і т. п. </w:t>
      </w:r>
    </w:p>
    <w:p w:rsidR="002B177F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34813">
        <w:rPr>
          <w:rFonts w:ascii="Times New Roman" w:hAnsi="Times New Roman" w:cs="Times New Roman"/>
          <w:i/>
          <w:sz w:val="28"/>
          <w:szCs w:val="28"/>
        </w:rPr>
        <w:t>Запах</w:t>
      </w:r>
      <w:r w:rsidRPr="005C6142">
        <w:rPr>
          <w:rFonts w:ascii="Times New Roman" w:hAnsi="Times New Roman" w:cs="Times New Roman"/>
          <w:sz w:val="28"/>
          <w:szCs w:val="28"/>
        </w:rPr>
        <w:t xml:space="preserve"> – органолептичний показник, що характеризує наявність у воді летучих речовин, що пахнуть. Зазвичай запах визначають якісно при температурі проби 20°С и описують як фекальний, гнильний, гасовий, фенольний та ін. При неясно вираженому запаху визначення повторюють, підігріваючи пробу до 65°С. Іноді необхідно знати порогове число — найменше розведення, при якому запах зникає. </w:t>
      </w:r>
    </w:p>
    <w:p w:rsidR="002B177F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B177F">
        <w:rPr>
          <w:rFonts w:ascii="Times New Roman" w:hAnsi="Times New Roman" w:cs="Times New Roman"/>
          <w:i/>
          <w:sz w:val="28"/>
          <w:szCs w:val="28"/>
        </w:rPr>
        <w:t>Концентрація іонів водню</w:t>
      </w:r>
      <w:r w:rsidRPr="005C6142">
        <w:rPr>
          <w:rFonts w:ascii="Times New Roman" w:hAnsi="Times New Roman" w:cs="Times New Roman"/>
          <w:sz w:val="28"/>
          <w:szCs w:val="28"/>
        </w:rPr>
        <w:t xml:space="preserve"> виражається величиною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. Цей показник надзвичайно важливий для біохімічних процесів, швидкість яких може істотно знижуватися при різкій зміні реакції середовища. Установлено, що стічні води, що подаються на споруди біологічного очищення, повинні мати значення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у межах 6,5–8,5. Виробничі стічні води (кислі або лужні) повинні бути нейтралізовані перед скиданням у водовідвідну мережу, щоб запобігти її руйнуванню. Міські стічні води зазвичай мають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слабколужну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реакцію середовища (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= 7,2–7,8). </w:t>
      </w:r>
    </w:p>
    <w:p w:rsidR="002B177F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B177F">
        <w:rPr>
          <w:rFonts w:ascii="Times New Roman" w:hAnsi="Times New Roman" w:cs="Times New Roman"/>
          <w:i/>
          <w:sz w:val="28"/>
          <w:szCs w:val="28"/>
        </w:rPr>
        <w:t>Прозорість</w:t>
      </w:r>
      <w:r w:rsidRPr="005C6142">
        <w:rPr>
          <w:rFonts w:ascii="Times New Roman" w:hAnsi="Times New Roman" w:cs="Times New Roman"/>
          <w:sz w:val="28"/>
          <w:szCs w:val="28"/>
        </w:rPr>
        <w:t xml:space="preserve"> характеризує загальне забруднення стічної води нерозчиненими й колоїдними домішками, не ідентифікуючи вид забруднень. Прозорість міських стічних вод зазвичай становить 1 – 3 см. </w:t>
      </w:r>
    </w:p>
    <w:p w:rsidR="002B177F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B177F">
        <w:rPr>
          <w:rFonts w:ascii="Times New Roman" w:hAnsi="Times New Roman" w:cs="Times New Roman"/>
          <w:i/>
          <w:sz w:val="28"/>
          <w:szCs w:val="28"/>
        </w:rPr>
        <w:t>Сухий залишок</w:t>
      </w:r>
      <w:r w:rsidRPr="005C6142">
        <w:rPr>
          <w:rFonts w:ascii="Times New Roman" w:hAnsi="Times New Roman" w:cs="Times New Roman"/>
          <w:sz w:val="28"/>
          <w:szCs w:val="28"/>
        </w:rPr>
        <w:t xml:space="preserve"> характеризує загальне забруднення стічних вод органічними й мінеральними домішками в різних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агрегативних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станах (у мг/л). Визначається цей показник після випарювання й подальшого висушування при температурі 105 °С проби стічної води. Після проколювання (при температурі – 600°С) визначається зольність сухого залишку. За цими двома показниками можна судити про співвідношення органічної й мінеральної частин забруднень у сухому залишку. </w:t>
      </w:r>
    </w:p>
    <w:p w:rsidR="002B177F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B177F">
        <w:rPr>
          <w:rFonts w:ascii="Times New Roman" w:hAnsi="Times New Roman" w:cs="Times New Roman"/>
          <w:i/>
          <w:sz w:val="28"/>
          <w:szCs w:val="28"/>
        </w:rPr>
        <w:t>Щільний залишок</w:t>
      </w:r>
      <w:r w:rsidRPr="005C6142">
        <w:rPr>
          <w:rFonts w:ascii="Times New Roman" w:hAnsi="Times New Roman" w:cs="Times New Roman"/>
          <w:sz w:val="28"/>
          <w:szCs w:val="28"/>
        </w:rPr>
        <w:t xml:space="preserve"> – це сумарна кількість органічних і мінеральних речовин у профільтрованій пробі стічних вод (у мг/л). Визначається при таких самих умовах, що й сухий залишок. Після прожарювання щільного залишку при температурі 600°С можна орієнтовно оцінити співвідношення органічної й мінеральної частин розчинних забруднень стічних вод. При порівнянні прожарених сухих і щільних залишків міських стічних вод визначено, що більша частина органічних забруднень перебуває в нерозчиненому стані. При цьому мінеральні домішки більшою мірою перебувають у розчиненому вигляді. </w:t>
      </w:r>
    </w:p>
    <w:p w:rsidR="008D14D3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B177F">
        <w:rPr>
          <w:rFonts w:ascii="Times New Roman" w:hAnsi="Times New Roman" w:cs="Times New Roman"/>
          <w:i/>
          <w:sz w:val="28"/>
          <w:szCs w:val="28"/>
        </w:rPr>
        <w:t>Завислі речовини</w:t>
      </w:r>
      <w:r w:rsidRPr="005C6142">
        <w:rPr>
          <w:rFonts w:ascii="Times New Roman" w:hAnsi="Times New Roman" w:cs="Times New Roman"/>
          <w:sz w:val="28"/>
          <w:szCs w:val="28"/>
        </w:rPr>
        <w:t xml:space="preserve"> – показник, що характеризує кількість домішок, що затримується на паперовому фільтрі при фільтруванні проби. Це один з найважливіших технологічних показників якості води, що дозволяє оцінити кількість осадів, що утворюються в процесі очищення стічних вод. Крім того, 11 цей показник використовується як розрахунковий параметр при проектуванні первинних відстійників. Кількість завислих речовин – один з основних нормативів при розрахунку необхідного ступеня очищення стічних </w:t>
      </w:r>
      <w:r w:rsidRPr="005C6142">
        <w:rPr>
          <w:rFonts w:ascii="Times New Roman" w:hAnsi="Times New Roman" w:cs="Times New Roman"/>
          <w:sz w:val="28"/>
          <w:szCs w:val="28"/>
        </w:rPr>
        <w:lastRenderedPageBreak/>
        <w:t xml:space="preserve">вод. Втрати при прожарюванні завислих речовин визначаються так само, як для сухого й щільного залишків, але виражаються зазвичай не в мг/л, а у вигляді процентного відношення мінеральної частини завислих речовин до їх загальної кількості за сухою речовиною. Цей показник називається зольністю. Концентрація завислих речовин у міських стічних водах зазвичай становить 100 – 500 мг/л. </w:t>
      </w:r>
    </w:p>
    <w:p w:rsidR="008D14D3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D14D3">
        <w:rPr>
          <w:rFonts w:ascii="Times New Roman" w:hAnsi="Times New Roman" w:cs="Times New Roman"/>
          <w:i/>
          <w:sz w:val="28"/>
          <w:szCs w:val="28"/>
        </w:rPr>
        <w:t>Осідаючі речовини</w:t>
      </w:r>
      <w:r w:rsidR="002B177F">
        <w:rPr>
          <w:rFonts w:ascii="Times New Roman" w:hAnsi="Times New Roman" w:cs="Times New Roman"/>
          <w:sz w:val="28"/>
          <w:szCs w:val="28"/>
        </w:rPr>
        <w:t xml:space="preserve"> – </w:t>
      </w:r>
      <w:r w:rsidRPr="005C6142">
        <w:rPr>
          <w:rFonts w:ascii="Times New Roman" w:hAnsi="Times New Roman" w:cs="Times New Roman"/>
          <w:sz w:val="28"/>
          <w:szCs w:val="28"/>
        </w:rPr>
        <w:t xml:space="preserve">частина завислих речовин, що осідають на дно відстійного циліндра за 2 год відстоювання у стані спокою. Цей показник характеризує здатність завислих часток до осідання, дозволяє оцінити максимальний ефект відстоювання й максимально можливий обсяг осаду, що може бути отриманий в умовах спокою. У міських стічних водах осідаючі речовини в середньому становлять 50 – 75% загальної концентрації завислих речовин. </w:t>
      </w:r>
    </w:p>
    <w:p w:rsidR="008D14D3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Під </w:t>
      </w:r>
      <w:r w:rsidRPr="008D14D3">
        <w:rPr>
          <w:rFonts w:ascii="Times New Roman" w:hAnsi="Times New Roman" w:cs="Times New Roman"/>
          <w:i/>
          <w:sz w:val="28"/>
          <w:szCs w:val="28"/>
        </w:rPr>
        <w:t>окисністю</w:t>
      </w:r>
      <w:r w:rsidRPr="005C6142">
        <w:rPr>
          <w:rFonts w:ascii="Times New Roman" w:hAnsi="Times New Roman" w:cs="Times New Roman"/>
          <w:sz w:val="28"/>
          <w:szCs w:val="28"/>
        </w:rPr>
        <w:t xml:space="preserve"> розуміють загальний вміст у воді відновників органічної й неорганічної природи. У міських стічних водах переважну частину відновників становлять органічні речовини, тому вважається, що величина окисності повністю ставиться до органічних домішок. Окисність – груповий показник. Залежно від природи використовуваного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окислювача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розрізняють хімічну окисність, якщо при визначенні використовують хімічний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окислювач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, і біохімічну, коли роль окисного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агента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виконують аеробні бактерії – цей показник – біохімічна потреба у кисні – БПК. У свою чергу, хімічна окисність може бути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перманганатною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окислювач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КМnO</w:t>
      </w:r>
      <w:r w:rsidRPr="008D14D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C614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біхроматною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окислювач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K</w:t>
      </w:r>
      <w:r w:rsidRPr="008D14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6142">
        <w:rPr>
          <w:rFonts w:ascii="Times New Roman" w:hAnsi="Times New Roman" w:cs="Times New Roman"/>
          <w:sz w:val="28"/>
          <w:szCs w:val="28"/>
        </w:rPr>
        <w:t>Сг</w:t>
      </w:r>
      <w:r w:rsidRPr="008D14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6142">
        <w:rPr>
          <w:rFonts w:ascii="Times New Roman" w:hAnsi="Times New Roman" w:cs="Times New Roman"/>
          <w:sz w:val="28"/>
          <w:szCs w:val="28"/>
        </w:rPr>
        <w:t>О</w:t>
      </w:r>
      <w:r w:rsidRPr="008D14D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5C6142">
        <w:rPr>
          <w:rFonts w:ascii="Times New Roman" w:hAnsi="Times New Roman" w:cs="Times New Roman"/>
          <w:sz w:val="28"/>
          <w:szCs w:val="28"/>
        </w:rPr>
        <w:t xml:space="preserve">) й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іодатною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окислювач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КJO</w:t>
      </w:r>
      <w:r w:rsidRPr="008D14D3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). Результати визначення окисності незалежно від виду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окислювача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виражають у мг/л О</w:t>
      </w:r>
      <w:r w:rsidRPr="008D14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61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Біхроматну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іодатну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окисність називають хімічною потребою у кисні або ХПК. </w:t>
      </w:r>
    </w:p>
    <w:p w:rsidR="008D14D3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4D3">
        <w:rPr>
          <w:rFonts w:ascii="Times New Roman" w:hAnsi="Times New Roman" w:cs="Times New Roman"/>
          <w:i/>
          <w:sz w:val="28"/>
          <w:szCs w:val="28"/>
        </w:rPr>
        <w:t>Перманганатна</w:t>
      </w:r>
      <w:proofErr w:type="spellEnd"/>
      <w:r w:rsidRPr="008D14D3">
        <w:rPr>
          <w:rFonts w:ascii="Times New Roman" w:hAnsi="Times New Roman" w:cs="Times New Roman"/>
          <w:i/>
          <w:sz w:val="28"/>
          <w:szCs w:val="28"/>
        </w:rPr>
        <w:t xml:space="preserve"> окисність</w:t>
      </w:r>
      <w:r w:rsidRPr="005C6142">
        <w:rPr>
          <w:rFonts w:ascii="Times New Roman" w:hAnsi="Times New Roman" w:cs="Times New Roman"/>
          <w:sz w:val="28"/>
          <w:szCs w:val="28"/>
        </w:rPr>
        <w:t xml:space="preserve"> – кисневий еквівалент домішок, що легко окислюються. Основна цінність цього показника – швидкість і простота визначення.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Перманганатна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окисність використовується з метою одержання порівняльних даних. Проте є такі речовини, які не окислюються КМnO</w:t>
      </w:r>
      <w:r w:rsidRPr="008D14D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C6142">
        <w:rPr>
          <w:rFonts w:ascii="Times New Roman" w:hAnsi="Times New Roman" w:cs="Times New Roman"/>
          <w:sz w:val="28"/>
          <w:szCs w:val="28"/>
        </w:rPr>
        <w:t xml:space="preserve">. Визначаючи ХПК, можна доволі повно оцінити ступінь забруднення води органічними речовинами. </w:t>
      </w:r>
    </w:p>
    <w:p w:rsidR="008D14D3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БПК – кисневий еквівалент ступеня забруднення стічних вод біохімічно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окислюваними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органічними речовинами. БПК визначає кількість кисню, необхідного для життєдіяльності мікроорганізмів, що беруть участь в окислюванні органічних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. БПК характеризує біохімічно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окислювану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частину органічних забруднень стічної води, що перебувають, у першу чергу, в розчиненому й колоїдному станах, а також у вигляді суспензії. </w:t>
      </w:r>
    </w:p>
    <w:p w:rsidR="002E0F3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>БПК називається кількість кисню, що витрачається на біохімічне окиснення органічних реч</w:t>
      </w:r>
      <w:r w:rsidR="008D14D3">
        <w:rPr>
          <w:rFonts w:ascii="Times New Roman" w:hAnsi="Times New Roman" w:cs="Times New Roman"/>
          <w:sz w:val="28"/>
          <w:szCs w:val="28"/>
        </w:rPr>
        <w:t>овин, виражається в мг/л, г/м</w:t>
      </w:r>
      <w:r w:rsidR="008D14D3" w:rsidRPr="008D14D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C6142">
        <w:rPr>
          <w:rFonts w:ascii="Times New Roman" w:hAnsi="Times New Roman" w:cs="Times New Roman"/>
          <w:sz w:val="28"/>
          <w:szCs w:val="28"/>
        </w:rPr>
        <w:t>. БПК визначається в пробі стічної води за температури 20</w:t>
      </w:r>
      <w:r w:rsidRPr="008D14D3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5C6142">
        <w:rPr>
          <w:rFonts w:ascii="Times New Roman" w:hAnsi="Times New Roman" w:cs="Times New Roman"/>
          <w:sz w:val="28"/>
          <w:szCs w:val="28"/>
        </w:rPr>
        <w:t xml:space="preserve">С, попередньо відстояної протягом 2 год. </w:t>
      </w:r>
    </w:p>
    <w:p w:rsidR="002E0F3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>Пробу поміщають у посудину з притертою кришкою і ставлять у термостат до появи нітритів у кількості 0,1 мг/л. Це відбувається на 15 – 30 12 добу й супроводжується майже повним (99 %) споживанням кисню. У життєвих умовах неможливо витримувати такі терміни. До того ж, окиснення відбувається нерівномірно: так,</w:t>
      </w:r>
      <w:r w:rsidR="002E0F38">
        <w:rPr>
          <w:rFonts w:ascii="Times New Roman" w:hAnsi="Times New Roman" w:cs="Times New Roman"/>
          <w:sz w:val="28"/>
          <w:szCs w:val="28"/>
        </w:rPr>
        <w:t xml:space="preserve"> на 1 добу споживається 20-21</w:t>
      </w:r>
      <w:r w:rsidRPr="005C6142">
        <w:rPr>
          <w:rFonts w:ascii="Times New Roman" w:hAnsi="Times New Roman" w:cs="Times New Roman"/>
          <w:sz w:val="28"/>
          <w:szCs w:val="28"/>
        </w:rPr>
        <w:t>% кисню від його загальної потреби, на 20 добу БПК</w:t>
      </w:r>
      <w:r w:rsidRPr="00DE150F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2E0F38">
        <w:rPr>
          <w:rFonts w:ascii="Times New Roman" w:hAnsi="Times New Roman" w:cs="Times New Roman"/>
          <w:sz w:val="28"/>
          <w:szCs w:val="28"/>
        </w:rPr>
        <w:t xml:space="preserve"> – 99</w:t>
      </w:r>
      <w:r w:rsidRPr="005C6142">
        <w:rPr>
          <w:rFonts w:ascii="Times New Roman" w:hAnsi="Times New Roman" w:cs="Times New Roman"/>
          <w:sz w:val="28"/>
          <w:szCs w:val="28"/>
        </w:rPr>
        <w:t>%. На 5 добу БПК</w:t>
      </w:r>
      <w:r w:rsidRPr="00DE150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2E0F38">
        <w:rPr>
          <w:rFonts w:ascii="Times New Roman" w:hAnsi="Times New Roman" w:cs="Times New Roman"/>
          <w:sz w:val="28"/>
          <w:szCs w:val="28"/>
        </w:rPr>
        <w:t xml:space="preserve"> – 68</w:t>
      </w:r>
      <w:r w:rsidRPr="005C6142">
        <w:rPr>
          <w:rFonts w:ascii="Times New Roman" w:hAnsi="Times New Roman" w:cs="Times New Roman"/>
          <w:sz w:val="28"/>
          <w:szCs w:val="28"/>
        </w:rPr>
        <w:t xml:space="preserve">%; і тільки на 100 добу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БПК</w:t>
      </w:r>
      <w:r w:rsidRPr="00DE150F">
        <w:rPr>
          <w:rFonts w:ascii="Times New Roman" w:hAnsi="Times New Roman" w:cs="Times New Roman"/>
          <w:sz w:val="28"/>
          <w:szCs w:val="28"/>
          <w:vertAlign w:val="subscript"/>
        </w:rPr>
        <w:t>повн</w:t>
      </w:r>
      <w:proofErr w:type="spellEnd"/>
      <w:r w:rsidR="002E0F38">
        <w:rPr>
          <w:rFonts w:ascii="Times New Roman" w:hAnsi="Times New Roman" w:cs="Times New Roman"/>
          <w:sz w:val="28"/>
          <w:szCs w:val="28"/>
        </w:rPr>
        <w:t>. – 100</w:t>
      </w:r>
      <w:r w:rsidRPr="005C614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2E0F3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lastRenderedPageBreak/>
        <w:t xml:space="preserve">При експлуатації очисних споруд вважається, що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БПК</w:t>
      </w:r>
      <w:r w:rsidRPr="002E0F38">
        <w:rPr>
          <w:rFonts w:ascii="Times New Roman" w:hAnsi="Times New Roman" w:cs="Times New Roman"/>
          <w:sz w:val="28"/>
          <w:szCs w:val="28"/>
          <w:vertAlign w:val="subscript"/>
        </w:rPr>
        <w:t>повн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>=БПК</w:t>
      </w:r>
      <w:r w:rsidRPr="002E0F38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5C6142">
        <w:rPr>
          <w:rFonts w:ascii="Times New Roman" w:hAnsi="Times New Roman" w:cs="Times New Roman"/>
          <w:sz w:val="28"/>
          <w:szCs w:val="28"/>
        </w:rPr>
        <w:t>=БПК</w:t>
      </w:r>
      <w:r w:rsidRPr="002E0F38">
        <w:rPr>
          <w:rFonts w:ascii="Times New Roman" w:hAnsi="Times New Roman" w:cs="Times New Roman"/>
          <w:sz w:val="28"/>
          <w:szCs w:val="28"/>
          <w:vertAlign w:val="subscript"/>
        </w:rPr>
        <w:t>5/0,68</w:t>
      </w:r>
      <w:r w:rsidRPr="005C6142">
        <w:rPr>
          <w:rFonts w:ascii="Times New Roman" w:hAnsi="Times New Roman" w:cs="Times New Roman"/>
          <w:sz w:val="28"/>
          <w:szCs w:val="28"/>
        </w:rPr>
        <w:t>=1,5БПК</w:t>
      </w:r>
      <w:r w:rsidRPr="002E0F3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C6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F3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Експериментально визначена величина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БПК</w:t>
      </w:r>
      <w:r w:rsidRPr="002E0F38">
        <w:rPr>
          <w:rFonts w:ascii="Times New Roman" w:hAnsi="Times New Roman" w:cs="Times New Roman"/>
          <w:sz w:val="28"/>
          <w:szCs w:val="28"/>
          <w:vertAlign w:val="subscript"/>
        </w:rPr>
        <w:t>повн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на одного мешканця </w:t>
      </w:r>
      <w:r w:rsidR="002E0F38">
        <w:rPr>
          <w:rFonts w:ascii="Times New Roman" w:hAnsi="Times New Roman" w:cs="Times New Roman"/>
          <w:sz w:val="28"/>
          <w:szCs w:val="28"/>
        </w:rPr>
        <w:br/>
      </w:r>
      <w:r w:rsidRPr="005C6142">
        <w:rPr>
          <w:rFonts w:ascii="Times New Roman" w:hAnsi="Times New Roman" w:cs="Times New Roman"/>
          <w:sz w:val="28"/>
          <w:szCs w:val="28"/>
        </w:rPr>
        <w:t xml:space="preserve">a=40 г/(добу, коли рідину попередньо відстоюють 2 години, а не вистояна </w:t>
      </w:r>
      <w:r w:rsidR="002E0F38">
        <w:rPr>
          <w:rFonts w:ascii="Times New Roman" w:hAnsi="Times New Roman" w:cs="Times New Roman"/>
          <w:sz w:val="28"/>
          <w:szCs w:val="28"/>
        </w:rPr>
        <w:br/>
      </w:r>
      <w:r w:rsidRPr="005C6142">
        <w:rPr>
          <w:rFonts w:ascii="Times New Roman" w:hAnsi="Times New Roman" w:cs="Times New Roman"/>
          <w:sz w:val="28"/>
          <w:szCs w:val="28"/>
        </w:rPr>
        <w:t xml:space="preserve">a=75 г/(добу на одного мешканця. </w:t>
      </w:r>
    </w:p>
    <w:p w:rsidR="002E0F3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За величиною БПК можна визначити ступінь забруднення стічних вод розчиненими органічними речовинами. Чим більше БПК, тим більше забруднена вода органічними сполуками. </w:t>
      </w:r>
    </w:p>
    <w:p w:rsidR="002E0F3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E0F38">
        <w:rPr>
          <w:rFonts w:ascii="Times New Roman" w:hAnsi="Times New Roman" w:cs="Times New Roman"/>
          <w:i/>
          <w:sz w:val="28"/>
          <w:szCs w:val="28"/>
        </w:rPr>
        <w:t>Хімічна потреба в кисні</w:t>
      </w:r>
      <w:r w:rsidRPr="005C6142">
        <w:rPr>
          <w:rFonts w:ascii="Times New Roman" w:hAnsi="Times New Roman" w:cs="Times New Roman"/>
          <w:sz w:val="28"/>
          <w:szCs w:val="28"/>
        </w:rPr>
        <w:t xml:space="preserve">. Загальна кількість кисню, необхідна для перетворення вуглецю органічних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на вуглекислоту, водню на воду, азоту на аміак, сірки на сірчаний ангідрид, називається хімічною потребою в кисні й позначається ХПК. ХПК більше БПК. </w:t>
      </w:r>
    </w:p>
    <w:p w:rsidR="002E0F3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БПК не характеризує всієї кількості органічних речовин, тому що: </w:t>
      </w:r>
    </w:p>
    <w:p w:rsidR="002E0F3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1. Частина органічних речовин узагалі не піддається біохімічному окисненню. </w:t>
      </w:r>
    </w:p>
    <w:p w:rsidR="002E0F3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2. Частина органічних речовин витрачається на приріст мікроорганізмів. </w:t>
      </w:r>
    </w:p>
    <w:p w:rsidR="00AD5DA6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Тому використовуються хімічні методи окиснення. Для визначення ХПК пробу стічної води змішують з чистою концентрованою сірчаною кислотою, додають йодид калію або солі хромової кислоти, що віддають свій кисень для окиснення. Окиснення проводитися при кип'ятінні. БП =0,86 ХПК. </w:t>
      </w:r>
    </w:p>
    <w:p w:rsidR="00AD5DA6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D5DA6">
        <w:rPr>
          <w:rFonts w:ascii="Times New Roman" w:hAnsi="Times New Roman" w:cs="Times New Roman"/>
          <w:i/>
          <w:sz w:val="28"/>
          <w:szCs w:val="28"/>
        </w:rPr>
        <w:t>Азот</w:t>
      </w:r>
      <w:r w:rsidRPr="005C6142">
        <w:rPr>
          <w:rFonts w:ascii="Times New Roman" w:hAnsi="Times New Roman" w:cs="Times New Roman"/>
          <w:sz w:val="28"/>
          <w:szCs w:val="28"/>
        </w:rPr>
        <w:t xml:space="preserve"> перебуває в стічних водах у вигляді органічних і неорганічних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. У міських стічних водах головну частину органічних азотних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складають речовини білкової природи – фекалії і харчові відходи. Неорганічні сполуки азоту представлені відновленими NH4 + і NH3 + і окисленими NO2 – і NO3 – формами. Велика частина амонійного азоту утворюється при гідролізі сечі, яка є кінцевим продуктом азотного обміну людини. У вигляді аміаку або сечовини в побутових стічних водах присутні 80 – 90 % всіх азотовмісних речовин. </w:t>
      </w:r>
    </w:p>
    <w:p w:rsidR="00AD5DA6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Концентрація різних форм азоту в стічних водах не постійна, вона змінюється як в мережах водовідведення, так і на різних етапах очищення. Трансформація азотовмісних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починається вже в процесі транспортування стічних вод на міські очисні споруди. У міських стічних водах до їх очищення азот в окислених формах (у вигляді нітритів і нітратів), як правило, відсутній. Нітрити й нітрати відновлюються групою денітрифікуючих бактерій до молекулярного азоту. Окислені форми азоту можуть з'явитися в стічній воді лише після біологічного очищення. </w:t>
      </w:r>
    </w:p>
    <w:p w:rsidR="006D5935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Вміст </w:t>
      </w:r>
      <w:r w:rsidRPr="00AD5DA6">
        <w:rPr>
          <w:rFonts w:ascii="Times New Roman" w:hAnsi="Times New Roman" w:cs="Times New Roman"/>
          <w:i/>
          <w:sz w:val="28"/>
          <w:szCs w:val="28"/>
        </w:rPr>
        <w:t xml:space="preserve">фосфатів </w:t>
      </w:r>
      <w:r w:rsidRPr="005C6142">
        <w:rPr>
          <w:rFonts w:ascii="Times New Roman" w:hAnsi="Times New Roman" w:cs="Times New Roman"/>
          <w:sz w:val="28"/>
          <w:szCs w:val="28"/>
        </w:rPr>
        <w:t>у міських стічних водах знаходиться в межах 5 – 10 мг/л і зумовлюється фізіологічними виділеннями людей, відходами господарської діяльності людини і деякими видами виробничих стічних вод. В очищених стічних водах вміст фосфатів складає 1,5</w:t>
      </w:r>
      <w:r w:rsidR="006D5935">
        <w:rPr>
          <w:rFonts w:ascii="Times New Roman" w:hAnsi="Times New Roman" w:cs="Times New Roman"/>
          <w:sz w:val="28"/>
          <w:szCs w:val="28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 xml:space="preserve">5 мг/л. В останні роки вміст фосфатів у стічних водах різко збільшується, тому що до 40 % маси багатьох синтетичних поверхнево–активних речовин (СПАР) складають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поліфосфати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935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Вміст азоту й фосфору має особливе значення для біологічного очищення стічних вод. Азот і фосфор є біогенними елементами, тобто входять до складу живих бактеріальних клітин. При їх недостатній кількості біологічна очищення стічних вод може гальмуватися, а за їх повної відсутності – стає взагалі </w:t>
      </w:r>
      <w:r w:rsidRPr="005C6142">
        <w:rPr>
          <w:rFonts w:ascii="Times New Roman" w:hAnsi="Times New Roman" w:cs="Times New Roman"/>
          <w:sz w:val="28"/>
          <w:szCs w:val="28"/>
        </w:rPr>
        <w:lastRenderedPageBreak/>
        <w:t xml:space="preserve">неможливим. Відповідно до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СНіП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2.03.04–85 співвідношення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БПК</w:t>
      </w:r>
      <w:r w:rsidRPr="006D5935">
        <w:rPr>
          <w:rFonts w:ascii="Times New Roman" w:hAnsi="Times New Roman" w:cs="Times New Roman"/>
          <w:sz w:val="28"/>
          <w:szCs w:val="28"/>
          <w:vertAlign w:val="subscript"/>
        </w:rPr>
        <w:t>повн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: N : P </w:t>
      </w:r>
      <w:r w:rsidR="006D5935">
        <w:rPr>
          <w:rFonts w:ascii="Times New Roman" w:hAnsi="Times New Roman" w:cs="Times New Roman"/>
          <w:sz w:val="28"/>
          <w:szCs w:val="28"/>
        </w:rPr>
        <w:t>повинно відповідати 100:5:</w:t>
      </w:r>
      <w:r w:rsidRPr="005C6142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6D5935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Вміст </w:t>
      </w:r>
      <w:r w:rsidRPr="006D5935">
        <w:rPr>
          <w:rFonts w:ascii="Times New Roman" w:hAnsi="Times New Roman" w:cs="Times New Roman"/>
          <w:i/>
          <w:sz w:val="28"/>
          <w:szCs w:val="28"/>
        </w:rPr>
        <w:t>хлоридів і сульфатів</w:t>
      </w:r>
      <w:r w:rsidRPr="005C6142">
        <w:rPr>
          <w:rFonts w:ascii="Times New Roman" w:hAnsi="Times New Roman" w:cs="Times New Roman"/>
          <w:sz w:val="28"/>
          <w:szCs w:val="28"/>
        </w:rPr>
        <w:t xml:space="preserve"> у господарсько</w:t>
      </w:r>
      <w:r w:rsidR="006D5935">
        <w:rPr>
          <w:rFonts w:ascii="Times New Roman" w:hAnsi="Times New Roman" w:cs="Times New Roman"/>
          <w:sz w:val="28"/>
          <w:szCs w:val="28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>побутових стічних водах незначний і зумовлюється їх вмістом у водопровідній воді. Однак у виробничих стічних водах їх може міститися значно більше, тому в суміші господарсько</w:t>
      </w:r>
      <w:r w:rsidR="006D5935">
        <w:rPr>
          <w:rFonts w:ascii="Times New Roman" w:hAnsi="Times New Roman" w:cs="Times New Roman"/>
          <w:sz w:val="28"/>
          <w:szCs w:val="28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>побутових і виробничих стічних вод, яка надходить на очисні споруди, вміст хлоридів і сульфатів складає відповідно близько 180</w:t>
      </w:r>
      <w:r w:rsidR="006D5935">
        <w:rPr>
          <w:rFonts w:ascii="Times New Roman" w:hAnsi="Times New Roman" w:cs="Times New Roman"/>
          <w:sz w:val="28"/>
          <w:szCs w:val="28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>300 й 80</w:t>
      </w:r>
      <w:r w:rsidR="006D5935">
        <w:rPr>
          <w:rFonts w:ascii="Times New Roman" w:hAnsi="Times New Roman" w:cs="Times New Roman"/>
          <w:sz w:val="28"/>
          <w:szCs w:val="28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 xml:space="preserve">160 мг/л. </w:t>
      </w:r>
    </w:p>
    <w:p w:rsidR="006D5935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>На міських очисних спорудах вміст хлоридів і сульфатів практично не змінюється, а їх концентрації в стічних водах не мають суттєвого значення ні для фізико</w:t>
      </w:r>
      <w:r w:rsidR="006D5935">
        <w:rPr>
          <w:rFonts w:ascii="Times New Roman" w:hAnsi="Times New Roman" w:cs="Times New Roman"/>
          <w:sz w:val="28"/>
          <w:szCs w:val="28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 xml:space="preserve">хімічних, ні для біологічних процесів очищення води. Хлориди не впливають на біохімічні процеси навіть при концентраціях до 10 г/л, далі для запобігання засоленню водойм, у які відводяться стічні води, скидання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високомінералізованих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виробничих стічних вод у міську каналізацію заборонене. </w:t>
      </w:r>
    </w:p>
    <w:p w:rsidR="006D5935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>У забруднених стічних водах розчинений кисень, як правило, відсутній чи його концентрація не перевищує 0,5</w:t>
      </w:r>
      <w:r w:rsidR="006D5935">
        <w:rPr>
          <w:rFonts w:ascii="Times New Roman" w:hAnsi="Times New Roman" w:cs="Times New Roman"/>
          <w:sz w:val="28"/>
          <w:szCs w:val="28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 xml:space="preserve">1 мг/л. Для нормальної життєдіяльності мікроорганізмів –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біоокислювачів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мінімальний вміст розчиненого кисню складає 2 мг/л. Вміст розчиненого кисню в очищених стічних водах є нормованим показником і складає не менше 4 мг/л, якщо водойма належить до об’єктів господарсько</w:t>
      </w:r>
      <w:r w:rsidR="006D5935">
        <w:rPr>
          <w:rFonts w:ascii="Times New Roman" w:hAnsi="Times New Roman" w:cs="Times New Roman"/>
          <w:sz w:val="28"/>
          <w:szCs w:val="28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>питного і культурно</w:t>
      </w:r>
      <w:r w:rsidR="006D5935">
        <w:rPr>
          <w:rFonts w:ascii="Times New Roman" w:hAnsi="Times New Roman" w:cs="Times New Roman"/>
          <w:sz w:val="28"/>
          <w:szCs w:val="28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 xml:space="preserve">побутового водокористування, і 6 мг/л, якщо стічні води скидаються у водойму рибогосподарського водокористування. </w:t>
      </w:r>
    </w:p>
    <w:p w:rsidR="006D5935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5935">
        <w:rPr>
          <w:rFonts w:ascii="Times New Roman" w:hAnsi="Times New Roman" w:cs="Times New Roman"/>
          <w:b/>
          <w:i/>
          <w:sz w:val="28"/>
          <w:szCs w:val="28"/>
        </w:rPr>
        <w:t>Санітарно–бактеріологічні показники включають</w:t>
      </w:r>
      <w:r w:rsidRPr="005C6142">
        <w:rPr>
          <w:rFonts w:ascii="Times New Roman" w:hAnsi="Times New Roman" w:cs="Times New Roman"/>
          <w:sz w:val="28"/>
          <w:szCs w:val="28"/>
        </w:rPr>
        <w:t xml:space="preserve">: визначення загальної кількості аеробних сапрофітів (мікробне число), бактерій групи кишкової палички (БГКП) і аналіз на яйця гельмінтів. </w:t>
      </w:r>
    </w:p>
    <w:p w:rsidR="006D5935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>Мікробне число є оцінкою загального обсіменіння стічних вод мікроорганізмами і є непрямою характеристикою ступеня забруднення води органічними речовинами – джерелами живлення аеробних сапрофітів. Цей показник для міських стічних вод коливається в межах 106</w:t>
      </w:r>
      <w:r w:rsidR="006D5935">
        <w:rPr>
          <w:rFonts w:ascii="Times New Roman" w:hAnsi="Times New Roman" w:cs="Times New Roman"/>
          <w:sz w:val="28"/>
          <w:szCs w:val="28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>108. Стічні води є дуже небезпечними у санітарно</w:t>
      </w:r>
      <w:r w:rsidR="006D5935">
        <w:rPr>
          <w:rFonts w:ascii="Times New Roman" w:hAnsi="Times New Roman" w:cs="Times New Roman"/>
          <w:sz w:val="28"/>
          <w:szCs w:val="28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 xml:space="preserve">епідемічному відношенні. Ступінь забруднення води патогенними мікроорганізмами оцінюють опосередковано за присутністю у воді БГКП, які відносяться до родів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Escherichia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Citrobacter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Enterobacer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Klebziela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>. Найбільше санітарно</w:t>
      </w:r>
      <w:r w:rsidR="006D5935">
        <w:rPr>
          <w:rFonts w:ascii="Times New Roman" w:hAnsi="Times New Roman" w:cs="Times New Roman"/>
          <w:sz w:val="28"/>
          <w:szCs w:val="28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 xml:space="preserve">показове значення має рід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Escherichia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. Наявність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коліформ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у воді свідчить про її фекальне забруднення, а їх число дозволяє оцінити ступінь цього забруднення. При оцінюванні санітарно</w:t>
      </w:r>
      <w:r w:rsidR="006D5935">
        <w:rPr>
          <w:rFonts w:ascii="Times New Roman" w:hAnsi="Times New Roman" w:cs="Times New Roman"/>
          <w:sz w:val="28"/>
          <w:szCs w:val="28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 xml:space="preserve">епідемічної небезпеки стічних вод визначають також вміст яєць гельмінтів. Цей показник характеризує загальну й видову ураженість населення гельмінтозами й дозволяє оцінити рівень санітарного стану населеного пункту. </w:t>
      </w:r>
    </w:p>
    <w:p w:rsidR="006D5935" w:rsidRDefault="006D5935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6D5935" w:rsidRPr="006D5935" w:rsidRDefault="002F36EF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C6142" w:rsidRPr="006D5935">
        <w:rPr>
          <w:rFonts w:ascii="Times New Roman" w:hAnsi="Times New Roman" w:cs="Times New Roman"/>
          <w:b/>
          <w:sz w:val="28"/>
          <w:szCs w:val="28"/>
        </w:rPr>
        <w:t xml:space="preserve">.4 Визначення концентрації забруднень міських </w:t>
      </w:r>
      <w:proofErr w:type="gramStart"/>
      <w:r w:rsidR="005C6142" w:rsidRPr="006D5935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="005C6142" w:rsidRPr="006D5935">
        <w:rPr>
          <w:rFonts w:ascii="Times New Roman" w:hAnsi="Times New Roman" w:cs="Times New Roman"/>
          <w:b/>
          <w:sz w:val="28"/>
          <w:szCs w:val="28"/>
        </w:rPr>
        <w:t xml:space="preserve">ічних вод </w:t>
      </w:r>
    </w:p>
    <w:p w:rsidR="006D5935" w:rsidRDefault="006D5935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2706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Концентрацію забруднень, які надходять на очисні споруди, визначають хімічним аналізом або розрахунком. Для побутових стічних вод виходять з норм водовідведення на 1 мешканця, для виробничих – за технологічними даними або хімічним аналізом. Основними визначальними критеріями забруднення стічних вод є значення БПК, ХПК, концентрація завислих </w:t>
      </w:r>
      <w:r w:rsidRPr="005C6142">
        <w:rPr>
          <w:rFonts w:ascii="Times New Roman" w:hAnsi="Times New Roman" w:cs="Times New Roman"/>
          <w:sz w:val="28"/>
          <w:szCs w:val="28"/>
        </w:rPr>
        <w:lastRenderedPageBreak/>
        <w:t xml:space="preserve">речовин, азоту амонійних солей, фосфатів, хлоридів та поверхнево – активних речовин (ПАР). </w:t>
      </w:r>
    </w:p>
    <w:p w:rsidR="0052706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Кількість завислих речовин у побутових стічних водах складає близько 65 г сухої речовини на одного мешканця на добу. В середньому 40 г (60 – 75 %) цієї кількості випадає в осад. </w:t>
      </w:r>
    </w:p>
    <w:p w:rsidR="005F3B9A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Кількість розчинних органічних речовин, які визначаються їх кисневим еквівалентом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БПКповн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, складає 75 г на одну людину на добу в неосвітлених стічних водах. </w:t>
      </w:r>
    </w:p>
    <w:p w:rsidR="005F3B9A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Концентрацію забруднень побутових стічних вод у міліграмах на літр за кількістю завислих речовин, БПК, кількістю амонійного азоту, фосфатів (P2O5) і хлоридів визначають за формулою: </w:t>
      </w:r>
    </w:p>
    <w:p w:rsidR="005F3B9A" w:rsidRPr="0016745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458">
        <w:rPr>
          <w:rFonts w:ascii="Times New Roman" w:hAnsi="Times New Roman" w:cs="Times New Roman"/>
          <w:b/>
          <w:sz w:val="28"/>
          <w:szCs w:val="28"/>
        </w:rPr>
        <w:t xml:space="preserve">С = а×1000 </w:t>
      </w:r>
      <w:r w:rsidR="005F3B9A" w:rsidRPr="00167458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167458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="00DF65FB" w:rsidRPr="00DF6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F65FB" w:rsidRPr="00DF6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F65FB" w:rsidRPr="00DF6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F65FB" w:rsidRPr="00DF6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F65FB" w:rsidRPr="00DF6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F65FB" w:rsidRPr="00DF6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DF65FB">
        <w:rPr>
          <w:rFonts w:ascii="Times New Roman" w:hAnsi="Times New Roman" w:cs="Times New Roman"/>
          <w:sz w:val="28"/>
          <w:szCs w:val="28"/>
        </w:rPr>
        <w:t>(1.1)</w:t>
      </w:r>
      <w:r w:rsidRPr="00167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458" w:rsidRPr="00DF65FB" w:rsidRDefault="005C6142" w:rsidP="00167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де </w:t>
      </w:r>
      <w:r w:rsidR="005F3B9A" w:rsidRPr="005F3B9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C6142">
        <w:rPr>
          <w:rFonts w:ascii="Times New Roman" w:hAnsi="Times New Roman" w:cs="Times New Roman"/>
          <w:sz w:val="28"/>
          <w:szCs w:val="28"/>
        </w:rPr>
        <w:t>a – кількість забруднень на одного мешканця на добу, г/(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мешк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.×добу), </w:t>
      </w:r>
    </w:p>
    <w:p w:rsidR="005F3B9A" w:rsidRDefault="005C6142" w:rsidP="00167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>n – норма водовідведення, л/(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мешк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.×добу). </w:t>
      </w:r>
    </w:p>
    <w:p w:rsidR="005F3B9A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>Для побутових стічних вод на основі статистичної обробки фізико</w:t>
      </w:r>
      <w:r w:rsidR="005F3B9A" w:rsidRPr="005F3B9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6142">
        <w:rPr>
          <w:rFonts w:ascii="Times New Roman" w:hAnsi="Times New Roman" w:cs="Times New Roman"/>
          <w:sz w:val="28"/>
          <w:szCs w:val="28"/>
        </w:rPr>
        <w:t xml:space="preserve">хімічних аналізів цих вод встановлено наступну кількість забруднюючих речовин на одного мешканця, г/добу. </w:t>
      </w:r>
    </w:p>
    <w:p w:rsidR="005F3B9A" w:rsidRDefault="005C6142" w:rsidP="005F3B9A">
      <w:pPr>
        <w:spacing w:after="0" w:line="240" w:lineRule="auto"/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>Таблиця 1.1</w:t>
      </w:r>
    </w:p>
    <w:p w:rsidR="005F3B9A" w:rsidRPr="00167458" w:rsidRDefault="005C6142" w:rsidP="005F3B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7458">
        <w:rPr>
          <w:rFonts w:ascii="Times New Roman" w:hAnsi="Times New Roman" w:cs="Times New Roman"/>
          <w:i/>
          <w:sz w:val="28"/>
          <w:szCs w:val="28"/>
        </w:rPr>
        <w:t>Середньодобова кількість забруднень на одного мешканця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31E13" w:rsidTr="00C31E13">
        <w:tc>
          <w:tcPr>
            <w:tcW w:w="4927" w:type="dxa"/>
            <w:vAlign w:val="center"/>
          </w:tcPr>
          <w:p w:rsidR="00C31E13" w:rsidRPr="00C31E13" w:rsidRDefault="00C31E13" w:rsidP="00C31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E13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Показники</w:t>
            </w:r>
          </w:p>
        </w:tc>
        <w:tc>
          <w:tcPr>
            <w:tcW w:w="4928" w:type="dxa"/>
            <w:vAlign w:val="center"/>
          </w:tcPr>
          <w:p w:rsidR="00C31E13" w:rsidRPr="00C31E13" w:rsidRDefault="00C31E13" w:rsidP="00C31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E13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забруднюючих речовин на одного мешканця, г/добу</w:t>
            </w:r>
          </w:p>
        </w:tc>
      </w:tr>
      <w:tr w:rsidR="00C31E13" w:rsidTr="00C31E13">
        <w:tc>
          <w:tcPr>
            <w:tcW w:w="4927" w:type="dxa"/>
          </w:tcPr>
          <w:p w:rsidR="00C31E13" w:rsidRDefault="00C31E13" w:rsidP="00C31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2">
              <w:rPr>
                <w:rFonts w:ascii="Times New Roman" w:hAnsi="Times New Roman" w:cs="Times New Roman"/>
                <w:sz w:val="28"/>
                <w:szCs w:val="28"/>
              </w:rPr>
              <w:t xml:space="preserve">Завислі речовини </w:t>
            </w:r>
          </w:p>
        </w:tc>
        <w:tc>
          <w:tcPr>
            <w:tcW w:w="4928" w:type="dxa"/>
            <w:vAlign w:val="center"/>
          </w:tcPr>
          <w:p w:rsidR="00C31E13" w:rsidRDefault="00C31E13" w:rsidP="00C31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31E13" w:rsidTr="00C31E13">
        <w:tc>
          <w:tcPr>
            <w:tcW w:w="4927" w:type="dxa"/>
          </w:tcPr>
          <w:p w:rsidR="00C31E13" w:rsidRDefault="00C31E13" w:rsidP="00C31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42">
              <w:rPr>
                <w:rFonts w:ascii="Times New Roman" w:hAnsi="Times New Roman" w:cs="Times New Roman"/>
                <w:sz w:val="28"/>
                <w:szCs w:val="28"/>
              </w:rPr>
              <w:t>БПК</w:t>
            </w:r>
            <w:r w:rsidRPr="00C31E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повн</w:t>
            </w:r>
            <w:proofErr w:type="spellEnd"/>
            <w:r w:rsidRPr="005C6142">
              <w:rPr>
                <w:rFonts w:ascii="Times New Roman" w:hAnsi="Times New Roman" w:cs="Times New Roman"/>
                <w:sz w:val="28"/>
                <w:szCs w:val="28"/>
              </w:rPr>
              <w:t xml:space="preserve">. неосвітлених вод </w:t>
            </w:r>
          </w:p>
        </w:tc>
        <w:tc>
          <w:tcPr>
            <w:tcW w:w="4928" w:type="dxa"/>
            <w:vAlign w:val="center"/>
          </w:tcPr>
          <w:p w:rsidR="00C31E13" w:rsidRDefault="00C31E13" w:rsidP="00C31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31E13" w:rsidTr="00C31E13">
        <w:tc>
          <w:tcPr>
            <w:tcW w:w="4927" w:type="dxa"/>
          </w:tcPr>
          <w:p w:rsidR="00C31E13" w:rsidRDefault="00C31E13" w:rsidP="00C31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42">
              <w:rPr>
                <w:rFonts w:ascii="Times New Roman" w:hAnsi="Times New Roman" w:cs="Times New Roman"/>
                <w:sz w:val="28"/>
                <w:szCs w:val="28"/>
              </w:rPr>
              <w:t>БПК</w:t>
            </w:r>
            <w:r w:rsidRPr="00C31E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повн</w:t>
            </w:r>
            <w:proofErr w:type="spellEnd"/>
            <w:r w:rsidRPr="00C31E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5C6142">
              <w:rPr>
                <w:rFonts w:ascii="Times New Roman" w:hAnsi="Times New Roman" w:cs="Times New Roman"/>
                <w:sz w:val="28"/>
                <w:szCs w:val="28"/>
              </w:rPr>
              <w:t xml:space="preserve"> освітлених стічних вод </w:t>
            </w:r>
          </w:p>
        </w:tc>
        <w:tc>
          <w:tcPr>
            <w:tcW w:w="4928" w:type="dxa"/>
            <w:vAlign w:val="center"/>
          </w:tcPr>
          <w:p w:rsidR="00C31E13" w:rsidRDefault="00C31E13" w:rsidP="00C31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31E13" w:rsidTr="00C31E13">
        <w:tc>
          <w:tcPr>
            <w:tcW w:w="4927" w:type="dxa"/>
          </w:tcPr>
          <w:p w:rsidR="00C31E13" w:rsidRDefault="00C31E13" w:rsidP="00C31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2">
              <w:rPr>
                <w:rFonts w:ascii="Times New Roman" w:hAnsi="Times New Roman" w:cs="Times New Roman"/>
                <w:sz w:val="28"/>
                <w:szCs w:val="28"/>
              </w:rPr>
              <w:t xml:space="preserve">Азот амонійних солей </w:t>
            </w:r>
          </w:p>
        </w:tc>
        <w:tc>
          <w:tcPr>
            <w:tcW w:w="4928" w:type="dxa"/>
            <w:vAlign w:val="center"/>
          </w:tcPr>
          <w:p w:rsidR="00C31E13" w:rsidRDefault="00C31E13" w:rsidP="00C31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1E13" w:rsidTr="00C31E13">
        <w:tc>
          <w:tcPr>
            <w:tcW w:w="4927" w:type="dxa"/>
          </w:tcPr>
          <w:p w:rsidR="00C31E13" w:rsidRDefault="00C31E13" w:rsidP="00C31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2">
              <w:rPr>
                <w:rFonts w:ascii="Times New Roman" w:hAnsi="Times New Roman" w:cs="Times New Roman"/>
                <w:sz w:val="28"/>
                <w:szCs w:val="28"/>
              </w:rPr>
              <w:t>Фосфати (Р</w:t>
            </w:r>
            <w:r w:rsidRPr="00C31E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C61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1E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5C614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928" w:type="dxa"/>
            <w:vAlign w:val="center"/>
          </w:tcPr>
          <w:p w:rsidR="00C31E13" w:rsidRDefault="00C31E13" w:rsidP="00C31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1E13" w:rsidTr="00C31E13">
        <w:tc>
          <w:tcPr>
            <w:tcW w:w="4927" w:type="dxa"/>
          </w:tcPr>
          <w:p w:rsidR="00C31E13" w:rsidRDefault="00C31E13" w:rsidP="00C31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2">
              <w:rPr>
                <w:rFonts w:ascii="Times New Roman" w:hAnsi="Times New Roman" w:cs="Times New Roman"/>
                <w:sz w:val="28"/>
                <w:szCs w:val="28"/>
              </w:rPr>
              <w:t xml:space="preserve">У тому числі від миючих речовин </w:t>
            </w:r>
          </w:p>
        </w:tc>
        <w:tc>
          <w:tcPr>
            <w:tcW w:w="4928" w:type="dxa"/>
            <w:vAlign w:val="center"/>
          </w:tcPr>
          <w:p w:rsidR="00C31E13" w:rsidRDefault="00C31E13" w:rsidP="00C31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C31E13" w:rsidTr="00C31E13">
        <w:tc>
          <w:tcPr>
            <w:tcW w:w="4927" w:type="dxa"/>
          </w:tcPr>
          <w:p w:rsidR="00C31E13" w:rsidRDefault="00C31E13" w:rsidP="00C31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2">
              <w:rPr>
                <w:rFonts w:ascii="Times New Roman" w:hAnsi="Times New Roman" w:cs="Times New Roman"/>
                <w:sz w:val="28"/>
                <w:szCs w:val="28"/>
              </w:rPr>
              <w:t xml:space="preserve">Хлориди </w:t>
            </w:r>
          </w:p>
        </w:tc>
        <w:tc>
          <w:tcPr>
            <w:tcW w:w="4928" w:type="dxa"/>
            <w:vAlign w:val="center"/>
          </w:tcPr>
          <w:p w:rsidR="00C31E13" w:rsidRDefault="00C31E13" w:rsidP="00C31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1E13" w:rsidTr="00C31E13">
        <w:tc>
          <w:tcPr>
            <w:tcW w:w="4927" w:type="dxa"/>
          </w:tcPr>
          <w:p w:rsidR="00C31E13" w:rsidRDefault="00C31E13" w:rsidP="00C31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2">
              <w:rPr>
                <w:rFonts w:ascii="Times New Roman" w:hAnsi="Times New Roman" w:cs="Times New Roman"/>
                <w:sz w:val="28"/>
                <w:szCs w:val="28"/>
              </w:rPr>
              <w:t>Поверхнево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6142">
              <w:rPr>
                <w:rFonts w:ascii="Times New Roman" w:hAnsi="Times New Roman" w:cs="Times New Roman"/>
                <w:sz w:val="28"/>
                <w:szCs w:val="28"/>
              </w:rPr>
              <w:t xml:space="preserve">активні речовини (ПАР) </w:t>
            </w:r>
          </w:p>
        </w:tc>
        <w:tc>
          <w:tcPr>
            <w:tcW w:w="4928" w:type="dxa"/>
            <w:vAlign w:val="center"/>
          </w:tcPr>
          <w:p w:rsidR="00C31E13" w:rsidRDefault="00C31E13" w:rsidP="00C31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4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5F3B9A" w:rsidRDefault="005F3B9A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DF65FB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Побутові стічні води надходять на каналізаційні стічні споруди разом з виробничими, тому необхідно розрахувати концентрацію забруднення суміші: </w:t>
      </w:r>
    </w:p>
    <w:p w:rsidR="00DF65FB" w:rsidRDefault="003D2A08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поб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поб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nn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nn</m:t>
                    </m:r>
                  </m:sup>
                </m:sSup>
              </m:e>
            </m:nary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поб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nn</m:t>
                    </m:r>
                  </m:sup>
                </m:sSup>
              </m:e>
            </m:nary>
          </m:den>
        </m:f>
      </m:oMath>
      <w:r w:rsidR="00DF65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6E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96E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96E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96E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F65FB">
        <w:rPr>
          <w:rFonts w:ascii="Times New Roman" w:hAnsi="Times New Roman" w:cs="Times New Roman"/>
          <w:sz w:val="28"/>
          <w:szCs w:val="28"/>
          <w:lang w:val="en-US"/>
        </w:rPr>
        <w:tab/>
        <w:t>(1.2)</w:t>
      </w:r>
    </w:p>
    <w:p w:rsidR="00DF65FB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С</w:t>
      </w:r>
      <w:r w:rsidRPr="00DF65FB">
        <w:rPr>
          <w:rFonts w:ascii="Times New Roman" w:hAnsi="Times New Roman" w:cs="Times New Roman"/>
          <w:sz w:val="28"/>
          <w:szCs w:val="28"/>
          <w:vertAlign w:val="subscript"/>
        </w:rPr>
        <w:t>поб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>, С</w:t>
      </w:r>
      <w:proofErr w:type="spellStart"/>
      <w:r w:rsidR="003D2A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nn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– концентрація забруднень побутових і виробничих стічних вод, мг/л;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Q</w:t>
      </w:r>
      <w:r w:rsidRPr="00DF65FB">
        <w:rPr>
          <w:rFonts w:ascii="Times New Roman" w:hAnsi="Times New Roman" w:cs="Times New Roman"/>
          <w:sz w:val="28"/>
          <w:szCs w:val="28"/>
          <w:vertAlign w:val="subscript"/>
        </w:rPr>
        <w:t>поб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>, Q</w:t>
      </w:r>
      <w:proofErr w:type="spellStart"/>
      <w:r w:rsidR="003D2A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nn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– середньодобова витрата побутових і виробничих СВ, м</w:t>
      </w:r>
      <w:r w:rsidRPr="003D2A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C6142">
        <w:rPr>
          <w:rFonts w:ascii="Times New Roman" w:hAnsi="Times New Roman" w:cs="Times New Roman"/>
          <w:sz w:val="28"/>
          <w:szCs w:val="28"/>
        </w:rPr>
        <w:t xml:space="preserve"> /добу. </w:t>
      </w:r>
    </w:p>
    <w:p w:rsidR="00DF65FB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Вплив виробничих стічних вод на склад міських стічних вод може враховуватись за еквівалентним числом мешканців. Еквівалентне число мешканців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N</w:t>
      </w:r>
      <w:r w:rsidRPr="00DF65FB">
        <w:rPr>
          <w:rFonts w:ascii="Times New Roman" w:hAnsi="Times New Roman" w:cs="Times New Roman"/>
          <w:sz w:val="28"/>
          <w:szCs w:val="28"/>
          <w:vertAlign w:val="subscript"/>
        </w:rPr>
        <w:t>ekv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– це умовна кількість мешканців, які вносять таку саму масу забруднень, як і витрата промислових стічних вод, визначається за формулою:</w:t>
      </w:r>
    </w:p>
    <w:p w:rsidR="00DF65FB" w:rsidRPr="003D2A08" w:rsidRDefault="005E4786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ekv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="005C6142" w:rsidRPr="005C6142">
        <w:rPr>
          <w:rFonts w:ascii="Times New Roman" w:hAnsi="Times New Roman" w:cs="Times New Roman"/>
          <w:sz w:val="28"/>
          <w:szCs w:val="28"/>
        </w:rPr>
        <w:t xml:space="preserve"> </w:t>
      </w:r>
      <w:r w:rsidR="00DF65F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F65F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F65F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F65F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96E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F65F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C6142" w:rsidRPr="005C6142">
        <w:rPr>
          <w:rFonts w:ascii="Times New Roman" w:hAnsi="Times New Roman" w:cs="Times New Roman"/>
          <w:sz w:val="28"/>
          <w:szCs w:val="28"/>
        </w:rPr>
        <w:t xml:space="preserve">(1.3) </w:t>
      </w:r>
    </w:p>
    <w:p w:rsidR="0094454D" w:rsidRPr="003D2A0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Q</w:t>
      </w:r>
      <w:r w:rsidRPr="00DF65FB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– середньодобова витрата промислових стічних вод окремих підприємств, м</w:t>
      </w:r>
      <w:r w:rsidRPr="003D2A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C6142">
        <w:rPr>
          <w:rFonts w:ascii="Times New Roman" w:hAnsi="Times New Roman" w:cs="Times New Roman"/>
          <w:sz w:val="28"/>
          <w:szCs w:val="28"/>
        </w:rPr>
        <w:t xml:space="preserve"> /добу; </w:t>
      </w:r>
    </w:p>
    <w:p w:rsidR="0094454D" w:rsidRPr="0094454D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142">
        <w:rPr>
          <w:rFonts w:ascii="Times New Roman" w:hAnsi="Times New Roman" w:cs="Times New Roman"/>
          <w:sz w:val="28"/>
          <w:szCs w:val="28"/>
        </w:rPr>
        <w:t>С</w:t>
      </w:r>
      <w:r w:rsidRPr="00DF65FB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5C6142">
        <w:rPr>
          <w:rFonts w:ascii="Times New Roman" w:hAnsi="Times New Roman" w:cs="Times New Roman"/>
          <w:sz w:val="28"/>
          <w:szCs w:val="28"/>
        </w:rPr>
        <w:t xml:space="preserve"> – концентрація забруднень промислових стічних вод, г/м</w:t>
      </w:r>
      <w:r w:rsidRPr="0094454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C6142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3D2A0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6142">
        <w:rPr>
          <w:rFonts w:ascii="Times New Roman" w:hAnsi="Times New Roman" w:cs="Times New Roman"/>
          <w:sz w:val="28"/>
          <w:szCs w:val="28"/>
        </w:rPr>
        <w:lastRenderedPageBreak/>
        <w:t xml:space="preserve">а – кількість цих забруднень, що вносить в стічні води 1 людина за добу, г. </w:t>
      </w:r>
    </w:p>
    <w:p w:rsidR="003D2A0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Еквівалентне число мешканців визначають за завислими речовинами, БПК й іншими видами забруднень. </w:t>
      </w:r>
    </w:p>
    <w:p w:rsidR="0094454D" w:rsidRPr="003D2A0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2A08">
        <w:rPr>
          <w:rFonts w:ascii="Times New Roman" w:hAnsi="Times New Roman" w:cs="Times New Roman"/>
          <w:b/>
          <w:sz w:val="28"/>
          <w:szCs w:val="28"/>
        </w:rPr>
        <w:t>Приведене число мешканців</w:t>
      </w:r>
      <w:r w:rsidRPr="005C6142">
        <w:rPr>
          <w:rFonts w:ascii="Times New Roman" w:hAnsi="Times New Roman" w:cs="Times New Roman"/>
          <w:sz w:val="28"/>
          <w:szCs w:val="28"/>
        </w:rPr>
        <w:t xml:space="preserve"> дорівнює сумі еквівалентного й розрахункового числа мешканців: </w:t>
      </w:r>
    </w:p>
    <w:p w:rsidR="0094454D" w:rsidRPr="003D2A0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6142">
        <w:rPr>
          <w:rFonts w:ascii="Times New Roman" w:hAnsi="Times New Roman" w:cs="Times New Roman"/>
          <w:sz w:val="28"/>
          <w:szCs w:val="28"/>
        </w:rPr>
        <w:t>N</w:t>
      </w:r>
      <w:r w:rsidRPr="0094454D">
        <w:rPr>
          <w:rFonts w:ascii="Times New Roman" w:hAnsi="Times New Roman" w:cs="Times New Roman"/>
          <w:sz w:val="28"/>
          <w:szCs w:val="28"/>
          <w:vertAlign w:val="subscript"/>
        </w:rPr>
        <w:t>priv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= N +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N</w:t>
      </w:r>
      <w:r w:rsidRPr="0094454D">
        <w:rPr>
          <w:rFonts w:ascii="Times New Roman" w:hAnsi="Times New Roman" w:cs="Times New Roman"/>
          <w:sz w:val="28"/>
          <w:szCs w:val="28"/>
          <w:vertAlign w:val="subscript"/>
        </w:rPr>
        <w:t>ekv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 xml:space="preserve"> , </w:t>
      </w:r>
      <w:r w:rsidR="0094454D" w:rsidRPr="0094454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454D" w:rsidRPr="0094454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D2A08" w:rsidRPr="003D2A0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D2A08" w:rsidRPr="003D2A0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C6142">
        <w:rPr>
          <w:rFonts w:ascii="Times New Roman" w:hAnsi="Times New Roman" w:cs="Times New Roman"/>
          <w:sz w:val="28"/>
          <w:szCs w:val="28"/>
        </w:rPr>
        <w:t xml:space="preserve">(1.4) </w:t>
      </w:r>
    </w:p>
    <w:p w:rsidR="0052706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де N – розрахункова кількість населення, яку приймають відповідно до проекту забудови населеного місця. </w:t>
      </w:r>
    </w:p>
    <w:p w:rsidR="00527068" w:rsidRDefault="00527068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D33F7E" w:rsidRDefault="00D33F7E" w:rsidP="00527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3F7E" w:rsidRDefault="00D33F7E" w:rsidP="00527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3F7E" w:rsidRDefault="00D33F7E" w:rsidP="00527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068" w:rsidRDefault="005C6142" w:rsidP="00527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068">
        <w:rPr>
          <w:rFonts w:ascii="Times New Roman" w:hAnsi="Times New Roman" w:cs="Times New Roman"/>
          <w:b/>
          <w:sz w:val="28"/>
          <w:szCs w:val="28"/>
        </w:rPr>
        <w:t>Питання для самоперевірки</w:t>
      </w:r>
    </w:p>
    <w:p w:rsidR="00527068" w:rsidRPr="00527068" w:rsidRDefault="00527068" w:rsidP="00527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6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1. Як класифікують стічні води? </w:t>
      </w:r>
    </w:p>
    <w:p w:rsidR="0052706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2. Охарактеризуйте побутові стічні води. </w:t>
      </w:r>
    </w:p>
    <w:p w:rsidR="0052706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3. Які основні забруднення характерні для побутових стічних вод? </w:t>
      </w:r>
    </w:p>
    <w:p w:rsidR="0052706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>4. Охарактеризуйте промислові стічні води.</w:t>
      </w:r>
    </w:p>
    <w:p w:rsidR="0052706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5. Охарактеризуйте атмосферні стічні води. </w:t>
      </w:r>
    </w:p>
    <w:p w:rsidR="0052706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6. Які є джерела забруднення поверхневого стоку? </w:t>
      </w:r>
    </w:p>
    <w:p w:rsidR="0052706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7. Які основні забруднення характерні для виробничих та атмосферних стічних вод? </w:t>
      </w:r>
    </w:p>
    <w:p w:rsidR="0052706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8. Як утворюються так звані «міські» стічні води? </w:t>
      </w:r>
    </w:p>
    <w:p w:rsidR="0052706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9. Які основні забруднення за походженням характерні для різних видів стічних вод? </w:t>
      </w:r>
    </w:p>
    <w:p w:rsidR="00527068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 xml:space="preserve">10. Які основні забруднення за фізичним станом характерні для різних видів стічних вод? </w:t>
      </w:r>
    </w:p>
    <w:p w:rsidR="005C6142" w:rsidRPr="005C6142" w:rsidRDefault="005C6142" w:rsidP="0028178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6142">
        <w:rPr>
          <w:rFonts w:ascii="Times New Roman" w:hAnsi="Times New Roman" w:cs="Times New Roman"/>
          <w:sz w:val="28"/>
          <w:szCs w:val="28"/>
        </w:rPr>
        <w:t>11. Що називають БПК. Стандартні умови для його визначення. Чим відрізняється БПК</w:t>
      </w:r>
      <w:r w:rsidRPr="000D0A8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C6142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5C6142">
        <w:rPr>
          <w:rFonts w:ascii="Times New Roman" w:hAnsi="Times New Roman" w:cs="Times New Roman"/>
          <w:sz w:val="28"/>
          <w:szCs w:val="28"/>
        </w:rPr>
        <w:t>БПК</w:t>
      </w:r>
      <w:r w:rsidRPr="000D0A82">
        <w:rPr>
          <w:rFonts w:ascii="Times New Roman" w:hAnsi="Times New Roman" w:cs="Times New Roman"/>
          <w:sz w:val="28"/>
          <w:szCs w:val="28"/>
          <w:vertAlign w:val="subscript"/>
        </w:rPr>
        <w:t>повн</w:t>
      </w:r>
      <w:proofErr w:type="spellEnd"/>
      <w:r w:rsidRPr="005C6142">
        <w:rPr>
          <w:rFonts w:ascii="Times New Roman" w:hAnsi="Times New Roman" w:cs="Times New Roman"/>
          <w:sz w:val="28"/>
          <w:szCs w:val="28"/>
        </w:rPr>
        <w:t>.</w:t>
      </w:r>
    </w:p>
    <w:sectPr w:rsidR="005C6142" w:rsidRPr="005C61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42A"/>
    <w:multiLevelType w:val="hybridMultilevel"/>
    <w:tmpl w:val="D9BCBEE8"/>
    <w:lvl w:ilvl="0" w:tplc="0422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15297D19"/>
    <w:multiLevelType w:val="hybridMultilevel"/>
    <w:tmpl w:val="60287322"/>
    <w:lvl w:ilvl="0" w:tplc="0422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4C436D02"/>
    <w:multiLevelType w:val="hybridMultilevel"/>
    <w:tmpl w:val="8A28A930"/>
    <w:lvl w:ilvl="0" w:tplc="0422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5342578F"/>
    <w:multiLevelType w:val="multilevel"/>
    <w:tmpl w:val="A84014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56" w:hanging="2160"/>
      </w:pPr>
      <w:rPr>
        <w:rFonts w:hint="default"/>
      </w:rPr>
    </w:lvl>
  </w:abstractNum>
  <w:abstractNum w:abstractNumId="4">
    <w:nsid w:val="5A6811B4"/>
    <w:multiLevelType w:val="multilevel"/>
    <w:tmpl w:val="9AA8BD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42"/>
    <w:rsid w:val="000D0A82"/>
    <w:rsid w:val="00167458"/>
    <w:rsid w:val="00281784"/>
    <w:rsid w:val="002A5828"/>
    <w:rsid w:val="002B177F"/>
    <w:rsid w:val="002E0F38"/>
    <w:rsid w:val="002F36EF"/>
    <w:rsid w:val="003D2A08"/>
    <w:rsid w:val="00400665"/>
    <w:rsid w:val="00434813"/>
    <w:rsid w:val="00437C31"/>
    <w:rsid w:val="00526AA3"/>
    <w:rsid w:val="00527068"/>
    <w:rsid w:val="005C6142"/>
    <w:rsid w:val="005E4786"/>
    <w:rsid w:val="005F3B9A"/>
    <w:rsid w:val="006D5935"/>
    <w:rsid w:val="007F7687"/>
    <w:rsid w:val="008D14D3"/>
    <w:rsid w:val="0094454D"/>
    <w:rsid w:val="00996E54"/>
    <w:rsid w:val="00A36516"/>
    <w:rsid w:val="00AD5DA6"/>
    <w:rsid w:val="00BC23CD"/>
    <w:rsid w:val="00C31E13"/>
    <w:rsid w:val="00D33F7E"/>
    <w:rsid w:val="00D96649"/>
    <w:rsid w:val="00DE150F"/>
    <w:rsid w:val="00DF65FB"/>
    <w:rsid w:val="00FB40EC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142"/>
    <w:pPr>
      <w:ind w:left="720"/>
      <w:contextualSpacing/>
    </w:pPr>
  </w:style>
  <w:style w:type="table" w:styleId="a4">
    <w:name w:val="Table Grid"/>
    <w:basedOn w:val="a1"/>
    <w:uiPriority w:val="59"/>
    <w:rsid w:val="00C3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3D2A0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D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142"/>
    <w:pPr>
      <w:ind w:left="720"/>
      <w:contextualSpacing/>
    </w:pPr>
  </w:style>
  <w:style w:type="table" w:styleId="a4">
    <w:name w:val="Table Grid"/>
    <w:basedOn w:val="a1"/>
    <w:uiPriority w:val="59"/>
    <w:rsid w:val="00C3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3D2A0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D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18475</Words>
  <Characters>10532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27</cp:revision>
  <dcterms:created xsi:type="dcterms:W3CDTF">2018-02-19T15:47:00Z</dcterms:created>
  <dcterms:modified xsi:type="dcterms:W3CDTF">2018-02-19T17:32:00Z</dcterms:modified>
</cp:coreProperties>
</file>