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1905" w14:textId="77777777" w:rsidR="0086456C" w:rsidRPr="00CF114C" w:rsidRDefault="0086456C" w:rsidP="0086456C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5</w:t>
      </w:r>
    </w:p>
    <w:p w14:paraId="200B9DF3" w14:textId="77777777" w:rsidR="0086456C" w:rsidRPr="00CF114C" w:rsidRDefault="0086456C" w:rsidP="0086456C">
      <w:pPr>
        <w:jc w:val="center"/>
        <w:rPr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CF114C">
        <w:rPr>
          <w:b/>
          <w:color w:val="000000" w:themeColor="text1"/>
        </w:rPr>
        <w:t>Гриби</w:t>
      </w:r>
    </w:p>
    <w:p w14:paraId="78B7318A" w14:textId="77777777" w:rsidR="0086456C" w:rsidRPr="00CF114C" w:rsidRDefault="0086456C" w:rsidP="0086456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14:paraId="26F4792A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Загальна характеристика грибів: будова вегетативного тіла і клітини, способи живлення, класифікація.</w:t>
      </w:r>
    </w:p>
    <w:p w14:paraId="0BD907D1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Розмноження грибів.</w:t>
      </w:r>
    </w:p>
    <w:p w14:paraId="200DA250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Сучасні погляди на систему грибів.</w:t>
      </w:r>
    </w:p>
    <w:p w14:paraId="4618922E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Загальна характеристика відділу </w:t>
      </w:r>
      <w:proofErr w:type="spellStart"/>
      <w:r w:rsidRPr="00CF114C">
        <w:rPr>
          <w:color w:val="000000" w:themeColor="text1"/>
        </w:rPr>
        <w:t>Оомікотові</w:t>
      </w:r>
      <w:proofErr w:type="spellEnd"/>
      <w:r w:rsidRPr="00CF114C">
        <w:rPr>
          <w:color w:val="000000" w:themeColor="text1"/>
        </w:rPr>
        <w:t xml:space="preserve"> гриби: особливості будови, розмноження, екологія, система відділу, представники, значення.</w:t>
      </w:r>
    </w:p>
    <w:p w14:paraId="37ACD49D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Цикл розвитку  фітофтори (картопляний гриб).</w:t>
      </w:r>
    </w:p>
    <w:p w14:paraId="7C656612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Загальна характеристика відділу </w:t>
      </w:r>
      <w:proofErr w:type="spellStart"/>
      <w:r w:rsidRPr="00CF114C">
        <w:rPr>
          <w:color w:val="000000" w:themeColor="text1"/>
        </w:rPr>
        <w:t>Зигомікотові</w:t>
      </w:r>
      <w:proofErr w:type="spellEnd"/>
      <w:r w:rsidRPr="00CF114C">
        <w:rPr>
          <w:color w:val="000000" w:themeColor="text1"/>
        </w:rPr>
        <w:t>: біохімічні та цитологічні особливості, будова вегетативного тіла, екологічні особливості.</w:t>
      </w:r>
    </w:p>
    <w:p w14:paraId="5909B4FA" w14:textId="77777777" w:rsidR="0086456C" w:rsidRPr="00CF114C" w:rsidRDefault="0086456C" w:rsidP="0086456C">
      <w:pPr>
        <w:numPr>
          <w:ilvl w:val="0"/>
          <w:numId w:val="1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 xml:space="preserve">Система відділу </w:t>
      </w:r>
      <w:proofErr w:type="spellStart"/>
      <w:r w:rsidRPr="00CF114C">
        <w:rPr>
          <w:color w:val="000000" w:themeColor="text1"/>
        </w:rPr>
        <w:t>Зигомікотові</w:t>
      </w:r>
      <w:proofErr w:type="spellEnd"/>
      <w:r w:rsidRPr="00CF114C">
        <w:rPr>
          <w:color w:val="000000" w:themeColor="text1"/>
        </w:rPr>
        <w:t xml:space="preserve"> гриби. Характеристика порядку </w:t>
      </w:r>
      <w:proofErr w:type="spellStart"/>
      <w:r w:rsidRPr="00CF114C">
        <w:rPr>
          <w:color w:val="000000" w:themeColor="text1"/>
        </w:rPr>
        <w:t>Мукоральні</w:t>
      </w:r>
      <w:proofErr w:type="spellEnd"/>
      <w:r w:rsidRPr="00CF114C">
        <w:rPr>
          <w:color w:val="000000" w:themeColor="text1"/>
        </w:rPr>
        <w:t xml:space="preserve">: особливості будови, розмноження, представники, значення. Життєвий цикл </w:t>
      </w:r>
      <w:proofErr w:type="spellStart"/>
      <w:r w:rsidRPr="00CF114C">
        <w:rPr>
          <w:color w:val="000000" w:themeColor="text1"/>
        </w:rPr>
        <w:t>мукоральних</w:t>
      </w:r>
      <w:proofErr w:type="spellEnd"/>
      <w:r w:rsidRPr="00CF114C">
        <w:rPr>
          <w:color w:val="000000" w:themeColor="text1"/>
        </w:rPr>
        <w:t xml:space="preserve"> на прикладі мукора </w:t>
      </w:r>
      <w:proofErr w:type="spellStart"/>
      <w:r w:rsidRPr="00CF114C">
        <w:rPr>
          <w:color w:val="000000" w:themeColor="text1"/>
        </w:rPr>
        <w:t>цвільового</w:t>
      </w:r>
      <w:proofErr w:type="spellEnd"/>
      <w:r w:rsidRPr="00CF114C">
        <w:rPr>
          <w:color w:val="000000" w:themeColor="text1"/>
        </w:rPr>
        <w:t>.</w:t>
      </w:r>
    </w:p>
    <w:p w14:paraId="6470BF26" w14:textId="77777777" w:rsidR="0086456C" w:rsidRPr="00CF114C" w:rsidRDefault="0086456C" w:rsidP="0086456C">
      <w:pPr>
        <w:jc w:val="center"/>
        <w:rPr>
          <w:color w:val="000000" w:themeColor="text1"/>
        </w:rPr>
      </w:pPr>
    </w:p>
    <w:p w14:paraId="5461F6F6" w14:textId="77777777" w:rsidR="0086456C" w:rsidRPr="00CF114C" w:rsidRDefault="0086456C" w:rsidP="008645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14:paraId="4D4C1342" w14:textId="77777777" w:rsidR="0086456C" w:rsidRPr="00FE52F9" w:rsidRDefault="0086456C" w:rsidP="0086456C">
      <w:pPr>
        <w:pStyle w:val="a3"/>
        <w:numPr>
          <w:ilvl w:val="0"/>
          <w:numId w:val="2"/>
        </w:numPr>
        <w:jc w:val="both"/>
        <w:rPr>
          <w:rStyle w:val="a4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4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4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4"/>
          <w:bCs/>
          <w:color w:val="000000" w:themeColor="text1"/>
          <w:shd w:val="clear" w:color="auto" w:fill="FFFFFF"/>
        </w:rPr>
        <w:t xml:space="preserve">. Одеса: Прес-кур’єр. 2012.  272 с. </w:t>
      </w:r>
    </w:p>
    <w:p w14:paraId="7A8BA749" w14:textId="77777777" w:rsidR="0086456C" w:rsidRPr="00FE52F9" w:rsidRDefault="0086456C" w:rsidP="0086456C">
      <w:pPr>
        <w:pStyle w:val="a3"/>
        <w:numPr>
          <w:ilvl w:val="0"/>
          <w:numId w:val="2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14:paraId="5A9D9354" w14:textId="77777777" w:rsidR="0086456C" w:rsidRPr="004E6E92" w:rsidRDefault="0086456C" w:rsidP="0086456C">
      <w:pPr>
        <w:pStyle w:val="a6"/>
        <w:numPr>
          <w:ilvl w:val="0"/>
          <w:numId w:val="2"/>
        </w:numPr>
        <w:spacing w:after="0"/>
        <w:jc w:val="both"/>
        <w:rPr>
          <w:rStyle w:val="a5"/>
          <w:b/>
          <w:color w:val="000000" w:themeColor="text1"/>
        </w:rPr>
      </w:pPr>
      <w:hyperlink r:id="rId5" w:history="1">
        <w:r w:rsidRPr="00371F7F">
          <w:rPr>
            <w:rStyle w:val="a5"/>
            <w:color w:val="000000" w:themeColor="text1"/>
          </w:rPr>
          <w:t>https://redbook-ua.org</w:t>
        </w:r>
      </w:hyperlink>
    </w:p>
    <w:p w14:paraId="6A29E870" w14:textId="77777777" w:rsidR="0086456C" w:rsidRPr="00CF114C" w:rsidRDefault="0086456C" w:rsidP="0086456C">
      <w:pPr>
        <w:pStyle w:val="a6"/>
        <w:spacing w:after="0"/>
        <w:ind w:left="780"/>
        <w:jc w:val="both"/>
        <w:rPr>
          <w:b/>
          <w:color w:val="000000" w:themeColor="text1"/>
        </w:rPr>
      </w:pPr>
    </w:p>
    <w:p w14:paraId="64C6F23E" w14:textId="77777777" w:rsidR="0086456C" w:rsidRPr="00CF114C" w:rsidRDefault="0086456C" w:rsidP="0086456C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456C" w:rsidRPr="00CF114C" w14:paraId="2A428D20" w14:textId="77777777" w:rsidTr="000214C6">
        <w:trPr>
          <w:jc w:val="center"/>
        </w:trPr>
        <w:tc>
          <w:tcPr>
            <w:tcW w:w="9570" w:type="dxa"/>
            <w:gridSpan w:val="2"/>
          </w:tcPr>
          <w:p w14:paraId="3F482165" w14:textId="77777777" w:rsidR="0086456C" w:rsidRPr="00CF114C" w:rsidRDefault="0086456C" w:rsidP="000214C6">
            <w:pPr>
              <w:jc w:val="center"/>
              <w:rPr>
                <w:color w:val="000000" w:themeColor="text1"/>
              </w:rPr>
            </w:pPr>
            <w:bookmarkStart w:id="0" w:name="_Hlk31307480"/>
            <w:r w:rsidRPr="00CF114C">
              <w:rPr>
                <w:color w:val="000000" w:themeColor="text1"/>
              </w:rPr>
              <w:t>Царство _______________________</w:t>
            </w:r>
          </w:p>
          <w:p w14:paraId="4D35F69C" w14:textId="77777777" w:rsidR="0086456C" w:rsidRPr="00CF114C" w:rsidRDefault="0086456C" w:rsidP="000214C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</w:t>
            </w:r>
          </w:p>
        </w:tc>
      </w:tr>
      <w:tr w:rsidR="0086456C" w:rsidRPr="00CF114C" w14:paraId="7C6C1F0E" w14:textId="77777777" w:rsidTr="000214C6">
        <w:trPr>
          <w:jc w:val="center"/>
        </w:trPr>
        <w:tc>
          <w:tcPr>
            <w:tcW w:w="4785" w:type="dxa"/>
          </w:tcPr>
          <w:p w14:paraId="562CBEEB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14:paraId="0DA5235A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14:paraId="1349EF57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14:paraId="166FA690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14:paraId="5455A081" w14:textId="77777777" w:rsidR="0086456C" w:rsidRPr="00CF114C" w:rsidRDefault="0086456C" w:rsidP="000214C6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color w:val="000000" w:themeColor="text1"/>
              </w:rPr>
              <w:t>фітофтора</w:t>
            </w:r>
            <w:r w:rsidRPr="00CF114C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4785" w:type="dxa"/>
          </w:tcPr>
          <w:p w14:paraId="73FB458F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14:paraId="09A870D8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14:paraId="1DFDC58B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Порядок _____________________________</w:t>
            </w:r>
          </w:p>
          <w:p w14:paraId="2B902C61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14:paraId="550358A2" w14:textId="77777777" w:rsidR="0086456C" w:rsidRPr="00CF114C" w:rsidRDefault="0086456C" w:rsidP="000214C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color w:val="000000" w:themeColor="text1"/>
              </w:rPr>
              <w:t>мукор</w:t>
            </w:r>
            <w:r w:rsidRPr="00CF114C">
              <w:rPr>
                <w:b/>
                <w:i/>
                <w:color w:val="000000" w:themeColor="text1"/>
              </w:rPr>
              <w:t xml:space="preserve"> </w:t>
            </w:r>
          </w:p>
        </w:tc>
      </w:tr>
      <w:bookmarkEnd w:id="0"/>
    </w:tbl>
    <w:p w14:paraId="5AF064FB" w14:textId="77777777" w:rsidR="0086456C" w:rsidRPr="00CF114C" w:rsidRDefault="0086456C" w:rsidP="0086456C">
      <w:pPr>
        <w:rPr>
          <w:color w:val="000000" w:themeColor="text1"/>
        </w:rPr>
      </w:pPr>
    </w:p>
    <w:p w14:paraId="535EC5A0" w14:textId="77777777" w:rsidR="0086456C" w:rsidRPr="00CF114C" w:rsidRDefault="0086456C" w:rsidP="0086456C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>2. Складіть список грибів, занесених до Червоної книги України.</w:t>
      </w:r>
    </w:p>
    <w:p w14:paraId="75D08029" w14:textId="77777777" w:rsidR="0086456C" w:rsidRPr="00CF114C" w:rsidRDefault="0086456C" w:rsidP="0086456C">
      <w:pPr>
        <w:tabs>
          <w:tab w:val="left" w:pos="540"/>
          <w:tab w:val="left" w:pos="720"/>
          <w:tab w:val="num" w:pos="216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19A75" w14:textId="77777777" w:rsidR="0086456C" w:rsidRPr="00CF114C" w:rsidRDefault="0086456C" w:rsidP="0086456C">
      <w:pPr>
        <w:rPr>
          <w:color w:val="000000" w:themeColor="text1"/>
        </w:rPr>
      </w:pPr>
    </w:p>
    <w:p w14:paraId="361F5432" w14:textId="77777777" w:rsidR="0086456C" w:rsidRDefault="0086456C" w:rsidP="0086456C">
      <w:pPr>
        <w:pStyle w:val="a9"/>
        <w:numPr>
          <w:ilvl w:val="0"/>
          <w:numId w:val="2"/>
        </w:numPr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  <w:proofErr w:type="spellStart"/>
      <w:r w:rsidRPr="00CF114C">
        <w:rPr>
          <w:color w:val="000000" w:themeColor="text1"/>
          <w:sz w:val="24"/>
          <w:szCs w:val="24"/>
        </w:rPr>
        <w:t>Назвіть</w:t>
      </w:r>
      <w:proofErr w:type="spellEnd"/>
      <w:r w:rsidRPr="00CF114C">
        <w:rPr>
          <w:color w:val="000000" w:themeColor="text1"/>
          <w:sz w:val="24"/>
          <w:szCs w:val="24"/>
        </w:rPr>
        <w:t xml:space="preserve"> </w:t>
      </w:r>
      <w:proofErr w:type="spellStart"/>
      <w:r w:rsidRPr="00CF114C">
        <w:rPr>
          <w:color w:val="000000" w:themeColor="text1"/>
          <w:sz w:val="24"/>
          <w:szCs w:val="24"/>
        </w:rPr>
        <w:t>ознаки</w:t>
      </w:r>
      <w:proofErr w:type="spellEnd"/>
      <w:r w:rsidRPr="00CF114C">
        <w:rPr>
          <w:color w:val="000000" w:themeColor="text1"/>
          <w:sz w:val="24"/>
          <w:szCs w:val="24"/>
        </w:rPr>
        <w:t xml:space="preserve"> </w:t>
      </w:r>
      <w:proofErr w:type="spellStart"/>
      <w:r w:rsidRPr="00CF114C">
        <w:rPr>
          <w:color w:val="000000" w:themeColor="text1"/>
          <w:sz w:val="24"/>
          <w:szCs w:val="24"/>
        </w:rPr>
        <w:t>грибів</w:t>
      </w:r>
      <w:proofErr w:type="spellEnd"/>
      <w:r w:rsidRPr="00CF114C">
        <w:rPr>
          <w:color w:val="000000" w:themeColor="text1"/>
          <w:sz w:val="24"/>
          <w:szCs w:val="24"/>
        </w:rPr>
        <w:t xml:space="preserve">, </w:t>
      </w:r>
      <w:proofErr w:type="spellStart"/>
      <w:r w:rsidRPr="00CF114C">
        <w:rPr>
          <w:color w:val="000000" w:themeColor="text1"/>
          <w:sz w:val="24"/>
          <w:szCs w:val="24"/>
        </w:rPr>
        <w:t>спільні</w:t>
      </w:r>
      <w:proofErr w:type="spellEnd"/>
      <w:r w:rsidRPr="00CF114C">
        <w:rPr>
          <w:color w:val="000000" w:themeColor="text1"/>
          <w:sz w:val="24"/>
          <w:szCs w:val="24"/>
        </w:rPr>
        <w:t xml:space="preserve"> </w:t>
      </w:r>
      <w:proofErr w:type="spellStart"/>
      <w:r w:rsidRPr="00CF114C">
        <w:rPr>
          <w:color w:val="000000" w:themeColor="text1"/>
          <w:sz w:val="24"/>
          <w:szCs w:val="24"/>
        </w:rPr>
        <w:t>із</w:t>
      </w:r>
      <w:proofErr w:type="spellEnd"/>
      <w:r w:rsidRPr="00CF114C">
        <w:rPr>
          <w:color w:val="000000" w:themeColor="text1"/>
          <w:sz w:val="24"/>
          <w:szCs w:val="24"/>
        </w:rPr>
        <w:t xml:space="preserve"> тваринами і </w:t>
      </w:r>
      <w:proofErr w:type="spellStart"/>
      <w:r w:rsidRPr="00CF114C">
        <w:rPr>
          <w:color w:val="000000" w:themeColor="text1"/>
          <w:sz w:val="24"/>
          <w:szCs w:val="24"/>
        </w:rPr>
        <w:t>рослинами</w:t>
      </w:r>
      <w:proofErr w:type="spellEnd"/>
    </w:p>
    <w:p w14:paraId="6AEDC5E6" w14:textId="77777777" w:rsidR="0086456C" w:rsidRPr="00CF114C" w:rsidRDefault="0086456C" w:rsidP="0086456C">
      <w:pPr>
        <w:pStyle w:val="a9"/>
        <w:numPr>
          <w:ilvl w:val="0"/>
          <w:numId w:val="2"/>
        </w:numPr>
        <w:shd w:val="clear" w:color="auto" w:fill="auto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7"/>
        <w:gridCol w:w="4738"/>
      </w:tblGrid>
      <w:tr w:rsidR="0086456C" w:rsidRPr="00CF114C" w14:paraId="5498C3AC" w14:textId="77777777" w:rsidTr="000214C6">
        <w:trPr>
          <w:trHeight w:val="336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DEA30" w14:textId="77777777" w:rsidR="0086456C" w:rsidRPr="00CF114C" w:rsidRDefault="0086456C" w:rsidP="000214C6">
            <w:pPr>
              <w:pStyle w:val="90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114C">
              <w:rPr>
                <w:color w:val="000000" w:themeColor="text1"/>
                <w:sz w:val="24"/>
                <w:szCs w:val="24"/>
              </w:rPr>
              <w:t>Схожість</w:t>
            </w:r>
            <w:proofErr w:type="spellEnd"/>
            <w:r w:rsidRPr="00CF11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114C">
              <w:rPr>
                <w:color w:val="000000" w:themeColor="text1"/>
                <w:sz w:val="24"/>
                <w:szCs w:val="24"/>
              </w:rPr>
              <w:t>грибів</w:t>
            </w:r>
            <w:proofErr w:type="spellEnd"/>
            <w:r w:rsidRPr="00CF114C">
              <w:rPr>
                <w:rStyle w:val="91"/>
                <w:color w:val="000000" w:themeColor="text1"/>
                <w:sz w:val="24"/>
                <w:szCs w:val="24"/>
              </w:rPr>
              <w:t xml:space="preserve"> з</w:t>
            </w:r>
            <w:r w:rsidRPr="00CF11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38BF">
              <w:rPr>
                <w:b/>
                <w:bCs/>
                <w:color w:val="000000" w:themeColor="text1"/>
                <w:sz w:val="24"/>
                <w:szCs w:val="24"/>
              </w:rPr>
              <w:t>рослинами</w:t>
            </w:r>
            <w:proofErr w:type="spellEnd"/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00FC" w14:textId="77777777" w:rsidR="0086456C" w:rsidRPr="00CF114C" w:rsidRDefault="0086456C" w:rsidP="000214C6">
            <w:pPr>
              <w:pStyle w:val="90"/>
              <w:shd w:val="clear" w:color="auto" w:fill="auto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F114C">
              <w:rPr>
                <w:color w:val="000000" w:themeColor="text1"/>
                <w:sz w:val="24"/>
                <w:szCs w:val="24"/>
              </w:rPr>
              <w:t>Схожість</w:t>
            </w:r>
            <w:proofErr w:type="spellEnd"/>
            <w:r w:rsidRPr="00CF11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F114C">
              <w:rPr>
                <w:color w:val="000000" w:themeColor="text1"/>
                <w:sz w:val="24"/>
                <w:szCs w:val="24"/>
              </w:rPr>
              <w:t>грибів</w:t>
            </w:r>
            <w:proofErr w:type="spellEnd"/>
            <w:r w:rsidRPr="00CF114C">
              <w:rPr>
                <w:rStyle w:val="91"/>
                <w:color w:val="000000" w:themeColor="text1"/>
                <w:sz w:val="24"/>
                <w:szCs w:val="24"/>
              </w:rPr>
              <w:t xml:space="preserve"> з</w:t>
            </w:r>
            <w:r w:rsidRPr="00CF11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738BF">
              <w:rPr>
                <w:b/>
                <w:bCs/>
                <w:color w:val="000000" w:themeColor="text1"/>
                <w:sz w:val="24"/>
                <w:szCs w:val="24"/>
              </w:rPr>
              <w:t>тваринами</w:t>
            </w:r>
          </w:p>
        </w:tc>
      </w:tr>
      <w:tr w:rsidR="0086456C" w:rsidRPr="00CF114C" w14:paraId="0A97A157" w14:textId="77777777" w:rsidTr="000214C6">
        <w:trPr>
          <w:trHeight w:val="2545"/>
          <w:jc w:val="center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78EB4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684A5479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069791EF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7FC6277B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6FE59995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5641EBBA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39FD2F7D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41139DFC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28A0A2A4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358C3C1B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5FEA9912" w14:textId="77777777" w:rsidR="0086456C" w:rsidRDefault="0086456C" w:rsidP="000214C6">
            <w:pPr>
              <w:rPr>
                <w:color w:val="000000" w:themeColor="text1"/>
              </w:rPr>
            </w:pPr>
          </w:p>
          <w:p w14:paraId="45FF2965" w14:textId="77777777" w:rsidR="0086456C" w:rsidRPr="00CF114C" w:rsidRDefault="0086456C" w:rsidP="000214C6">
            <w:pPr>
              <w:rPr>
                <w:color w:val="000000" w:themeColor="text1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3EA12" w14:textId="77777777" w:rsidR="0086456C" w:rsidRPr="00CF114C" w:rsidRDefault="0086456C" w:rsidP="000214C6">
            <w:pPr>
              <w:rPr>
                <w:color w:val="000000" w:themeColor="text1"/>
              </w:rPr>
            </w:pPr>
          </w:p>
        </w:tc>
      </w:tr>
    </w:tbl>
    <w:p w14:paraId="76153030" w14:textId="77777777" w:rsidR="0086456C" w:rsidRDefault="0086456C" w:rsidP="0086456C">
      <w:pPr>
        <w:pStyle w:val="3"/>
        <w:shd w:val="clear" w:color="auto" w:fill="auto"/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  <w:r w:rsidRPr="00CF114C">
        <w:rPr>
          <w:color w:val="000000" w:themeColor="text1"/>
          <w:sz w:val="24"/>
          <w:szCs w:val="24"/>
        </w:rPr>
        <w:t>4. Дайте характеристику класам царства грибів?</w:t>
      </w:r>
    </w:p>
    <w:p w14:paraId="25E69A60" w14:textId="77777777" w:rsidR="0086456C" w:rsidRPr="00CF114C" w:rsidRDefault="0086456C" w:rsidP="0086456C">
      <w:pPr>
        <w:pStyle w:val="3"/>
        <w:shd w:val="clear" w:color="auto" w:fill="auto"/>
        <w:spacing w:after="0" w:line="240" w:lineRule="auto"/>
        <w:ind w:firstLine="0"/>
        <w:jc w:val="left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1886"/>
        <w:gridCol w:w="1891"/>
        <w:gridCol w:w="1848"/>
        <w:gridCol w:w="2026"/>
      </w:tblGrid>
      <w:tr w:rsidR="0086456C" w:rsidRPr="00CF114C" w14:paraId="5AD1C817" w14:textId="77777777" w:rsidTr="000214C6">
        <w:trPr>
          <w:trHeight w:val="658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0EF2" w14:textId="77777777" w:rsidR="0086456C" w:rsidRPr="00CF114C" w:rsidRDefault="0086456C" w:rsidP="000214C6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114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Клас </w:t>
            </w:r>
            <w:proofErr w:type="spellStart"/>
            <w:r w:rsidRPr="00CF114C">
              <w:rPr>
                <w:b/>
                <w:color w:val="000000" w:themeColor="text1"/>
                <w:sz w:val="24"/>
                <w:szCs w:val="24"/>
              </w:rPr>
              <w:t>голосумчасті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2AFC" w14:textId="77777777" w:rsidR="0086456C" w:rsidRPr="00CF114C" w:rsidRDefault="0086456C" w:rsidP="000214C6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114C">
              <w:rPr>
                <w:b/>
                <w:color w:val="000000" w:themeColor="text1"/>
                <w:sz w:val="24"/>
                <w:szCs w:val="24"/>
              </w:rPr>
              <w:t>Клас аскоміцети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4F3EB" w14:textId="77777777" w:rsidR="0086456C" w:rsidRPr="00CF114C" w:rsidRDefault="0086456C" w:rsidP="000214C6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114C">
              <w:rPr>
                <w:b/>
                <w:color w:val="000000" w:themeColor="text1"/>
                <w:sz w:val="24"/>
                <w:szCs w:val="24"/>
              </w:rPr>
              <w:t>Клас міксоміцети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4734" w14:textId="77777777" w:rsidR="0086456C" w:rsidRPr="00CF114C" w:rsidRDefault="0086456C" w:rsidP="000214C6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114C">
              <w:rPr>
                <w:b/>
                <w:color w:val="000000" w:themeColor="text1"/>
                <w:sz w:val="24"/>
                <w:szCs w:val="24"/>
              </w:rPr>
              <w:t>Клас ооміцети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5EA5" w14:textId="77777777" w:rsidR="0086456C" w:rsidRPr="00CF114C" w:rsidRDefault="0086456C" w:rsidP="000214C6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CF114C">
              <w:rPr>
                <w:b/>
                <w:color w:val="000000" w:themeColor="text1"/>
                <w:sz w:val="24"/>
                <w:szCs w:val="24"/>
              </w:rPr>
              <w:t xml:space="preserve">Клас </w:t>
            </w:r>
            <w:proofErr w:type="spellStart"/>
            <w:r w:rsidRPr="00CF114C">
              <w:rPr>
                <w:b/>
                <w:color w:val="000000" w:themeColor="text1"/>
                <w:sz w:val="24"/>
                <w:szCs w:val="24"/>
              </w:rPr>
              <w:t>хітридіоміцети</w:t>
            </w:r>
            <w:proofErr w:type="spellEnd"/>
          </w:p>
        </w:tc>
      </w:tr>
      <w:tr w:rsidR="0086456C" w:rsidRPr="00CF114C" w14:paraId="3B70902B" w14:textId="77777777" w:rsidTr="000214C6">
        <w:trPr>
          <w:trHeight w:val="2596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606C7" w14:textId="77777777" w:rsidR="0086456C" w:rsidRPr="00CF114C" w:rsidRDefault="0086456C" w:rsidP="000214C6">
            <w:pPr>
              <w:framePr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D3C3" w14:textId="77777777" w:rsidR="0086456C" w:rsidRPr="00CF114C" w:rsidRDefault="0086456C" w:rsidP="000214C6">
            <w:pPr>
              <w:framePr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EC704" w14:textId="77777777" w:rsidR="0086456C" w:rsidRPr="00CF114C" w:rsidRDefault="0086456C" w:rsidP="000214C6">
            <w:pPr>
              <w:framePr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C2DC" w14:textId="77777777" w:rsidR="0086456C" w:rsidRPr="00CF114C" w:rsidRDefault="0086456C" w:rsidP="000214C6">
            <w:pPr>
              <w:framePr w:wrap="notBeside" w:vAnchor="text" w:hAnchor="text" w:xAlign="center" w:y="1"/>
              <w:rPr>
                <w:color w:val="000000" w:themeColor="text1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6D08" w14:textId="77777777" w:rsidR="0086456C" w:rsidRPr="00CF114C" w:rsidRDefault="0086456C" w:rsidP="000214C6">
            <w:pPr>
              <w:framePr w:wrap="notBeside" w:vAnchor="text" w:hAnchor="text" w:xAlign="center" w:y="1"/>
              <w:rPr>
                <w:color w:val="000000" w:themeColor="text1"/>
              </w:rPr>
            </w:pPr>
          </w:p>
        </w:tc>
      </w:tr>
    </w:tbl>
    <w:p w14:paraId="6857874D" w14:textId="77777777" w:rsidR="0086456C" w:rsidRPr="00CF114C" w:rsidRDefault="0086456C" w:rsidP="0086456C">
      <w:pPr>
        <w:rPr>
          <w:color w:val="000000" w:themeColor="text1"/>
        </w:rPr>
      </w:pPr>
    </w:p>
    <w:p w14:paraId="00EE9255" w14:textId="77777777" w:rsidR="0086456C" w:rsidRPr="00CF114C" w:rsidRDefault="0086456C" w:rsidP="0086456C">
      <w:pPr>
        <w:pStyle w:val="1"/>
        <w:shd w:val="clear" w:color="auto" w:fill="FFFFFF"/>
        <w:jc w:val="both"/>
        <w:rPr>
          <w:rFonts w:ascii="Times New Roman" w:hAnsi="Times New Roman"/>
          <w:b/>
          <w:i/>
          <w:noProof/>
          <w:color w:val="000000" w:themeColor="text1"/>
          <w:sz w:val="24"/>
          <w:szCs w:val="24"/>
          <w:lang w:val="uk-UA"/>
        </w:rPr>
      </w:pPr>
      <w:r w:rsidRPr="00CF114C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 xml:space="preserve">5. </w:t>
      </w:r>
      <w:r w:rsidRPr="00CF114C">
        <w:rPr>
          <w:rFonts w:ascii="Times New Roman" w:hAnsi="Times New Roman"/>
          <w:b/>
          <w:i/>
          <w:noProof/>
          <w:color w:val="000000" w:themeColor="text1"/>
          <w:sz w:val="24"/>
          <w:szCs w:val="24"/>
          <w:lang w:val="uk-UA"/>
        </w:rPr>
        <w:t>На прикладі фітофтори (Phytophthora infestans Bary) вивчити особливості будови та цикл розвитку паразитичних оомікотових із порядку Пітіальних (Pythiales).</w:t>
      </w:r>
    </w:p>
    <w:p w14:paraId="5B7075EF" w14:textId="77777777" w:rsidR="0086456C" w:rsidRPr="00CF114C" w:rsidRDefault="0086456C" w:rsidP="0086456C">
      <w:pPr>
        <w:pStyle w:val="a6"/>
        <w:spacing w:after="0"/>
        <w:ind w:left="0"/>
        <w:jc w:val="both"/>
        <w:rPr>
          <w:color w:val="000000" w:themeColor="text1"/>
        </w:rPr>
      </w:pPr>
      <w:r>
        <w:rPr>
          <w:noProof/>
          <w:color w:val="000000" w:themeColor="text1"/>
          <w:lang w:eastAsia="uk-UA"/>
        </w:rPr>
        <w:drawing>
          <wp:anchor distT="0" distB="0" distL="114300" distR="114300" simplePos="0" relativeHeight="251659264" behindDoc="1" locked="0" layoutInCell="1" allowOverlap="1" wp14:anchorId="74E3B8A3" wp14:editId="5F2F3A2D">
            <wp:simplePos x="0" y="0"/>
            <wp:positionH relativeFrom="column">
              <wp:posOffset>192405</wp:posOffset>
            </wp:positionH>
            <wp:positionV relativeFrom="paragraph">
              <wp:posOffset>18415</wp:posOffset>
            </wp:positionV>
            <wp:extent cx="6428105" cy="6090285"/>
            <wp:effectExtent l="19050" t="0" r="0" b="0"/>
            <wp:wrapTight wrapText="bothSides">
              <wp:wrapPolygon edited="0">
                <wp:start x="-64" y="0"/>
                <wp:lineTo x="-64" y="21553"/>
                <wp:lineTo x="21572" y="21553"/>
                <wp:lineTo x="21572" y="0"/>
                <wp:lineTo x="-64" y="0"/>
              </wp:wrapPolygon>
            </wp:wrapTight>
            <wp:docPr id="23" name="Рисунок 22" descr="фіт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ітоф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105" cy="609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692E5E" w14:textId="77777777" w:rsidR="0086456C" w:rsidRPr="00CF114C" w:rsidRDefault="0086456C" w:rsidP="0086456C">
      <w:pPr>
        <w:pStyle w:val="1"/>
        <w:shd w:val="clear" w:color="auto" w:fill="FFFFFF"/>
        <w:ind w:firstLine="425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k-UA"/>
        </w:rPr>
      </w:pPr>
      <w:r w:rsidRPr="00CF114C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k-UA"/>
        </w:rPr>
        <w:t>Рис. Цикл розвитку фітофтори</w:t>
      </w:r>
    </w:p>
    <w:p w14:paraId="5224713D" w14:textId="77777777" w:rsidR="0086456C" w:rsidRPr="00CF114C" w:rsidRDefault="0086456C" w:rsidP="0086456C">
      <w:pPr>
        <w:pStyle w:val="a6"/>
        <w:spacing w:after="0"/>
        <w:ind w:left="0" w:firstLine="426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Неозброєним оком розгляньте живі (або використайте гербарний матеріал), уражені фітофторою наземні частини картоплі. На листках добре видно виражені бурі плями, а з нижнього боку листкової пластинки, на межі між здоровою і </w:t>
      </w:r>
      <w:proofErr w:type="spellStart"/>
      <w:r w:rsidRPr="00CF114C">
        <w:rPr>
          <w:color w:val="000000" w:themeColor="text1"/>
        </w:rPr>
        <w:t>відмираючою</w:t>
      </w:r>
      <w:proofErr w:type="spellEnd"/>
      <w:r w:rsidRPr="00CF114C">
        <w:rPr>
          <w:color w:val="000000" w:themeColor="text1"/>
        </w:rPr>
        <w:t xml:space="preserve"> тканиною, розвивається ніжний білий пушок. </w:t>
      </w:r>
      <w:r w:rsidRPr="00CF114C">
        <w:rPr>
          <w:color w:val="000000" w:themeColor="text1"/>
        </w:rPr>
        <w:lastRenderedPageBreak/>
        <w:t xml:space="preserve">Відпрепаруйте частину такого листка, приготуйте препарат і розгляньте його при малому збільшенні мікроскопа. Білий пушок – це пучки прямостоячих спорангієносців, які виходять з продихів листка. Скальпелем або лезом зніміть невелику кількість його в краплину води і розгляньте при великому збільшенні мікроскопа. Спорангієносці у фітофтори мало розгалужені, тонкі, прозорі, а верхівці закінчуються яйцеподібними спорангіями. При наявності води спорангій проростає, утворюючи 16 </w:t>
      </w:r>
      <w:proofErr w:type="spellStart"/>
      <w:r w:rsidRPr="00CF114C">
        <w:rPr>
          <w:color w:val="000000" w:themeColor="text1"/>
        </w:rPr>
        <w:t>дводжгутикових</w:t>
      </w:r>
      <w:proofErr w:type="spellEnd"/>
      <w:r w:rsidRPr="00CF114C">
        <w:rPr>
          <w:color w:val="000000" w:themeColor="text1"/>
        </w:rPr>
        <w:t xml:space="preserve"> зооспор, а у вологому повітрі спорангій має значення конідії і проростає ростковою </w:t>
      </w:r>
      <w:proofErr w:type="spellStart"/>
      <w:r w:rsidRPr="00CF114C">
        <w:rPr>
          <w:color w:val="000000" w:themeColor="text1"/>
        </w:rPr>
        <w:t>гіфою</w:t>
      </w:r>
      <w:proofErr w:type="spellEnd"/>
      <w:r>
        <w:rPr>
          <w:color w:val="000000" w:themeColor="text1"/>
        </w:rPr>
        <w:t>.</w:t>
      </w:r>
    </w:p>
    <w:p w14:paraId="5B1907A0" w14:textId="77777777" w:rsidR="0086456C" w:rsidRPr="00CF114C" w:rsidRDefault="0086456C" w:rsidP="0086456C">
      <w:pPr>
        <w:pStyle w:val="1"/>
        <w:shd w:val="clear" w:color="auto" w:fill="FFFFFF"/>
        <w:ind w:firstLine="426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k-UA"/>
        </w:rPr>
      </w:pPr>
      <w:proofErr w:type="spellStart"/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Розріжте</w:t>
      </w:r>
      <w:proofErr w:type="spellEnd"/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вражені фітофторою бульби картоплі і розгляньте їх. Зробіть тоненький зріз уражених бульб (або скористайтесь готовими препаратами) і розгляньте їх при великому збільшенні мікроскопа. Поряд з живими клітинами знаходяться коричневі, мертві, зруйновані грибом клітини. </w:t>
      </w:r>
    </w:p>
    <w:p w14:paraId="6A46767D" w14:textId="77777777" w:rsidR="0086456C" w:rsidRPr="00CF114C" w:rsidRDefault="0086456C" w:rsidP="0086456C">
      <w:pPr>
        <w:pStyle w:val="1"/>
        <w:shd w:val="clear" w:color="auto" w:fill="FFFFFF"/>
        <w:ind w:firstLine="426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val="uk-UA"/>
        </w:rPr>
      </w:pPr>
    </w:p>
    <w:p w14:paraId="2C3C92CC" w14:textId="77777777" w:rsidR="0086456C" w:rsidRPr="00CF114C" w:rsidRDefault="0086456C" w:rsidP="0086456C">
      <w:pPr>
        <w:pStyle w:val="a6"/>
        <w:spacing w:after="0"/>
        <w:ind w:left="0" w:firstLine="426"/>
        <w:jc w:val="both"/>
        <w:rPr>
          <w:b/>
          <w:i/>
          <w:color w:val="000000" w:themeColor="text1"/>
        </w:rPr>
      </w:pPr>
      <w:r w:rsidRPr="00CF114C">
        <w:rPr>
          <w:b/>
          <w:i/>
          <w:color w:val="000000" w:themeColor="text1"/>
        </w:rPr>
        <w:t>6. Вивчити особливості будови та розмноження зигоміцетів на прикладі мукора (</w:t>
      </w:r>
      <w:proofErr w:type="spellStart"/>
      <w:r w:rsidRPr="00CF114C">
        <w:rPr>
          <w:b/>
          <w:i/>
          <w:color w:val="000000" w:themeColor="text1"/>
        </w:rPr>
        <w:t>Mucor</w:t>
      </w:r>
      <w:proofErr w:type="spellEnd"/>
      <w:r w:rsidRPr="00CF114C">
        <w:rPr>
          <w:b/>
          <w:i/>
          <w:color w:val="000000" w:themeColor="text1"/>
        </w:rPr>
        <w:t xml:space="preserve"> </w:t>
      </w:r>
      <w:proofErr w:type="spellStart"/>
      <w:r w:rsidRPr="00CF114C">
        <w:rPr>
          <w:b/>
          <w:i/>
          <w:color w:val="000000" w:themeColor="text1"/>
        </w:rPr>
        <w:t>Mich</w:t>
      </w:r>
      <w:proofErr w:type="spellEnd"/>
      <w:r w:rsidRPr="00CF114C">
        <w:rPr>
          <w:b/>
          <w:i/>
          <w:color w:val="000000" w:themeColor="text1"/>
        </w:rPr>
        <w:t>).</w:t>
      </w:r>
    </w:p>
    <w:p w14:paraId="2AD8597A" w14:textId="77777777" w:rsidR="0086456C" w:rsidRPr="00CF114C" w:rsidRDefault="0086456C" w:rsidP="0086456C">
      <w:pPr>
        <w:pStyle w:val="a6"/>
        <w:spacing w:after="0"/>
        <w:ind w:left="0" w:firstLine="426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Розгляньте неозброєним оком білу цвіль гриба мукора, яка оселяється на зволоженому </w:t>
      </w:r>
      <w:proofErr w:type="spellStart"/>
      <w:r w:rsidRPr="00CF114C">
        <w:rPr>
          <w:color w:val="000000" w:themeColor="text1"/>
        </w:rPr>
        <w:t>хлібі</w:t>
      </w:r>
      <w:proofErr w:type="spellEnd"/>
      <w:r w:rsidRPr="00CF114C">
        <w:rPr>
          <w:color w:val="000000" w:themeColor="text1"/>
        </w:rPr>
        <w:t xml:space="preserve">, варенні, овочах тощо. Зніміть препарувальною голкою невеликий шматочок мукора. Помістіть його на сухе предметне скло і розгляньте при малому збільшенні мікроскопа. Міцелій його складається з добре розгалужених товстих гіф. Від міцелію відходять довгі нерозгалужені гіфи-спорангієносці, які на верхівці закінчуються </w:t>
      </w:r>
      <w:proofErr w:type="spellStart"/>
      <w:r w:rsidRPr="00CF114C">
        <w:rPr>
          <w:color w:val="000000" w:themeColor="text1"/>
        </w:rPr>
        <w:t>булавоподібним</w:t>
      </w:r>
      <w:proofErr w:type="spellEnd"/>
      <w:r w:rsidRPr="00CF114C">
        <w:rPr>
          <w:color w:val="000000" w:themeColor="text1"/>
        </w:rPr>
        <w:t xml:space="preserve"> потовщенням. Нанесіть на препарат краплину води, </w:t>
      </w:r>
      <w:proofErr w:type="spellStart"/>
      <w:r w:rsidRPr="00CF114C">
        <w:rPr>
          <w:color w:val="000000" w:themeColor="text1"/>
        </w:rPr>
        <w:t>накрийте</w:t>
      </w:r>
      <w:proofErr w:type="spellEnd"/>
      <w:r w:rsidRPr="00CF114C">
        <w:rPr>
          <w:color w:val="000000" w:themeColor="text1"/>
        </w:rPr>
        <w:t xml:space="preserve"> його покривним скельцем і розгляньте при великому збільшенні мікроскопа. Гіфи міцелію мукора не мають перегородок, тобто він не </w:t>
      </w:r>
      <w:proofErr w:type="spellStart"/>
      <w:r w:rsidRPr="00CF114C">
        <w:rPr>
          <w:color w:val="000000" w:themeColor="text1"/>
        </w:rPr>
        <w:t>септований</w:t>
      </w:r>
      <w:proofErr w:type="spellEnd"/>
      <w:r w:rsidRPr="00CF114C">
        <w:rPr>
          <w:color w:val="000000" w:themeColor="text1"/>
        </w:rPr>
        <w:t xml:space="preserve">. В гіфах видно цитоплазму, вакуолі і багато дрібних </w:t>
      </w:r>
      <w:proofErr w:type="spellStart"/>
      <w:r w:rsidRPr="00CF114C">
        <w:rPr>
          <w:color w:val="000000" w:themeColor="text1"/>
        </w:rPr>
        <w:t>ядер</w:t>
      </w:r>
      <w:proofErr w:type="spellEnd"/>
      <w:r w:rsidRPr="00CF114C">
        <w:rPr>
          <w:color w:val="000000" w:themeColor="text1"/>
        </w:rPr>
        <w:t>. На верхівках спорангієносців містяться кулясті спорангії. Оболонка їх тоненька, легко руйнується, лише невеличка частина її залишається при основі колонки  у вигляді так званого комірця. Спори, що звільняються зі спорангія, дрібні, кулясті, темно-сірого кольору.</w:t>
      </w:r>
    </w:p>
    <w:p w14:paraId="48ED6E18" w14:textId="77777777" w:rsidR="0086456C" w:rsidRPr="00CF114C" w:rsidRDefault="0086456C" w:rsidP="0086456C">
      <w:pPr>
        <w:pStyle w:val="a6"/>
        <w:spacing w:after="0"/>
        <w:ind w:left="0"/>
        <w:rPr>
          <w:noProof/>
          <w:color w:val="000000" w:themeColor="text1"/>
        </w:rPr>
      </w:pPr>
      <w:r w:rsidRPr="00CF114C">
        <w:rPr>
          <w:noProof/>
          <w:color w:val="000000" w:themeColor="text1"/>
        </w:rPr>
        <w:tab/>
        <w:t xml:space="preserve"> </w:t>
      </w:r>
      <w:r w:rsidRPr="00CF114C">
        <w:rPr>
          <w:noProof/>
          <w:color w:val="000000" w:themeColor="text1"/>
          <w:lang w:eastAsia="uk-UA"/>
        </w:rPr>
        <w:drawing>
          <wp:inline distT="0" distB="0" distL="0" distR="0" wp14:anchorId="31D7BF05" wp14:editId="3CC7E128">
            <wp:extent cx="4893192" cy="4077854"/>
            <wp:effectExtent l="19050" t="0" r="2658" b="0"/>
            <wp:docPr id="12" name="Рисунок 9" descr="Картинки по запросу Цикл розвитку Му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Цикл розвитку Муко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40" cy="407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56137" w14:textId="77777777" w:rsidR="0086456C" w:rsidRPr="00CF114C" w:rsidRDefault="0086456C" w:rsidP="0086456C">
      <w:pPr>
        <w:pStyle w:val="a6"/>
        <w:spacing w:after="0"/>
        <w:ind w:left="0"/>
        <w:jc w:val="center"/>
        <w:rPr>
          <w:noProof/>
          <w:color w:val="000000" w:themeColor="text1"/>
        </w:rPr>
      </w:pPr>
    </w:p>
    <w:p w14:paraId="7E8F544B" w14:textId="77777777" w:rsidR="0086456C" w:rsidRPr="00CF114C" w:rsidRDefault="0086456C" w:rsidP="0086456C">
      <w:pPr>
        <w:pStyle w:val="a6"/>
        <w:spacing w:after="0"/>
        <w:ind w:left="0"/>
        <w:jc w:val="center"/>
        <w:rPr>
          <w:b/>
          <w:noProof/>
          <w:color w:val="000000" w:themeColor="text1"/>
        </w:rPr>
      </w:pPr>
      <w:r w:rsidRPr="00CF114C">
        <w:rPr>
          <w:b/>
          <w:noProof/>
          <w:color w:val="000000" w:themeColor="text1"/>
        </w:rPr>
        <w:t xml:space="preserve">Рис. Гриб мукор </w:t>
      </w:r>
    </w:p>
    <w:p w14:paraId="5BA1AEDD" w14:textId="7C443CB6" w:rsidR="0086456C" w:rsidRDefault="0086456C" w:rsidP="0086456C">
      <w:pPr>
        <w:pStyle w:val="1"/>
        <w:shd w:val="clear" w:color="auto" w:fill="FFFFFF"/>
        <w:tabs>
          <w:tab w:val="left" w:pos="7380"/>
          <w:tab w:val="left" w:pos="7740"/>
        </w:tabs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114C">
        <w:rPr>
          <w:rFonts w:ascii="Times New Roman" w:hAnsi="Times New Roman"/>
          <w:b/>
          <w:noProof/>
          <w:color w:val="000000" w:themeColor="text1"/>
          <w:sz w:val="24"/>
          <w:szCs w:val="24"/>
          <w:lang w:val="uk-UA"/>
        </w:rPr>
        <w:t xml:space="preserve">На малюнку знайти: </w:t>
      </w:r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а — міцелій мукора; б, в, г—розвиток спорангія; д, е, є — зигогамія і розвиток зиготи; ж — проростання зрілої зигоспори: 1 — гіфи; 2 — міцелій; 3 — спорангій; 4—спорангієносець; 5 — </w:t>
      </w:r>
      <w:proofErr w:type="spellStart"/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>перидій</w:t>
      </w:r>
      <w:proofErr w:type="spellEnd"/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>; 6—</w:t>
      </w:r>
      <w:proofErr w:type="spellStart"/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>спорангіоспори</w:t>
      </w:r>
      <w:proofErr w:type="spellEnd"/>
      <w:r w:rsidRPr="00CF114C">
        <w:rPr>
          <w:rFonts w:ascii="Times New Roman" w:hAnsi="Times New Roman"/>
          <w:color w:val="000000" w:themeColor="text1"/>
          <w:sz w:val="24"/>
          <w:szCs w:val="24"/>
          <w:lang w:val="uk-UA"/>
        </w:rPr>
        <w:t>; 7 — колонка</w:t>
      </w:r>
    </w:p>
    <w:p w14:paraId="60DA0129" w14:textId="266B633A" w:rsidR="0086456C" w:rsidRDefault="0086456C" w:rsidP="0086456C">
      <w:pPr>
        <w:pStyle w:val="1"/>
        <w:shd w:val="clear" w:color="auto" w:fill="FFFFFF"/>
        <w:tabs>
          <w:tab w:val="left" w:pos="7380"/>
          <w:tab w:val="left" w:pos="7740"/>
        </w:tabs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0CA800A" w14:textId="739EBC8C" w:rsidR="0086456C" w:rsidRDefault="0086456C" w:rsidP="0086456C">
      <w:pPr>
        <w:pStyle w:val="1"/>
        <w:shd w:val="clear" w:color="auto" w:fill="FFFFFF"/>
        <w:tabs>
          <w:tab w:val="left" w:pos="7380"/>
          <w:tab w:val="left" w:pos="7740"/>
        </w:tabs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BB43A8D" w14:textId="77777777" w:rsidR="0086456C" w:rsidRPr="00CF114C" w:rsidRDefault="0086456C" w:rsidP="0086456C">
      <w:pPr>
        <w:pStyle w:val="1"/>
        <w:shd w:val="clear" w:color="auto" w:fill="FFFFFF"/>
        <w:tabs>
          <w:tab w:val="left" w:pos="7380"/>
          <w:tab w:val="left" w:pos="7740"/>
        </w:tabs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4BE4A98" w14:textId="77777777" w:rsidR="0086456C" w:rsidRPr="00CF114C" w:rsidRDefault="0086456C" w:rsidP="0086456C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>ЛАБОРАТОРНЕ ЗАНЯТТЯ № 6</w:t>
      </w:r>
    </w:p>
    <w:p w14:paraId="7340A226" w14:textId="77777777" w:rsidR="0086456C" w:rsidRDefault="0086456C" w:rsidP="0086456C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4C4E09">
        <w:rPr>
          <w:b/>
          <w:color w:val="000000" w:themeColor="text1"/>
        </w:rPr>
        <w:t>Лишайники</w:t>
      </w:r>
    </w:p>
    <w:p w14:paraId="11999274" w14:textId="77777777" w:rsidR="0086456C" w:rsidRPr="00CF114C" w:rsidRDefault="0086456C" w:rsidP="0086456C">
      <w:pPr>
        <w:jc w:val="center"/>
        <w:rPr>
          <w:color w:val="000000" w:themeColor="text1"/>
        </w:rPr>
      </w:pPr>
    </w:p>
    <w:p w14:paraId="4B942F5A" w14:textId="77777777" w:rsidR="0086456C" w:rsidRPr="00CF114C" w:rsidRDefault="0086456C" w:rsidP="0086456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14:paraId="0EE966EA" w14:textId="77777777" w:rsidR="0086456C" w:rsidRPr="00CF114C" w:rsidRDefault="0086456C" w:rsidP="0086456C">
      <w:pPr>
        <w:numPr>
          <w:ilvl w:val="0"/>
          <w:numId w:val="3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Визначення лишайників як своєрідної групи симбіотичних організмів.</w:t>
      </w:r>
    </w:p>
    <w:p w14:paraId="2B1DE2F8" w14:textId="77777777" w:rsidR="0086456C" w:rsidRPr="00CF114C" w:rsidRDefault="0086456C" w:rsidP="0086456C">
      <w:pPr>
        <w:numPr>
          <w:ilvl w:val="0"/>
          <w:numId w:val="3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Систематичне положення компонентів лишайників. Відношення між грибом та водорістю у лишайнику.</w:t>
      </w:r>
    </w:p>
    <w:p w14:paraId="34991445" w14:textId="77777777" w:rsidR="0086456C" w:rsidRPr="00CF114C" w:rsidRDefault="0086456C" w:rsidP="0086456C">
      <w:pPr>
        <w:numPr>
          <w:ilvl w:val="0"/>
          <w:numId w:val="3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Морфологічні типи лишайників.</w:t>
      </w:r>
    </w:p>
    <w:p w14:paraId="6FAB5C2D" w14:textId="77777777" w:rsidR="0086456C" w:rsidRPr="00CF114C" w:rsidRDefault="0086456C" w:rsidP="0086456C">
      <w:pPr>
        <w:numPr>
          <w:ilvl w:val="0"/>
          <w:numId w:val="3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Анатомічна будова талому лишайників.</w:t>
      </w:r>
    </w:p>
    <w:p w14:paraId="1BFC24A2" w14:textId="77777777" w:rsidR="0086456C" w:rsidRPr="00CF114C" w:rsidRDefault="0086456C" w:rsidP="0086456C">
      <w:pPr>
        <w:numPr>
          <w:ilvl w:val="0"/>
          <w:numId w:val="3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Розмноження лишайників.</w:t>
      </w:r>
    </w:p>
    <w:p w14:paraId="33161F1D" w14:textId="77777777" w:rsidR="0086456C" w:rsidRPr="00CF114C" w:rsidRDefault="0086456C" w:rsidP="0086456C">
      <w:pPr>
        <w:numPr>
          <w:ilvl w:val="0"/>
          <w:numId w:val="3"/>
        </w:numPr>
        <w:ind w:left="0"/>
        <w:rPr>
          <w:color w:val="000000" w:themeColor="text1"/>
        </w:rPr>
      </w:pPr>
      <w:r w:rsidRPr="00CF114C">
        <w:rPr>
          <w:color w:val="000000" w:themeColor="text1"/>
        </w:rPr>
        <w:t>Поширення, екологічні угрупування та значення лишайників.</w:t>
      </w:r>
    </w:p>
    <w:p w14:paraId="72B46137" w14:textId="77777777" w:rsidR="0086456C" w:rsidRPr="00CF114C" w:rsidRDefault="0086456C" w:rsidP="0086456C">
      <w:pPr>
        <w:jc w:val="center"/>
        <w:rPr>
          <w:color w:val="000000" w:themeColor="text1"/>
        </w:rPr>
      </w:pPr>
    </w:p>
    <w:p w14:paraId="0D027857" w14:textId="77777777" w:rsidR="0086456C" w:rsidRDefault="0086456C" w:rsidP="008645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14:paraId="32CF50BD" w14:textId="77777777" w:rsidR="0086456C" w:rsidRPr="00FE52F9" w:rsidRDefault="0086456C" w:rsidP="0086456C">
      <w:pPr>
        <w:pStyle w:val="a3"/>
        <w:numPr>
          <w:ilvl w:val="0"/>
          <w:numId w:val="4"/>
        </w:numPr>
        <w:ind w:left="0" w:firstLine="0"/>
        <w:jc w:val="both"/>
        <w:rPr>
          <w:rStyle w:val="a4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4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4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4"/>
          <w:bCs/>
          <w:color w:val="000000" w:themeColor="text1"/>
          <w:shd w:val="clear" w:color="auto" w:fill="FFFFFF"/>
        </w:rPr>
        <w:t xml:space="preserve">. Одеса: Прес-кур’єр. 2012.  272 с. </w:t>
      </w:r>
    </w:p>
    <w:p w14:paraId="56591FCD" w14:textId="77777777" w:rsidR="0086456C" w:rsidRPr="00FE52F9" w:rsidRDefault="0086456C" w:rsidP="0086456C">
      <w:pPr>
        <w:pStyle w:val="a3"/>
        <w:numPr>
          <w:ilvl w:val="0"/>
          <w:numId w:val="4"/>
        </w:numPr>
        <w:shd w:val="clear" w:color="auto" w:fill="FFFFFF"/>
        <w:ind w:left="0" w:firstLine="0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14:paraId="3425DDB4" w14:textId="77777777" w:rsidR="0086456C" w:rsidRPr="00371F7F" w:rsidRDefault="0086456C" w:rsidP="0086456C">
      <w:pPr>
        <w:numPr>
          <w:ilvl w:val="0"/>
          <w:numId w:val="4"/>
        </w:numPr>
        <w:ind w:left="0" w:firstLine="0"/>
        <w:jc w:val="both"/>
        <w:rPr>
          <w:color w:val="000000" w:themeColor="text1"/>
          <w:lang w:eastAsia="en-US"/>
        </w:rPr>
      </w:pPr>
      <w:hyperlink r:id="rId8" w:history="1">
        <w:r w:rsidRPr="00371F7F">
          <w:rPr>
            <w:rStyle w:val="a5"/>
            <w:color w:val="000000" w:themeColor="text1"/>
          </w:rPr>
          <w:t>https://redbook-ua.org</w:t>
        </w:r>
      </w:hyperlink>
    </w:p>
    <w:p w14:paraId="2BB72140" w14:textId="77777777" w:rsidR="0086456C" w:rsidRPr="00CF114C" w:rsidRDefault="0086456C" w:rsidP="0086456C">
      <w:pPr>
        <w:ind w:left="-360"/>
        <w:jc w:val="both"/>
        <w:rPr>
          <w:b/>
          <w:color w:val="000000" w:themeColor="text1"/>
        </w:rPr>
      </w:pPr>
    </w:p>
    <w:p w14:paraId="2B836C71" w14:textId="77777777" w:rsidR="0086456C" w:rsidRPr="00CF114C" w:rsidRDefault="0086456C" w:rsidP="0086456C">
      <w:pPr>
        <w:rPr>
          <w:color w:val="000000" w:themeColor="text1"/>
        </w:rPr>
      </w:pPr>
    </w:p>
    <w:p w14:paraId="6BE3FCDF" w14:textId="77777777" w:rsidR="0086456C" w:rsidRPr="00CF114C" w:rsidRDefault="0086456C" w:rsidP="0086456C">
      <w:pPr>
        <w:jc w:val="center"/>
        <w:rPr>
          <w:b/>
          <w:color w:val="000000" w:themeColor="text1"/>
        </w:rPr>
      </w:pPr>
      <w:bookmarkStart w:id="1" w:name="_Hlk31307439"/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6456C" w:rsidRPr="00CF114C" w14:paraId="6C7CCE3A" w14:textId="77777777" w:rsidTr="000214C6">
        <w:trPr>
          <w:jc w:val="center"/>
        </w:trPr>
        <w:tc>
          <w:tcPr>
            <w:tcW w:w="9570" w:type="dxa"/>
            <w:gridSpan w:val="2"/>
          </w:tcPr>
          <w:p w14:paraId="2468DE57" w14:textId="77777777" w:rsidR="0086456C" w:rsidRPr="00CF114C" w:rsidRDefault="0086456C" w:rsidP="000214C6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Царство _______________________</w:t>
            </w:r>
          </w:p>
          <w:p w14:paraId="662675A9" w14:textId="77777777" w:rsidR="0086456C" w:rsidRPr="00CF114C" w:rsidRDefault="0086456C" w:rsidP="000214C6">
            <w:pPr>
              <w:jc w:val="center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</w:t>
            </w:r>
          </w:p>
        </w:tc>
      </w:tr>
      <w:tr w:rsidR="0086456C" w:rsidRPr="00CF114C" w14:paraId="28F64EDD" w14:textId="77777777" w:rsidTr="000214C6">
        <w:trPr>
          <w:jc w:val="center"/>
        </w:trPr>
        <w:tc>
          <w:tcPr>
            <w:tcW w:w="4785" w:type="dxa"/>
          </w:tcPr>
          <w:p w14:paraId="0B006E40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14:paraId="2A92455F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14:paraId="487C2939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Родина </w:t>
            </w:r>
            <w:r w:rsidRPr="00CF114C">
              <w:rPr>
                <w:color w:val="000000" w:themeColor="text1"/>
              </w:rPr>
              <w:t xml:space="preserve"> _____________________________</w:t>
            </w:r>
          </w:p>
          <w:p w14:paraId="5E465622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14:paraId="4B633BCE" w14:textId="77777777" w:rsidR="0086456C" w:rsidRPr="00CF114C" w:rsidRDefault="0086456C" w:rsidP="000214C6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proofErr w:type="spellStart"/>
            <w:r w:rsidRPr="00CF114C">
              <w:rPr>
                <w:b/>
                <w:color w:val="000000" w:themeColor="text1"/>
              </w:rPr>
              <w:t>ксанторія</w:t>
            </w:r>
            <w:proofErr w:type="spellEnd"/>
            <w:r w:rsidRPr="00CF114C">
              <w:rPr>
                <w:b/>
                <w:color w:val="000000" w:themeColor="text1"/>
              </w:rPr>
              <w:t xml:space="preserve"> стінна</w:t>
            </w:r>
            <w:r w:rsidRPr="00CF114C">
              <w:rPr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4785" w:type="dxa"/>
          </w:tcPr>
          <w:p w14:paraId="38FA256E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Відділ _______________________________</w:t>
            </w:r>
          </w:p>
          <w:p w14:paraId="6F7AAD66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 ________________________________</w:t>
            </w:r>
          </w:p>
          <w:p w14:paraId="505B03FC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Родина </w:t>
            </w:r>
            <w:r w:rsidRPr="00CF114C">
              <w:rPr>
                <w:color w:val="000000" w:themeColor="text1"/>
              </w:rPr>
              <w:t xml:space="preserve"> _____________________________</w:t>
            </w:r>
          </w:p>
          <w:p w14:paraId="4EB4C3F8" w14:textId="77777777" w:rsidR="0086456C" w:rsidRPr="00CF114C" w:rsidRDefault="0086456C" w:rsidP="000214C6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Рід _______________________________</w:t>
            </w:r>
          </w:p>
          <w:p w14:paraId="07CEF0BE" w14:textId="77777777" w:rsidR="0086456C" w:rsidRPr="00CF114C" w:rsidRDefault="0086456C" w:rsidP="000214C6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proofErr w:type="spellStart"/>
            <w:r w:rsidRPr="00CF114C">
              <w:rPr>
                <w:b/>
                <w:color w:val="000000" w:themeColor="text1"/>
                <w:shd w:val="clear" w:color="auto" w:fill="FFFFFF"/>
              </w:rPr>
              <w:t>цетрарія</w:t>
            </w:r>
            <w:proofErr w:type="spellEnd"/>
            <w:r w:rsidRPr="00CF114C">
              <w:rPr>
                <w:b/>
                <w:color w:val="000000" w:themeColor="text1"/>
                <w:shd w:val="clear" w:color="auto" w:fill="FFFFFF"/>
              </w:rPr>
              <w:t xml:space="preserve"> ісландська</w:t>
            </w:r>
          </w:p>
        </w:tc>
      </w:tr>
      <w:bookmarkEnd w:id="1"/>
    </w:tbl>
    <w:p w14:paraId="0C3C43B6" w14:textId="77777777" w:rsidR="0086456C" w:rsidRPr="00CF114C" w:rsidRDefault="0086456C" w:rsidP="0086456C">
      <w:pPr>
        <w:rPr>
          <w:color w:val="000000" w:themeColor="text1"/>
        </w:rPr>
      </w:pPr>
    </w:p>
    <w:p w14:paraId="7EFE6545" w14:textId="77777777" w:rsidR="0086456C" w:rsidRPr="00CF114C" w:rsidRDefault="0086456C" w:rsidP="0086456C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color w:val="000000" w:themeColor="text1"/>
        </w:rPr>
        <w:t>лишайників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14:paraId="00800533" w14:textId="77777777" w:rsidR="0086456C" w:rsidRPr="00CF114C" w:rsidRDefault="0086456C" w:rsidP="0086456C">
      <w:pPr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43631" w14:textId="77777777" w:rsidR="0086456C" w:rsidRPr="00CF114C" w:rsidRDefault="0086456C" w:rsidP="0086456C">
      <w:pPr>
        <w:jc w:val="center"/>
        <w:rPr>
          <w:b/>
          <w:color w:val="000000" w:themeColor="text1"/>
        </w:rPr>
      </w:pPr>
    </w:p>
    <w:p w14:paraId="1BAFC647" w14:textId="77777777" w:rsidR="0086456C" w:rsidRDefault="0086456C" w:rsidP="0086456C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bCs/>
          <w:color w:val="000000"/>
          <w:lang w:eastAsia="en-US"/>
        </w:rPr>
      </w:pPr>
    </w:p>
    <w:p w14:paraId="415653E1" w14:textId="77777777" w:rsidR="0086456C" w:rsidRPr="00ED68B6" w:rsidRDefault="0086456C" w:rsidP="0086456C">
      <w:pPr>
        <w:autoSpaceDE w:val="0"/>
        <w:autoSpaceDN w:val="0"/>
        <w:adjustRightInd w:val="0"/>
        <w:ind w:firstLine="284"/>
        <w:jc w:val="center"/>
        <w:rPr>
          <w:rFonts w:eastAsiaTheme="minorHAnsi"/>
          <w:color w:val="000000"/>
          <w:lang w:eastAsia="en-US"/>
        </w:rPr>
      </w:pPr>
      <w:r w:rsidRPr="00ED68B6">
        <w:rPr>
          <w:rFonts w:eastAsiaTheme="minorHAnsi"/>
          <w:b/>
          <w:bCs/>
          <w:color w:val="000000"/>
          <w:lang w:eastAsia="en-US"/>
        </w:rPr>
        <w:t>Теоретична довідка</w:t>
      </w:r>
    </w:p>
    <w:p w14:paraId="27DCC086" w14:textId="77777777" w:rsidR="0086456C" w:rsidRPr="00ED68B6" w:rsidRDefault="0086456C" w:rsidP="0086456C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ED68B6">
        <w:rPr>
          <w:rFonts w:eastAsiaTheme="minorHAnsi"/>
          <w:b/>
          <w:color w:val="000000"/>
          <w:lang w:eastAsia="en-US"/>
        </w:rPr>
        <w:t>Лишайники</w:t>
      </w:r>
      <w:r w:rsidRPr="00ED68B6">
        <w:rPr>
          <w:rFonts w:eastAsiaTheme="minorHAnsi"/>
          <w:color w:val="000000"/>
          <w:lang w:eastAsia="en-US"/>
        </w:rPr>
        <w:t xml:space="preserve"> – це своєрідна група живих істот, які утворилися внаслідок симбіозу деяких видів зелених і синьо-зелених водоростей та деяких видів сумчастих грибів і базидіоміцетів. </w:t>
      </w:r>
    </w:p>
    <w:p w14:paraId="5AD289BA" w14:textId="77777777" w:rsidR="0086456C" w:rsidRPr="00ED68B6" w:rsidRDefault="0086456C" w:rsidP="0086456C">
      <w:pPr>
        <w:autoSpaceDE w:val="0"/>
        <w:autoSpaceDN w:val="0"/>
        <w:adjustRightInd w:val="0"/>
        <w:ind w:firstLine="284"/>
        <w:jc w:val="both"/>
        <w:rPr>
          <w:rFonts w:eastAsiaTheme="minorHAnsi"/>
          <w:color w:val="000000"/>
          <w:lang w:eastAsia="en-US"/>
        </w:rPr>
      </w:pPr>
      <w:r w:rsidRPr="00ED68B6">
        <w:rPr>
          <w:rFonts w:eastAsiaTheme="minorHAnsi"/>
          <w:color w:val="000000"/>
          <w:lang w:eastAsia="en-US"/>
        </w:rPr>
        <w:t xml:space="preserve">Мікологи вважають, що лишайники виникли з різних груп грибів, які вступили у співжиття з водоростями, і тому вони мають бути віднесеними до царства грибів. Згідно з іншою точкою зору лишайники розглядаються як особливий, самостійний єдиний відділ рослинного світу, що не відноситься ні до нижчих, ні до вищих рослин. </w:t>
      </w:r>
    </w:p>
    <w:p w14:paraId="59FA957C" w14:textId="77777777" w:rsidR="0086456C" w:rsidRPr="00ED68B6" w:rsidRDefault="0086456C" w:rsidP="0086456C">
      <w:pPr>
        <w:ind w:firstLine="284"/>
        <w:jc w:val="both"/>
        <w:rPr>
          <w:b/>
          <w:noProof/>
          <w:color w:val="000000" w:themeColor="text1"/>
          <w:lang w:eastAsia="uk-UA"/>
        </w:rPr>
      </w:pPr>
      <w:r w:rsidRPr="00ED68B6">
        <w:rPr>
          <w:rFonts w:eastAsiaTheme="minorHAnsi"/>
          <w:color w:val="000000"/>
          <w:lang w:eastAsia="en-US"/>
        </w:rPr>
        <w:t xml:space="preserve">Живляться лишайники симбіотично: </w:t>
      </w:r>
      <w:r w:rsidRPr="00B40DF3">
        <w:rPr>
          <w:rFonts w:eastAsiaTheme="minorHAnsi"/>
          <w:b/>
          <w:color w:val="000000"/>
          <w:lang w:eastAsia="en-US"/>
        </w:rPr>
        <w:t>гіфи гриба</w:t>
      </w:r>
      <w:r w:rsidRPr="00ED68B6">
        <w:rPr>
          <w:rFonts w:eastAsiaTheme="minorHAnsi"/>
          <w:color w:val="000000"/>
          <w:lang w:eastAsia="en-US"/>
        </w:rPr>
        <w:t xml:space="preserve"> забезпечують водорості водою та мінеральними речовинами, а також захищають водорість від яскравого освітлення, сильного перегрівання променями сонця і висихання. </w:t>
      </w:r>
      <w:r w:rsidRPr="00B40DF3">
        <w:rPr>
          <w:rFonts w:eastAsiaTheme="minorHAnsi"/>
          <w:b/>
          <w:color w:val="000000"/>
          <w:lang w:eastAsia="en-US"/>
        </w:rPr>
        <w:t>Водорості</w:t>
      </w:r>
      <w:r w:rsidRPr="00ED68B6">
        <w:rPr>
          <w:rFonts w:eastAsiaTheme="minorHAnsi"/>
          <w:color w:val="000000"/>
          <w:lang w:eastAsia="en-US"/>
        </w:rPr>
        <w:t xml:space="preserve"> у процесі фотосинтезу синтезують органічні речовини і передають їх грибам.</w:t>
      </w:r>
    </w:p>
    <w:p w14:paraId="7D45ABFB" w14:textId="77777777" w:rsidR="0086456C" w:rsidRPr="00CF114C" w:rsidRDefault="0086456C" w:rsidP="0086456C">
      <w:pPr>
        <w:jc w:val="center"/>
        <w:rPr>
          <w:b/>
          <w:color w:val="000000" w:themeColor="text1"/>
        </w:rPr>
      </w:pPr>
    </w:p>
    <w:p w14:paraId="06289687" w14:textId="77777777" w:rsidR="00C355A2" w:rsidRDefault="00C355A2"/>
    <w:sectPr w:rsidR="00C355A2" w:rsidSect="0086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850"/>
    <w:multiLevelType w:val="hybridMultilevel"/>
    <w:tmpl w:val="52A86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9C6CE4"/>
    <w:multiLevelType w:val="hybridMultilevel"/>
    <w:tmpl w:val="FF086D44"/>
    <w:lvl w:ilvl="0" w:tplc="B224C5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33323FFE"/>
    <w:multiLevelType w:val="hybridMultilevel"/>
    <w:tmpl w:val="E03AAE66"/>
    <w:lvl w:ilvl="0" w:tplc="6F42D8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57CB5F29"/>
    <w:multiLevelType w:val="hybridMultilevel"/>
    <w:tmpl w:val="1F8EEADC"/>
    <w:lvl w:ilvl="0" w:tplc="882EDF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6C"/>
    <w:rsid w:val="0086456C"/>
    <w:rsid w:val="00C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BBBC"/>
  <w15:chartTrackingRefBased/>
  <w15:docId w15:val="{572B54FE-2E1F-4605-8565-3ABD1ED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864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56C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86456C"/>
    <w:pPr>
      <w:ind w:left="720"/>
      <w:contextualSpacing/>
    </w:pPr>
  </w:style>
  <w:style w:type="character" w:styleId="a4">
    <w:name w:val="Emphasis"/>
    <w:basedOn w:val="a0"/>
    <w:uiPriority w:val="20"/>
    <w:qFormat/>
    <w:rsid w:val="0086456C"/>
    <w:rPr>
      <w:i/>
      <w:iCs/>
    </w:rPr>
  </w:style>
  <w:style w:type="character" w:styleId="a5">
    <w:name w:val="Hyperlink"/>
    <w:basedOn w:val="a0"/>
    <w:uiPriority w:val="99"/>
    <w:unhideWhenUsed/>
    <w:rsid w:val="0086456C"/>
    <w:rPr>
      <w:color w:val="0000FF"/>
      <w:u w:val="single"/>
    </w:rPr>
  </w:style>
  <w:style w:type="paragraph" w:customStyle="1" w:styleId="1">
    <w:name w:val="Обычный1"/>
    <w:uiPriority w:val="99"/>
    <w:rsid w:val="00864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3">
    <w:name w:val="Основной текст3"/>
    <w:basedOn w:val="a"/>
    <w:rsid w:val="0086456C"/>
    <w:pPr>
      <w:shd w:val="clear" w:color="auto" w:fill="FFFFFF"/>
      <w:spacing w:after="1080" w:line="346" w:lineRule="exact"/>
      <w:ind w:hanging="360"/>
      <w:jc w:val="center"/>
    </w:pPr>
    <w:rPr>
      <w:sz w:val="27"/>
      <w:szCs w:val="27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8645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6456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Подпись к таблице_"/>
    <w:basedOn w:val="a0"/>
    <w:link w:val="a9"/>
    <w:rsid w:val="0086456C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6456C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86456C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6456C"/>
    <w:pPr>
      <w:shd w:val="clear" w:color="auto" w:fill="FFFFFF"/>
      <w:spacing w:line="322" w:lineRule="exact"/>
      <w:jc w:val="both"/>
    </w:pPr>
    <w:rPr>
      <w:rFonts w:asciiTheme="minorHAnsi" w:hAnsiTheme="minorHAnsi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86456C"/>
    <w:pPr>
      <w:shd w:val="clear" w:color="auto" w:fill="FFFFFF"/>
      <w:spacing w:after="60" w:line="0" w:lineRule="atLeast"/>
    </w:pPr>
    <w:rPr>
      <w:rFonts w:asciiTheme="minorHAnsi" w:hAnsiTheme="minorHAnsi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book-ua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edbook-u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2024-09-25T09:22:00Z</dcterms:created>
  <dcterms:modified xsi:type="dcterms:W3CDTF">2024-09-25T09:23:00Z</dcterms:modified>
</cp:coreProperties>
</file>