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7844"/>
      </w:tblGrid>
      <w:tr w:rsidR="00144D11" w:rsidTr="00144D11">
        <w:tc>
          <w:tcPr>
            <w:tcW w:w="1512" w:type="dxa"/>
          </w:tcPr>
          <w:p w:rsidR="00144D11" w:rsidRDefault="00144D11" w:rsidP="002D05C8">
            <w:pPr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555C72D" wp14:editId="26C6FF4A">
                  <wp:extent cx="823380" cy="720000"/>
                  <wp:effectExtent l="0" t="0" r="0" b="4445"/>
                  <wp:docPr id="91" name="Рисунок 91" descr="25 Березня 2020 - ЗОШ І-ІІІ ст. №2 м. Заліщ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25 Березня 2020 - ЗОШ І-ІІІ ст. №2 м. Заліщ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vAlign w:val="center"/>
          </w:tcPr>
          <w:p w:rsidR="00144D11" w:rsidRPr="00144D11" w:rsidRDefault="00144D11" w:rsidP="002D05C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44D11">
              <w:rPr>
                <w:b/>
                <w:bCs/>
                <w:sz w:val="24"/>
                <w:szCs w:val="24"/>
                <w:lang w:val="ru-RU" w:eastAsia="ru-RU"/>
              </w:rPr>
              <w:t xml:space="preserve">ПРАКТИЧНА РОБОТА № </w:t>
            </w:r>
            <w:r w:rsidR="00A073CD">
              <w:rPr>
                <w:b/>
                <w:bCs/>
                <w:sz w:val="24"/>
                <w:szCs w:val="24"/>
                <w:lang w:val="ru-RU" w:eastAsia="ru-RU"/>
              </w:rPr>
              <w:t>5</w:t>
            </w:r>
            <w:bookmarkStart w:id="0" w:name="_GoBack"/>
            <w:bookmarkEnd w:id="0"/>
          </w:p>
          <w:p w:rsidR="00144D11" w:rsidRPr="00144D11" w:rsidRDefault="00144D11" w:rsidP="002D05C8">
            <w:pPr>
              <w:shd w:val="clear" w:color="auto" w:fill="FFFFFF"/>
              <w:jc w:val="center"/>
              <w:outlineLvl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44D11">
              <w:rPr>
                <w:b/>
                <w:bCs/>
                <w:sz w:val="24"/>
                <w:szCs w:val="24"/>
                <w:lang w:val="ru-RU" w:eastAsia="ru-RU"/>
              </w:rPr>
              <w:t xml:space="preserve">НОРМАТИВНО-ПРАВОВЕ ЗАБЕЗПЕЧЕННЯ ПОВОДЖЕННЯ З ВІДХОДАМИ В УКРАЇНІ ТА ЄС </w:t>
            </w:r>
          </w:p>
        </w:tc>
      </w:tr>
    </w:tbl>
    <w:p w:rsidR="00144D11" w:rsidRPr="00634640" w:rsidRDefault="00144D11" w:rsidP="00144D11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44D11" w:rsidRPr="00634640" w:rsidRDefault="00144D11" w:rsidP="00144D11">
      <w:pPr>
        <w:widowControl/>
        <w:shd w:val="clear" w:color="auto" w:fill="FFFFFF"/>
        <w:autoSpaceDE/>
        <w:autoSpaceDN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44D11" w:rsidRPr="00634640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634640">
        <w:rPr>
          <w:b/>
          <w:bCs/>
          <w:sz w:val="24"/>
          <w:szCs w:val="24"/>
          <w:lang w:eastAsia="ru-RU"/>
        </w:rPr>
        <w:t>Мета роботи: ознайомлення з законодавчою базою щодо поводження з відходами в Україні та країнами Європейського Союзу.</w:t>
      </w:r>
    </w:p>
    <w:p w:rsidR="00144D11" w:rsidRPr="00634640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634640">
        <w:rPr>
          <w:b/>
          <w:bCs/>
          <w:sz w:val="24"/>
          <w:szCs w:val="24"/>
          <w:lang w:eastAsia="ru-RU"/>
        </w:rPr>
        <w:t>Завдання роботи: набуття практичних навичок у застосуванні нормативно-правових актів у питаннях поводження з відходами.</w:t>
      </w:r>
    </w:p>
    <w:p w:rsidR="00144D11" w:rsidRPr="00634640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144D11" w:rsidRPr="00634640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634640">
        <w:rPr>
          <w:b/>
          <w:bCs/>
          <w:sz w:val="24"/>
          <w:szCs w:val="24"/>
          <w:lang w:eastAsia="ru-RU"/>
        </w:rPr>
        <w:t>1. Заповнити таблиці</w:t>
      </w:r>
    </w:p>
    <w:p w:rsidR="00144D11" w:rsidRPr="00634640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i/>
          <w:sz w:val="24"/>
          <w:szCs w:val="24"/>
          <w:lang w:eastAsia="ru-RU"/>
        </w:rPr>
      </w:pPr>
      <w:r w:rsidRPr="00634640">
        <w:rPr>
          <w:b/>
          <w:bCs/>
          <w:i/>
          <w:sz w:val="24"/>
          <w:szCs w:val="24"/>
          <w:lang w:eastAsia="ru-RU"/>
        </w:rPr>
        <w:t xml:space="preserve">Зазначити типи відходів і нормативно-правові акти України та ЄС, які регулюють зазначену сферу </w:t>
      </w:r>
    </w:p>
    <w:tbl>
      <w:tblPr>
        <w:tblStyle w:val="1"/>
        <w:tblW w:w="9214" w:type="dxa"/>
        <w:tblInd w:w="279" w:type="dxa"/>
        <w:tblLook w:val="04A0" w:firstRow="1" w:lastRow="0" w:firstColumn="1" w:lastColumn="0" w:noHBand="0" w:noVBand="1"/>
      </w:tblPr>
      <w:tblGrid>
        <w:gridCol w:w="567"/>
        <w:gridCol w:w="2048"/>
        <w:gridCol w:w="3338"/>
        <w:gridCol w:w="3261"/>
      </w:tblGrid>
      <w:tr w:rsidR="00144D11" w:rsidRPr="00634640" w:rsidTr="00144D11">
        <w:trPr>
          <w:cantSplit/>
          <w:trHeight w:val="1496"/>
        </w:trPr>
        <w:tc>
          <w:tcPr>
            <w:tcW w:w="567" w:type="dxa"/>
            <w:textDirection w:val="btLr"/>
            <w:vAlign w:val="center"/>
          </w:tcPr>
          <w:p w:rsidR="00144D11" w:rsidRPr="00D84335" w:rsidRDefault="00144D11" w:rsidP="002D05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D84335"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2048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34640">
              <w:rPr>
                <w:rFonts w:eastAsia="Calibri"/>
                <w:sz w:val="24"/>
                <w:szCs w:val="24"/>
              </w:rPr>
              <w:t>Типи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34640">
              <w:rPr>
                <w:rFonts w:eastAsia="Calibri"/>
                <w:sz w:val="24"/>
                <w:szCs w:val="24"/>
              </w:rPr>
              <w:t>відходів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634640">
              <w:rPr>
                <w:rFonts w:eastAsia="Calibri"/>
                <w:sz w:val="24"/>
                <w:szCs w:val="24"/>
              </w:rPr>
              <w:t>операції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 xml:space="preserve"> з </w:t>
            </w:r>
            <w:proofErr w:type="spellStart"/>
            <w:r w:rsidRPr="00634640">
              <w:rPr>
                <w:rFonts w:eastAsia="Calibri"/>
                <w:sz w:val="24"/>
                <w:szCs w:val="24"/>
              </w:rPr>
              <w:t>відходами</w:t>
            </w:r>
            <w:proofErr w:type="spellEnd"/>
          </w:p>
        </w:tc>
        <w:tc>
          <w:tcPr>
            <w:tcW w:w="3338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34640">
              <w:rPr>
                <w:rFonts w:eastAsia="Calibri"/>
                <w:sz w:val="24"/>
                <w:szCs w:val="24"/>
              </w:rPr>
              <w:t>Законодавчий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 xml:space="preserve"> акт </w:t>
            </w:r>
            <w:proofErr w:type="spellStart"/>
            <w:r w:rsidRPr="00634640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261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34640">
              <w:rPr>
                <w:rFonts w:eastAsia="Calibri"/>
                <w:sz w:val="24"/>
                <w:szCs w:val="24"/>
              </w:rPr>
              <w:t>Законодавчий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 xml:space="preserve"> акт ЄС</w:t>
            </w:r>
          </w:p>
        </w:tc>
      </w:tr>
      <w:tr w:rsidR="00144D11" w:rsidRPr="00634640" w:rsidTr="00144D11">
        <w:tc>
          <w:tcPr>
            <w:tcW w:w="567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34640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34640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338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34640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34640">
              <w:rPr>
                <w:rFonts w:eastAsia="Calibri"/>
                <w:i/>
                <w:sz w:val="24"/>
                <w:szCs w:val="24"/>
              </w:rPr>
              <w:t>4</w:t>
            </w:r>
          </w:p>
        </w:tc>
      </w:tr>
      <w:tr w:rsidR="00144D11" w:rsidRPr="00634640" w:rsidTr="00144D11">
        <w:tc>
          <w:tcPr>
            <w:tcW w:w="567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04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567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04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567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4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567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04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567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04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567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04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8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44D11" w:rsidRPr="00634640" w:rsidRDefault="00144D11" w:rsidP="00144D11">
      <w:pPr>
        <w:widowControl/>
        <w:shd w:val="clear" w:color="auto" w:fill="FFFFFF"/>
        <w:autoSpaceDE/>
        <w:autoSpaceDN/>
        <w:ind w:firstLine="709"/>
        <w:jc w:val="both"/>
        <w:outlineLvl w:val="1"/>
        <w:rPr>
          <w:b/>
          <w:bCs/>
          <w:i/>
          <w:sz w:val="24"/>
          <w:szCs w:val="24"/>
          <w:lang w:eastAsia="ru-RU"/>
        </w:rPr>
      </w:pPr>
    </w:p>
    <w:p w:rsidR="00144D11" w:rsidRPr="00634640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i/>
          <w:sz w:val="24"/>
          <w:szCs w:val="24"/>
          <w:lang w:eastAsia="ru-RU"/>
        </w:rPr>
      </w:pPr>
      <w:r w:rsidRPr="00634640">
        <w:rPr>
          <w:b/>
          <w:bCs/>
          <w:i/>
          <w:sz w:val="24"/>
          <w:szCs w:val="24"/>
          <w:lang w:eastAsia="ru-RU"/>
        </w:rPr>
        <w:t xml:space="preserve">Зазначити операції у сфері поводження з відходами і нормативно-правові акти України та ЄС, які регулюють зазначену сферу </w:t>
      </w:r>
    </w:p>
    <w:tbl>
      <w:tblPr>
        <w:tblStyle w:val="1"/>
        <w:tblW w:w="9214" w:type="dxa"/>
        <w:tblInd w:w="279" w:type="dxa"/>
        <w:tblLook w:val="04A0" w:firstRow="1" w:lastRow="0" w:firstColumn="1" w:lastColumn="0" w:noHBand="0" w:noVBand="1"/>
      </w:tblPr>
      <w:tblGrid>
        <w:gridCol w:w="679"/>
        <w:gridCol w:w="2042"/>
        <w:gridCol w:w="3232"/>
        <w:gridCol w:w="3261"/>
      </w:tblGrid>
      <w:tr w:rsidR="00144D11" w:rsidRPr="00634640" w:rsidTr="00144D11">
        <w:trPr>
          <w:cantSplit/>
          <w:trHeight w:val="1496"/>
        </w:trPr>
        <w:tc>
          <w:tcPr>
            <w:tcW w:w="679" w:type="dxa"/>
            <w:textDirection w:val="btLr"/>
            <w:vAlign w:val="center"/>
          </w:tcPr>
          <w:p w:rsidR="00144D11" w:rsidRPr="00634640" w:rsidRDefault="00144D11" w:rsidP="002D05C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2042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34640">
              <w:rPr>
                <w:rFonts w:eastAsia="Calibri"/>
                <w:sz w:val="24"/>
                <w:szCs w:val="24"/>
              </w:rPr>
              <w:t>Типи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34640">
              <w:rPr>
                <w:rFonts w:eastAsia="Calibri"/>
                <w:sz w:val="24"/>
                <w:szCs w:val="24"/>
              </w:rPr>
              <w:t>відходів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634640">
              <w:rPr>
                <w:rFonts w:eastAsia="Calibri"/>
                <w:sz w:val="24"/>
                <w:szCs w:val="24"/>
              </w:rPr>
              <w:t>операції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 xml:space="preserve"> з </w:t>
            </w:r>
            <w:proofErr w:type="spellStart"/>
            <w:r w:rsidRPr="00634640">
              <w:rPr>
                <w:rFonts w:eastAsia="Calibri"/>
                <w:sz w:val="24"/>
                <w:szCs w:val="24"/>
              </w:rPr>
              <w:t>відходами</w:t>
            </w:r>
            <w:proofErr w:type="spellEnd"/>
          </w:p>
        </w:tc>
        <w:tc>
          <w:tcPr>
            <w:tcW w:w="3232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34640">
              <w:rPr>
                <w:rFonts w:eastAsia="Calibri"/>
                <w:sz w:val="24"/>
                <w:szCs w:val="24"/>
              </w:rPr>
              <w:t>Законодавчий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 xml:space="preserve"> акт </w:t>
            </w:r>
            <w:proofErr w:type="spellStart"/>
            <w:r w:rsidRPr="00634640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261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34640">
              <w:rPr>
                <w:rFonts w:eastAsia="Calibri"/>
                <w:sz w:val="24"/>
                <w:szCs w:val="24"/>
              </w:rPr>
              <w:t>Законодавчий</w:t>
            </w:r>
            <w:proofErr w:type="spellEnd"/>
            <w:r w:rsidRPr="00634640">
              <w:rPr>
                <w:rFonts w:eastAsia="Calibri"/>
                <w:sz w:val="24"/>
                <w:szCs w:val="24"/>
              </w:rPr>
              <w:t xml:space="preserve"> акт ЄС</w:t>
            </w:r>
          </w:p>
        </w:tc>
      </w:tr>
      <w:tr w:rsidR="00144D11" w:rsidRPr="00634640" w:rsidTr="00144D11">
        <w:tc>
          <w:tcPr>
            <w:tcW w:w="679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34640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34640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34640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144D11" w:rsidRPr="00634640" w:rsidRDefault="00144D11" w:rsidP="002D05C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34640">
              <w:rPr>
                <w:rFonts w:eastAsia="Calibri"/>
                <w:i/>
                <w:sz w:val="24"/>
                <w:szCs w:val="24"/>
              </w:rPr>
              <w:t>4</w:t>
            </w:r>
          </w:p>
        </w:tc>
      </w:tr>
      <w:tr w:rsidR="00144D11" w:rsidRPr="00634640" w:rsidTr="00144D11">
        <w:tc>
          <w:tcPr>
            <w:tcW w:w="679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679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04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679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4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679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04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679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04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D11" w:rsidRPr="00634640" w:rsidTr="00144D11">
        <w:tc>
          <w:tcPr>
            <w:tcW w:w="679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  <w:r w:rsidRPr="00634640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04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2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D11" w:rsidRPr="00634640" w:rsidRDefault="00144D11" w:rsidP="002D05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44D11" w:rsidRPr="00634640" w:rsidRDefault="00144D11" w:rsidP="00144D11">
      <w:pPr>
        <w:widowControl/>
        <w:shd w:val="clear" w:color="auto" w:fill="FFFFFF"/>
        <w:autoSpaceDE/>
        <w:autoSpaceDN/>
        <w:ind w:firstLine="709"/>
        <w:jc w:val="both"/>
        <w:outlineLvl w:val="1"/>
        <w:rPr>
          <w:b/>
          <w:bCs/>
          <w:i/>
          <w:sz w:val="24"/>
          <w:szCs w:val="24"/>
          <w:lang w:eastAsia="ru-RU"/>
        </w:rPr>
      </w:pPr>
    </w:p>
    <w:p w:rsidR="00144D11" w:rsidRPr="00634640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</w:t>
      </w:r>
      <w:r w:rsidRPr="00634640">
        <w:rPr>
          <w:b/>
          <w:bCs/>
          <w:sz w:val="24"/>
          <w:szCs w:val="24"/>
          <w:lang w:eastAsia="ru-RU"/>
        </w:rPr>
        <w:t>. Індивідуальне завдання</w:t>
      </w: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570"/>
      </w:tblGrid>
      <w:tr w:rsidR="00144D11" w:rsidRPr="00634640" w:rsidTr="00342063">
        <w:tc>
          <w:tcPr>
            <w:tcW w:w="786" w:type="dxa"/>
            <w:vAlign w:val="center"/>
          </w:tcPr>
          <w:p w:rsidR="00144D11" w:rsidRPr="00634640" w:rsidRDefault="00144D11" w:rsidP="002D05C8">
            <w:pPr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634640">
              <w:rPr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B3C809E" wp14:editId="1B1EF2DC">
                  <wp:extent cx="360000" cy="360000"/>
                  <wp:effectExtent l="0" t="0" r="254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0" w:type="dxa"/>
          </w:tcPr>
          <w:p w:rsidR="00144D11" w:rsidRPr="00634640" w:rsidRDefault="00144D11" w:rsidP="002D05C8">
            <w:pPr>
              <w:shd w:val="clear" w:color="auto" w:fill="FFFFFF"/>
              <w:jc w:val="both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 будь-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якій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Директиві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ЄС,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регулює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сферу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поводження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відходами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виконайте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640">
              <w:rPr>
                <w:b/>
                <w:bCs/>
                <w:sz w:val="24"/>
                <w:szCs w:val="24"/>
                <w:lang w:eastAsia="ru-RU"/>
              </w:rPr>
              <w:t>презентаці</w:t>
            </w:r>
            <w:r>
              <w:rPr>
                <w:b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634640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144D11" w:rsidRPr="00634640" w:rsidRDefault="00144D11" w:rsidP="00144D11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  <w:lang w:val="ru-RU"/>
        </w:rPr>
      </w:pPr>
    </w:p>
    <w:tbl>
      <w:tblPr>
        <w:tblStyle w:val="1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</w:tblGrid>
      <w:tr w:rsidR="00144D11" w:rsidRPr="00634640" w:rsidTr="002D05C8">
        <w:tc>
          <w:tcPr>
            <w:tcW w:w="846" w:type="dxa"/>
            <w:vAlign w:val="center"/>
            <w:hideMark/>
          </w:tcPr>
          <w:p w:rsidR="00144D11" w:rsidRPr="00634640" w:rsidRDefault="00144D11" w:rsidP="002D05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34640">
              <w:rPr>
                <w:rFonts w:eastAsia="Calibri"/>
                <w:b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D57A403" wp14:editId="763BC281">
                  <wp:extent cx="371475" cy="371475"/>
                  <wp:effectExtent l="0" t="0" r="9525" b="9525"/>
                  <wp:docPr id="99" name="Рисунок 99" descr="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 descr="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  <w:hideMark/>
          </w:tcPr>
          <w:p w:rsidR="00144D11" w:rsidRPr="00B2119D" w:rsidRDefault="00144D11" w:rsidP="002D05C8">
            <w:pPr>
              <w:shd w:val="clear" w:color="auto" w:fill="FFFFFF"/>
              <w:ind w:firstLine="426"/>
              <w:jc w:val="both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4640">
              <w:rPr>
                <w:b/>
                <w:bCs/>
                <w:sz w:val="24"/>
                <w:szCs w:val="24"/>
                <w:lang w:eastAsia="ru-RU"/>
              </w:rPr>
              <w:t>Рекомендовані</w:t>
            </w:r>
            <w:proofErr w:type="spellEnd"/>
            <w:r w:rsidRPr="0063464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640">
              <w:rPr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63464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640">
              <w:rPr>
                <w:b/>
                <w:bCs/>
                <w:sz w:val="24"/>
                <w:szCs w:val="24"/>
                <w:lang w:eastAsia="ru-RU"/>
              </w:rPr>
              <w:t>джерела</w:t>
            </w:r>
            <w:proofErr w:type="spellEnd"/>
            <w:r w:rsidRPr="00634640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</w:tbl>
    <w:p w:rsidR="00144D11" w:rsidRPr="00634640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634640">
        <w:rPr>
          <w:bCs/>
          <w:sz w:val="24"/>
          <w:szCs w:val="24"/>
          <w:lang w:eastAsia="ru-RU"/>
        </w:rPr>
        <w:t xml:space="preserve">1. Законодавство України : офіційний </w:t>
      </w:r>
      <w:proofErr w:type="spellStart"/>
      <w:r w:rsidRPr="00634640">
        <w:rPr>
          <w:bCs/>
          <w:sz w:val="24"/>
          <w:szCs w:val="24"/>
          <w:lang w:eastAsia="ru-RU"/>
        </w:rPr>
        <w:t>вебпортал</w:t>
      </w:r>
      <w:proofErr w:type="spellEnd"/>
      <w:r w:rsidRPr="00634640">
        <w:rPr>
          <w:bCs/>
          <w:sz w:val="24"/>
          <w:szCs w:val="24"/>
          <w:lang w:eastAsia="ru-RU"/>
        </w:rPr>
        <w:t xml:space="preserve"> парламенту України. </w:t>
      </w:r>
      <w:r w:rsidRPr="00634640">
        <w:rPr>
          <w:bCs/>
          <w:sz w:val="24"/>
          <w:szCs w:val="24"/>
          <w:lang w:val="en-US" w:eastAsia="ru-RU"/>
        </w:rPr>
        <w:t xml:space="preserve">URL: </w:t>
      </w:r>
      <w:r w:rsidRPr="00634640">
        <w:rPr>
          <w:bCs/>
          <w:sz w:val="24"/>
          <w:szCs w:val="24"/>
          <w:lang w:eastAsia="ru-RU"/>
        </w:rPr>
        <w:t xml:space="preserve"> </w:t>
      </w:r>
      <w:hyperlink r:id="rId7" w:history="1">
        <w:r w:rsidRPr="00634640">
          <w:rPr>
            <w:bCs/>
            <w:color w:val="0000FF"/>
            <w:sz w:val="24"/>
            <w:szCs w:val="24"/>
            <w:u w:val="single"/>
            <w:lang w:eastAsia="ru-RU"/>
          </w:rPr>
          <w:t>https://zakon.rada.gov.ua</w:t>
        </w:r>
      </w:hyperlink>
      <w:r w:rsidRPr="00634640">
        <w:rPr>
          <w:bCs/>
          <w:sz w:val="24"/>
          <w:szCs w:val="24"/>
          <w:lang w:eastAsia="ru-RU"/>
        </w:rPr>
        <w:t>.</w:t>
      </w:r>
    </w:p>
    <w:p w:rsidR="00E106ED" w:rsidRDefault="00144D11" w:rsidP="00144D11">
      <w:pPr>
        <w:widowControl/>
        <w:shd w:val="clear" w:color="auto" w:fill="FFFFFF"/>
        <w:autoSpaceDE/>
        <w:autoSpaceDN/>
        <w:ind w:firstLine="426"/>
        <w:jc w:val="both"/>
        <w:outlineLvl w:val="1"/>
      </w:pPr>
      <w:r w:rsidRPr="00634640">
        <w:rPr>
          <w:bCs/>
          <w:sz w:val="24"/>
          <w:szCs w:val="24"/>
          <w:lang w:val="en-US" w:eastAsia="ru-RU"/>
        </w:rPr>
        <w:t>2. EUR-Lex</w:t>
      </w:r>
      <w:r w:rsidRPr="00634640">
        <w:rPr>
          <w:bCs/>
          <w:sz w:val="24"/>
          <w:szCs w:val="24"/>
          <w:lang w:eastAsia="ru-RU"/>
        </w:rPr>
        <w:t xml:space="preserve">. </w:t>
      </w:r>
      <w:r w:rsidRPr="00634640">
        <w:rPr>
          <w:bCs/>
          <w:sz w:val="24"/>
          <w:szCs w:val="24"/>
          <w:lang w:val="en-US" w:eastAsia="ru-RU"/>
        </w:rPr>
        <w:t xml:space="preserve">Access to European Union </w:t>
      </w:r>
      <w:proofErr w:type="gramStart"/>
      <w:r w:rsidRPr="00634640">
        <w:rPr>
          <w:bCs/>
          <w:sz w:val="24"/>
          <w:szCs w:val="24"/>
          <w:lang w:val="en-US" w:eastAsia="ru-RU"/>
        </w:rPr>
        <w:t>law :</w:t>
      </w:r>
      <w:proofErr w:type="gramEnd"/>
      <w:r w:rsidRPr="00634640">
        <w:rPr>
          <w:bCs/>
          <w:sz w:val="24"/>
          <w:szCs w:val="24"/>
          <w:lang w:val="en-US" w:eastAsia="ru-RU"/>
        </w:rPr>
        <w:t xml:space="preserve"> </w:t>
      </w:r>
      <w:r w:rsidRPr="00634640">
        <w:rPr>
          <w:bCs/>
          <w:sz w:val="24"/>
          <w:szCs w:val="24"/>
          <w:lang w:val="ru-RU" w:eastAsia="ru-RU"/>
        </w:rPr>
        <w:t>а</w:t>
      </w:r>
      <w:r w:rsidRPr="00634640">
        <w:rPr>
          <w:bCs/>
          <w:sz w:val="24"/>
          <w:szCs w:val="24"/>
          <w:lang w:val="en-US" w:eastAsia="ru-RU"/>
        </w:rPr>
        <w:t>n official website of the European Union. URL</w:t>
      </w:r>
      <w:r w:rsidRPr="00634640">
        <w:rPr>
          <w:bCs/>
          <w:sz w:val="24"/>
          <w:szCs w:val="24"/>
          <w:lang w:val="ru-RU" w:eastAsia="ru-RU"/>
        </w:rPr>
        <w:t xml:space="preserve">: </w:t>
      </w:r>
      <w:r w:rsidRPr="00634640">
        <w:rPr>
          <w:bCs/>
          <w:sz w:val="24"/>
          <w:szCs w:val="24"/>
          <w:lang w:eastAsia="ru-RU"/>
        </w:rPr>
        <w:t>https://eur-lex.europa.eu.</w:t>
      </w:r>
    </w:p>
    <w:sectPr w:rsidR="00E106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1"/>
    <w:rsid w:val="00144D11"/>
    <w:rsid w:val="00342063"/>
    <w:rsid w:val="00A073CD"/>
    <w:rsid w:val="00E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8283-5CD7-4AFE-B7B5-4D690F5F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D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44D1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3</cp:revision>
  <dcterms:created xsi:type="dcterms:W3CDTF">2024-10-01T13:24:00Z</dcterms:created>
  <dcterms:modified xsi:type="dcterms:W3CDTF">2024-10-01T13:26:00Z</dcterms:modified>
</cp:coreProperties>
</file>