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3258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 з курсу «Економіка та управління в сфері торгівлі»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фінансово-майнового стану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завдання</w:t>
            </w:r>
          </w:p>
        </w:tc>
        <w:tc>
          <w:tcPr>
            <w:tcW w:w="59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Варіанти відповідей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Яку інформацію відображає показник фондомісткості?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скільки підприємству необхідно вкласти в оборотні активи, щоб отримати одну гривню чистого доходу.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скільки підприємству необхідно вкласти в основні засоби, щоб отримати одну гривню чистого доходу;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скільки чистого доходу підприємство отримує з кожної гривні, вкладеної в оборотні активи;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скільки чистого доходу отримує підприємство з однієї гривні, складеної в основні засоби;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Показники, що відображають кількісні співвідношення між явищами та процесами називаються:</w:t>
            </w:r>
          </w:p>
        </w:tc>
        <w:tc>
          <w:tcPr>
            <w:tcW w:w="5908" w:type="dxa"/>
          </w:tcPr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абсолютними;</w:t>
            </w:r>
          </w:p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відносними;</w:t>
            </w:r>
          </w:p>
          <w:p>
            <w:pPr>
              <w:tabs>
                <w:tab w:val="left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середніми;</w:t>
            </w:r>
          </w:p>
          <w:p>
            <w:pPr>
              <w:tabs>
                <w:tab w:val="left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якісними;</w:t>
            </w:r>
          </w:p>
          <w:p>
            <w:pPr>
              <w:tabs>
                <w:tab w:val="left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Ефективність роботи персоналу на підприємстві розраховується за допомогою наступного показника: </w:t>
            </w: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фондовіддачі;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коефіцієнту оборотності;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рентабельність активів;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продуктивності праці;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Фондоозброєність – це показник, який розраховується за наступною формулою:</w:t>
            </w:r>
          </w:p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чистий дохід / середньорічна вартість основних засобів;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середньорічна вартість основних засобів / чистий дохід;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середньорічна вартість основних засобів / середньооблікова чисельність працівників;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середньооблікова чисельність працівників / середньорічна вартість основних засобів;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Якщо показник фондовіддачі зріс у звітному році. Про збільшення якого з вихідних показників це може свідчити?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збільшення чистого доходу;</w:t>
            </w:r>
          </w:p>
          <w:p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збільшення середньооблікової чисельності працівників;</w:t>
            </w:r>
          </w:p>
          <w:p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збільшення середньорічної вартості основних засобів;</w:t>
            </w:r>
          </w:p>
          <w:p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збільшення чистого прибутку;</w:t>
            </w:r>
          </w:p>
          <w:p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Яку інформацію відображає показник фондовіддачі?</w:t>
            </w:r>
          </w:p>
          <w:p>
            <w:pPr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скільки підприємству необхідно вкласти в оборотні активи, щоб отримати одну гривню чистого доходу.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скільки підприємству необхідно вкласти в основні засоби, щоб отримати одну гривню чистого доходу;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скільки чистого прибутку отримує підприємство з кожної гривні, вкладеної в основні засоби;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скільки чистого доходу підприємство отримує з кожної гривні, вкладеної в основні засоби;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Чистий дохід можна розрахувати за наступною формулою:</w:t>
            </w:r>
          </w:p>
          <w:p>
            <w:pPr>
              <w:widowControl w:val="0"/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виручка мінус ПДВ;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виручка мінус собівартість;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чистий прибуток мінус собівартість;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валовий прибуток мінус собівартість;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Валовий прибуток можна розрахувати за наступною формулою:</w:t>
            </w:r>
          </w:p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виручка мінус ПДВ;</w:t>
            </w:r>
          </w:p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виручка мінус собівартість;</w:t>
            </w:r>
          </w:p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чистий дохід мінус собівартість;</w:t>
            </w:r>
          </w:p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чистий прибуток мінус собівартість;</w:t>
            </w:r>
          </w:p>
          <w:p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Виручка – це показник, який можна розрахувати за наступною формулою: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обсяг реалізованої продукції помножений на ціну;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валовий прибуток підприємства з додаванням собівартості його продукції;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чистий дохід за  мінусом собівартість продукції підприємства;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чистий прибуток плюс ПДВ;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напрямом розрізняють такі види грошових потоків:</w:t>
            </w:r>
          </w:p>
          <w:p>
            <w:pPr>
              <w:pStyle w:val="5"/>
              <w:spacing w:after="0" w:line="240" w:lineRule="auto"/>
              <w:ind w:firstLine="540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валовий та чистий;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позитивний та негативний;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легальний та нелегальний;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регулярний та епізодичний;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неперервністю формування виділяють такі види грошових потоків підприємства: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валовий та чистий;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позитивний та негативний;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легальний та нелегальний;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регулярний та епізодичний;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правильна </w:t>
            </w:r>
            <w:r>
              <w:rPr>
                <w:sz w:val="20"/>
                <w:szCs w:val="20"/>
                <w:lang w:val="uk-UA"/>
              </w:rPr>
              <w:t>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Здатність підприємства погасити свої зобов’язання у випадку одночасної вимоги зі сторони кредиторів характеризує його: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ліквідність;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оборотність;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прибутковість;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рентабельність;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Відношенням грошових потоків та поточних фінансових інвестицій до поточних зобов’язань підприємства розраховується: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коефіцієнт покриття;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коефіцієнт швидкої ліквідності;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коефіцієнт абсолютної ліквідності;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власний оборотний капітал;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правильна </w:t>
            </w:r>
            <w:r>
              <w:rPr>
                <w:sz w:val="20"/>
                <w:szCs w:val="20"/>
                <w:lang w:val="uk-UA"/>
              </w:rPr>
              <w:t>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показників ліквідності не відносять: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коефіцієнт покриття;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коефіцієнт швидкої ліквідності;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коефіцієнт абсолютної ліквідності;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коефіцієнт автономії;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Рівень забезпеченості потреб господарської діяльності фінансовими ресурсами щодо їх наявності, розміщення і використання характеризує: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ліквідність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фінансову стійкість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ділову активність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рентабельність підприємства.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Співвідношенням між власним капіталом та вартістю активів підприємства визначається:</w:t>
            </w: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А) коефіцієнт автономії;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коефіцієнт фінансової залежності;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коефіцієнт фінансової стабільності;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коефіцієнт покриття;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правильна </w:t>
            </w:r>
            <w:r>
              <w:rPr>
                <w:sz w:val="20"/>
                <w:szCs w:val="20"/>
                <w:lang w:val="uk-UA"/>
              </w:rPr>
              <w:t>відповідь відсутня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Оптимальним значенням коефіцієнту автономії є:</w:t>
            </w:r>
          </w:p>
          <w:p>
            <w:pPr>
              <w:pStyle w:val="5"/>
              <w:spacing w:after="0" w:line="240" w:lineRule="auto"/>
              <w:ind w:firstLine="540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менше, ніж 0,5;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більше, ніж 0,5;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менше, ніж 1;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більше, ніж 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58" w:type="dxa"/>
          </w:tcPr>
          <w:p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Обсяг господарських операцій, стабільність їх здійснення характеризують:</w:t>
            </w:r>
          </w:p>
          <w:p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ліквідність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фінансову стійкість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ділову активність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рентабельність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правильна </w:t>
            </w:r>
            <w:r>
              <w:rPr>
                <w:sz w:val="20"/>
                <w:szCs w:val="20"/>
                <w:lang w:val="uk-UA"/>
              </w:rPr>
              <w:t>відповідь відсутня.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ind w:firstLine="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Коефіцієнт оборотності власного капіталу розраховується як:</w:t>
            </w:r>
          </w:p>
          <w:p>
            <w:pPr>
              <w:pStyle w:val="5"/>
              <w:spacing w:after="0" w:line="240" w:lineRule="auto"/>
              <w:ind w:firstLine="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відношення чистого доходу до середньорічної вартості власного капіталу;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відношення чистого прибутку до середньорічної вартості власного капіталу;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відношення валюти балансу до середньорічної вартості власного капіталу;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відношення середньорічної вартості власного капіталу до валюти балансу;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правильна </w:t>
            </w:r>
            <w:r>
              <w:rPr>
                <w:sz w:val="20"/>
                <w:szCs w:val="20"/>
                <w:lang w:val="uk-UA"/>
              </w:rPr>
              <w:t>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ind w:firstLine="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Аналіз впливу окремих елементів діяльності підприємства на результуючий показник здійснюється при використанні:</w:t>
            </w:r>
          </w:p>
        </w:tc>
        <w:tc>
          <w:tcPr>
            <w:tcW w:w="590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вертикального аналізу;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горизонтального аналізу;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факторного аналізу;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порівняльного аналізу;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ind w:firstLine="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Коефіцієнт автономії підприємства розраховується як співвідношення:</w:t>
            </w:r>
          </w:p>
        </w:tc>
        <w:tc>
          <w:tcPr>
            <w:tcW w:w="5908" w:type="dxa"/>
          </w:tcPr>
          <w:p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загальної суми власних коштів і довгострокових пасивів до підсумку балансу;</w:t>
            </w:r>
          </w:p>
          <w:p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загальної суми власних коштів за винятком вартості основних коштів і інших поза оборотних активів до підсумкового балансу;</w:t>
            </w:r>
          </w:p>
          <w:p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довгострокових зобов’язань до джерел власних коштів;</w:t>
            </w:r>
          </w:p>
          <w:p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загальної суми власних коштів до підсумку балансу;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Спроможність підприємства перетворювати свої активи на гроші для покриття всіх необхідних платежів – це:</w:t>
            </w:r>
          </w:p>
        </w:tc>
        <w:tc>
          <w:tcPr>
            <w:tcW w:w="5908" w:type="dxa"/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платоспроможність;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фінансова стійкість;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ліквідність;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фінансова незалежність;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найбільш ліквідних активів належать: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дебіторська заборгованість;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виробничі запаси;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грошові кошти та їх еквіваленти;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векселі одержані;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Показник фінансової рентабельності капіталу цікавить насамперед:</w:t>
            </w:r>
          </w:p>
        </w:tc>
        <w:tc>
          <w:tcPr>
            <w:tcW w:w="5908" w:type="dxa"/>
          </w:tcPr>
          <w:p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покупців підприємства;</w:t>
            </w:r>
          </w:p>
          <w:p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колектив і адміністрацію підприємства;</w:t>
            </w:r>
          </w:p>
          <w:p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кредиторів;</w:t>
            </w:r>
          </w:p>
          <w:p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інвесторів;</w:t>
            </w:r>
          </w:p>
          <w:p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Визначення обсягу беззбиткового виробництва здійснюється в межах:</w:t>
            </w:r>
          </w:p>
        </w:tc>
        <w:tc>
          <w:tcPr>
            <w:tcW w:w="5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фінансової діагностики;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виробничої діагностики;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управлінської діагностики;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діагностики конкурентоспроможності;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показників ліквідності не відноситься: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А) коефіцієнт абсолютної ліквідності;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Б) власний оборотний капітал;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частка оборотних активів в загальній сумі активів;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коефіцієнт автономії;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58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показників фінансової стійкості не відноситься:</w:t>
            </w:r>
          </w:p>
          <w:p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коефіцієнт автономії;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коефіцієнт фінансової стабільності;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власний оборотний капітал;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коефіцієнт забезпеченості власними засобами;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58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Коефіцієнт автономії, необхідний (припустимий) для підприємства визначається: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із значенням, більшим за 1;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із значенням у межах 0,5 - 1,5;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як відношення необхідної величини власного капіталу до фактичної валюти балансу;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із значенням, більшим за 0,5;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Коефіцієнт загальної ліквідності, припустимий для підприємства, визначається:</w:t>
            </w:r>
          </w:p>
        </w:tc>
        <w:tc>
          <w:tcPr>
            <w:tcW w:w="5908" w:type="dxa"/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із значенням, більшим за 2;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як відношення фактичної величини оборотних активів підприємства до розрахункової припустимої величини короткострокових зобов’язань;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із значенням у межах 0,9-1,1;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як відношення фактичної величини оборотних активів підприємства до величини короткострокових зобов'язань;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Прибуток характеризує ефект господарської діяльності підприємства та за його величиною можна визначити фінансову стійкість та інвестиційну привабливість суб’єкта господарювання. Таке положення характеризує:</w:t>
            </w:r>
          </w:p>
          <w:p>
            <w:pPr>
              <w:pStyle w:val="5"/>
              <w:spacing w:after="0" w:line="240" w:lineRule="auto"/>
              <w:ind w:firstLine="54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оціночну функцію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розподільчу функцію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соціальну функцію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стимулюючу функцію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Прибуток є джерелом забезпечення сталого розвитку підприємства. Це відображає: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оціночну функцію прибутку;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розподільчу функцію прибутку;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соціальну функцію прибутку;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стимулюючу функцію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соціальних факторів впливу на формування прибутку відносять: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використання прогресивних основних засобів;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пошук внутрішніх резервів;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забезпечення належних умов праці;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державне управління;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Виробництво екологічно чистої продукції та застосування безвідходних технологій характеризують такий фактор впливу на формування прибутку: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екологічний;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соціальний;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економічний;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технологічний;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Завданням аналізу прибутку є (знайти неправильну відповідь):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визначення впливу факторів на формування прибутку;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виявлення резервів зростання;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оцінка трудових ресурсів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оцінка динаміки прибутку;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Валовий прибуток розраховується як: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різниця між операційним прибутком та витратами фінансової діяльності;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відношення чистого доходу до собівартості продукції;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різниця між фінансовим результатом до оподаткування і податком на прибуток;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різниця між чистим доходом та собівартістю реалізованої продукції;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Рентабельність власного капіталу розраховується як: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відношення чистого прибутку до чистого доходу;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відношення чистого прибутку до середньорічної вартості власного капіталу;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відношення чистого доходу до середньорічної вартості власного капіталу;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відношення середньорічної вартості власного капіталу до чистого прибутку;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інвесторів найбільш значущим показником оцінки інвестиційної привабливості підприємства є:</w:t>
            </w: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чистий прибуток;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чистий дохід;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рентабельність власного капіталу;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рентабельність реалізації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Рівень рентабельності підвищується завдяки:</w:t>
            </w:r>
          </w:p>
          <w:p>
            <w:pPr>
              <w:pStyle w:val="5"/>
              <w:spacing w:after="0" w:line="240" w:lineRule="auto"/>
              <w:ind w:firstLine="54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збільшенню питомої ваги витрат;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продажу продукції за вищими цінами;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зниженню продуктивності праці;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використанню застарілого обладнання;</w:t>
            </w:r>
          </w:p>
          <w:p>
            <w:pPr>
              <w:pStyle w:val="5"/>
              <w:spacing w:after="0" w:line="240" w:lineRule="auto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Збільшення виробничої собівартості впливає на стан підприємства: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0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А) позитивно, збільшується прибуток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Б) негативно, збільшується прибуток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В) негативно, зменшується прибуток підприємства;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Г) позитивно, зменшується прибуток підприємства;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258" w:type="dxa"/>
          </w:tcPr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Вами розрахований показник рентабельність продаж. З якої з форм звітностей взяті вихідні показники?</w:t>
            </w:r>
          </w:p>
          <w:p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</w:tcPr>
          <w:p>
            <w:pPr>
              <w:tabs>
                <w:tab w:val="left" w:pos="56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Форми № 1 «Баланс»;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Форми № 2 «Звіт про фінансові результати»;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Форми № 3 «Звіт про рух грошових коштів»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Форми № 1 «Баланс» та Форми № 2 «Звіт про фінансові результати»;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правильна відповідь відсутня.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1"/>
    <w:rsid w:val="00296431"/>
    <w:rsid w:val="00373AC3"/>
    <w:rsid w:val="004815AA"/>
    <w:rsid w:val="007A6B5F"/>
    <w:rsid w:val="00DA0C72"/>
    <w:rsid w:val="10303FD1"/>
    <w:rsid w:val="36026D64"/>
    <w:rsid w:val="4A6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7"/>
    <w:uiPriority w:val="0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Основной текст 2 Знак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1693</Words>
  <Characters>9654</Characters>
  <Lines>80</Lines>
  <Paragraphs>22</Paragraphs>
  <TotalTime>0</TotalTime>
  <ScaleCrop>false</ScaleCrop>
  <LinksUpToDate>false</LinksUpToDate>
  <CharactersWithSpaces>11325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2023-05-10T06:14:00Z</dcterms:created>
  <dc:creator>Пользователь</dc:creator>
  <cp:lastModifiedBy>Тетяна Біляк</cp:lastModifiedBy>
  <cp:lastPrinted>2024-05-21T06:53:00Z</cp:lastPrinted>
  <dcterms:modified xsi:type="dcterms:W3CDTF">2024-05-21T18:39:18Z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E3DCC7A65DC3439798A8696FB3385BE7_13</vt:lpwstr>
  </property>
</Properties>
</file>