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 до практичного заняття:</w:t>
      </w:r>
    </w:p>
    <w:p>
      <w:pPr>
        <w:spacing w:after="5" w:line="271" w:lineRule="auto"/>
        <w:ind w:left="58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«Управління прибутком торговельного підприємства»</w:t>
      </w:r>
    </w:p>
    <w:p>
      <w:pPr>
        <w:spacing w:after="21" w:line="259" w:lineRule="auto"/>
        <w:ind w:left="586" w:firstLine="0"/>
        <w:jc w:val="center"/>
        <w:rPr>
          <w:b/>
          <w:sz w:val="28"/>
          <w:szCs w:val="28"/>
          <w:lang w:val="uk-UA"/>
        </w:rPr>
      </w:pPr>
    </w:p>
    <w:p>
      <w:pPr>
        <w:spacing w:after="21" w:line="259" w:lineRule="auto"/>
        <w:ind w:left="586" w:firstLine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1.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даних (табл.1) розрахувати суму та рівень операційного прибутку магазину «Сільпо». Проаналізувати виконання плану з усіх показників та обчислити вплив факторів на прибуток магазину від операційної діяльності. 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spacing w:after="5" w:line="271" w:lineRule="auto"/>
        <w:ind w:left="58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 –</w:t>
      </w:r>
      <w:r>
        <w:rPr>
          <w:b/>
          <w:sz w:val="28"/>
          <w:szCs w:val="28"/>
          <w:lang w:val="uk-UA"/>
        </w:rPr>
        <w:t xml:space="preserve"> Дані для розрахунків </w:t>
      </w:r>
    </w:p>
    <w:tbl>
      <w:tblPr>
        <w:tblStyle w:val="4"/>
        <w:tblW w:w="9723" w:type="dxa"/>
        <w:tblInd w:w="-89" w:type="dxa"/>
        <w:tblLayout w:type="autofit"/>
        <w:tblCellMar>
          <w:top w:w="7" w:type="dxa"/>
          <w:left w:w="108" w:type="dxa"/>
          <w:bottom w:w="0" w:type="dxa"/>
          <w:right w:w="115" w:type="dxa"/>
        </w:tblCellMar>
      </w:tblPr>
      <w:tblGrid>
        <w:gridCol w:w="5046"/>
        <w:gridCol w:w="2409"/>
        <w:gridCol w:w="2268"/>
      </w:tblGrid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4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Поточний рік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0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план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фактично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1" w:hRule="atLeast"/>
        </w:trPr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Роздрібний товарооборот, тис. грн </w:t>
            </w:r>
            <w:r>
              <w:rPr>
                <w:b/>
                <w:sz w:val="24"/>
                <w:szCs w:val="24"/>
                <w:lang w:val="uk-UA"/>
              </w:rPr>
              <w:t>(ТО)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54400,0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54434,0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Комерційний доход, сума, тис. грн </w:t>
            </w:r>
            <w:r>
              <w:rPr>
                <w:b/>
                <w:sz w:val="24"/>
                <w:szCs w:val="24"/>
                <w:lang w:val="uk-UA"/>
              </w:rPr>
              <w:t>(КД)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3252,0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3260,0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рівень, % 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?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?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Витрати обігу,  сума, тис. грн </w:t>
            </w:r>
            <w:r>
              <w:rPr>
                <w:b/>
                <w:sz w:val="24"/>
                <w:szCs w:val="24"/>
                <w:lang w:val="uk-UA"/>
              </w:rPr>
              <w:t>(ВО)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1789,7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1764,2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рівень, % 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?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?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Прибуток,  сума, тис. грн </w:t>
            </w:r>
            <w:r>
              <w:rPr>
                <w:b/>
                <w:sz w:val="24"/>
                <w:szCs w:val="24"/>
                <w:lang w:val="uk-UA"/>
              </w:rPr>
              <w:t>(П)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?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?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рівень, % 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?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?</w:t>
            </w:r>
          </w:p>
        </w:tc>
      </w:tr>
    </w:tbl>
    <w:p>
      <w:pPr>
        <w:spacing w:after="18" w:line="259" w:lineRule="auto"/>
        <w:ind w:left="586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Розв’язання:</w:t>
      </w:r>
    </w:p>
    <w:p>
      <w:pPr>
        <w:ind w:left="581" w:right="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комерційного доходу визначається за формулою:  </w:t>
      </w:r>
    </w:p>
    <w:p>
      <w:pPr>
        <w:ind w:left="581" w:right="4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РКД = (КД / ТО) × 100%.</w:t>
      </w:r>
    </w:p>
    <w:p>
      <w:pPr>
        <w:pStyle w:val="5"/>
        <w:numPr>
          <w:ilvl w:val="0"/>
          <w:numId w:val="1"/>
        </w:numPr>
        <w:ind w:right="4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Тоді плановий рівень комерційного доходу дорівнюватиме: </w:t>
      </w:r>
    </w:p>
    <w:p>
      <w:pPr>
        <w:ind w:left="29" w:right="225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РКДпл</w:t>
      </w:r>
      <w:r>
        <w:rPr>
          <w:sz w:val="28"/>
          <w:szCs w:val="28"/>
          <w:lang w:val="uk-UA"/>
        </w:rPr>
        <w:t xml:space="preserve"> = %;</w:t>
      </w:r>
    </w:p>
    <w:p>
      <w:pPr>
        <w:ind w:left="29" w:right="22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фактичний рівень: </w:t>
      </w:r>
      <w:r>
        <w:rPr>
          <w:b/>
          <w:sz w:val="28"/>
          <w:szCs w:val="28"/>
          <w:lang w:val="uk-UA"/>
        </w:rPr>
        <w:t>РКДф</w:t>
      </w:r>
      <w:r>
        <w:rPr>
          <w:sz w:val="28"/>
          <w:szCs w:val="28"/>
          <w:lang w:val="uk-UA"/>
        </w:rPr>
        <w:t xml:space="preserve"> = %</w:t>
      </w:r>
    </w:p>
    <w:p>
      <w:pPr>
        <w:pStyle w:val="5"/>
        <w:numPr>
          <w:ilvl w:val="0"/>
          <w:numId w:val="1"/>
        </w:numPr>
        <w:ind w:right="4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Рівень витрат обігу визначається аналогічно: </w:t>
      </w:r>
    </w:p>
    <w:p>
      <w:pPr>
        <w:spacing w:after="5" w:line="270" w:lineRule="auto"/>
        <w:ind w:left="29" w:right="10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плановий: </w:t>
      </w:r>
      <w:r>
        <w:rPr>
          <w:b/>
          <w:sz w:val="28"/>
          <w:szCs w:val="28"/>
          <w:lang w:val="uk-UA"/>
        </w:rPr>
        <w:t>РВОпл</w:t>
      </w:r>
      <w:r>
        <w:rPr>
          <w:sz w:val="28"/>
          <w:szCs w:val="28"/>
          <w:lang w:val="uk-UA"/>
        </w:rPr>
        <w:t xml:space="preserve"> =%; </w:t>
      </w:r>
    </w:p>
    <w:p>
      <w:pPr>
        <w:spacing w:after="5" w:line="270" w:lineRule="auto"/>
        <w:ind w:left="29" w:right="10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фактичний: </w:t>
      </w:r>
      <w:r>
        <w:rPr>
          <w:b/>
          <w:sz w:val="28"/>
          <w:szCs w:val="28"/>
          <w:lang w:val="uk-UA"/>
        </w:rPr>
        <w:t>РВОф</w:t>
      </w:r>
      <w:r>
        <w:rPr>
          <w:sz w:val="28"/>
          <w:szCs w:val="28"/>
          <w:lang w:val="uk-UA"/>
        </w:rPr>
        <w:t xml:space="preserve"> = %. </w:t>
      </w:r>
    </w:p>
    <w:p>
      <w:pPr>
        <w:spacing w:after="5" w:line="270" w:lineRule="auto"/>
        <w:ind w:left="29" w:right="1042" w:firstLine="5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Сума прибутку розраховується прямим розрахунком: </w:t>
      </w:r>
    </w:p>
    <w:p>
      <w:pPr>
        <w:spacing w:after="3" w:line="259" w:lineRule="auto"/>
        <w:ind w:left="5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= КД – ВО </w:t>
      </w:r>
    </w:p>
    <w:p>
      <w:pPr>
        <w:pStyle w:val="5"/>
        <w:numPr>
          <w:ilvl w:val="0"/>
          <w:numId w:val="1"/>
        </w:numPr>
        <w:spacing w:after="5" w:line="270" w:lineRule="auto"/>
        <w:ind w:right="191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Планова сума прибутку дорівнюватиме: </w:t>
      </w:r>
    </w:p>
    <w:p>
      <w:pPr>
        <w:spacing w:after="5" w:line="270" w:lineRule="auto"/>
        <w:ind w:left="581" w:right="191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Ппл</w:t>
      </w:r>
      <w:r>
        <w:rPr>
          <w:sz w:val="28"/>
          <w:szCs w:val="28"/>
          <w:lang w:val="uk-UA"/>
        </w:rPr>
        <w:t xml:space="preserve"> = тис. грн, </w:t>
      </w:r>
    </w:p>
    <w:p>
      <w:pPr>
        <w:spacing w:after="5" w:line="270" w:lineRule="auto"/>
        <w:ind w:left="581" w:right="1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фактична: </w:t>
      </w:r>
      <w:r>
        <w:rPr>
          <w:b/>
          <w:sz w:val="28"/>
          <w:szCs w:val="28"/>
          <w:lang w:val="uk-UA"/>
        </w:rPr>
        <w:t xml:space="preserve">Пф </w:t>
      </w:r>
      <w:r>
        <w:rPr>
          <w:sz w:val="28"/>
          <w:szCs w:val="28"/>
          <w:lang w:val="uk-UA"/>
        </w:rPr>
        <w:t xml:space="preserve">= тис. грн;  </w:t>
      </w:r>
    </w:p>
    <w:p>
      <w:pPr>
        <w:pStyle w:val="5"/>
        <w:numPr>
          <w:ilvl w:val="0"/>
          <w:numId w:val="1"/>
        </w:numPr>
        <w:spacing w:after="5" w:line="270" w:lineRule="auto"/>
        <w:ind w:right="191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Рівень прибутку: </w:t>
      </w:r>
    </w:p>
    <w:p>
      <w:pPr>
        <w:ind w:left="29" w:right="46" w:firstLine="5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РПпл =%; </w:t>
      </w:r>
    </w:p>
    <w:p>
      <w:pPr>
        <w:ind w:left="29" w:right="46" w:firstLine="5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РПф = %. </w:t>
      </w:r>
    </w:p>
    <w:p>
      <w:pPr>
        <w:ind w:left="581" w:right="4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Виконання плану прибутку: Пфакт/Пплан х100 %= %</w:t>
      </w:r>
    </w:p>
    <w:p>
      <w:pPr>
        <w:ind w:left="29" w:right="46" w:firstLine="542"/>
        <w:rPr>
          <w:b/>
          <w:i/>
          <w:sz w:val="28"/>
          <w:szCs w:val="28"/>
          <w:lang w:val="uk-UA"/>
        </w:rPr>
      </w:pPr>
    </w:p>
    <w:p>
      <w:pPr>
        <w:ind w:left="29" w:right="46" w:firstLine="5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Аналогічно розраховується виконання плану з інших показників.</w:t>
      </w:r>
    </w:p>
    <w:p>
      <w:pPr>
        <w:ind w:left="19" w:right="46" w:firstLine="56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Витрати обігу=%</w:t>
      </w:r>
    </w:p>
    <w:p>
      <w:pPr>
        <w:ind w:left="19" w:right="46" w:firstLine="56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Комерційний доход =%</w:t>
      </w:r>
    </w:p>
    <w:p>
      <w:pPr>
        <w:ind w:left="19" w:right="46" w:firstLine="56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Роздрібний товарооборот =%</w:t>
      </w:r>
    </w:p>
    <w:p>
      <w:pPr>
        <w:ind w:left="19" w:right="46" w:firstLine="566"/>
        <w:rPr>
          <w:sz w:val="28"/>
          <w:szCs w:val="28"/>
          <w:lang w:val="uk-UA"/>
        </w:rPr>
      </w:pPr>
    </w:p>
    <w:p>
      <w:pPr>
        <w:ind w:left="19" w:right="46" w:firstLine="566"/>
        <w:rPr>
          <w:sz w:val="28"/>
          <w:szCs w:val="28"/>
          <w:lang w:val="uk-UA"/>
        </w:rPr>
      </w:pPr>
    </w:p>
    <w:p>
      <w:pPr>
        <w:ind w:left="19" w:right="46" w:firstLine="566"/>
        <w:rPr>
          <w:sz w:val="28"/>
          <w:szCs w:val="28"/>
          <w:lang w:val="uk-UA"/>
        </w:rPr>
      </w:pP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Вплив факторів розраховується методом ланцюгових підстановок. </w:t>
      </w:r>
    </w:p>
    <w:p>
      <w:pPr>
        <w:pStyle w:val="5"/>
        <w:numPr>
          <w:ilvl w:val="0"/>
          <w:numId w:val="2"/>
        </w:numPr>
        <w:ind w:right="4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Всі показники планові: </w:t>
      </w:r>
    </w:p>
    <w:p>
      <w:pPr>
        <w:ind w:left="29" w:right="46" w:firstLine="3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54400 × (5,98 – 3,29) / 100,0 = 1463,4 тис. грн; </w:t>
      </w:r>
    </w:p>
    <w:p>
      <w:pPr>
        <w:pStyle w:val="5"/>
        <w:numPr>
          <w:ilvl w:val="0"/>
          <w:numId w:val="2"/>
        </w:numPr>
        <w:ind w:right="4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Послідовно замінюються показники планові на фактичні: </w:t>
      </w:r>
    </w:p>
    <w:p>
      <w:pPr>
        <w:ind w:right="46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54434 × (5,98 – 3,29) / 100 = 1464,3 тис. грн;  </w:t>
      </w:r>
    </w:p>
    <w:p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Вплив товарообороту</w:t>
      </w:r>
      <w:r>
        <w:rPr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∆П (∆ТО) =</w:t>
      </w:r>
      <w:r>
        <w:rPr>
          <w:sz w:val="28"/>
          <w:szCs w:val="28"/>
          <w:lang w:val="uk-UA"/>
        </w:rPr>
        <w:t xml:space="preserve">1464,3 – 1463,4 = 0,9 тис. грн; </w:t>
      </w:r>
    </w:p>
    <w:p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∆П (∆ТО) = (ТОф - ТОпл) х РПпл/100 = тис.грн. </w:t>
      </w:r>
    </w:p>
    <w:p>
      <w:pPr>
        <w:numPr>
          <w:ilvl w:val="0"/>
          <w:numId w:val="2"/>
        </w:numPr>
        <w:ind w:right="4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Фактичний рівень комерційного доходу: </w:t>
      </w:r>
    </w:p>
    <w:p>
      <w:pPr>
        <w:ind w:left="370" w:right="4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54434 × (5,99 – 3,29) / 100 =1469,7 тис. грн;  </w:t>
      </w:r>
    </w:p>
    <w:p>
      <w:pPr>
        <w:ind w:right="4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Вплив збільшення рівня комерційного доходу: ∆П (∆РКД)= </w:t>
      </w:r>
      <w:r>
        <w:rPr>
          <w:sz w:val="28"/>
          <w:szCs w:val="28"/>
          <w:lang w:val="uk-UA"/>
        </w:rPr>
        <w:t xml:space="preserve">1469,7 – 1464,3 = 5,4 тис. грн; </w:t>
      </w:r>
    </w:p>
    <w:p>
      <w:pPr>
        <w:ind w:right="4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∆П (∆РКД) = ТОф х (РКДф - РКДпл) /100= тис.грн.</w:t>
      </w:r>
    </w:p>
    <w:p>
      <w:pPr>
        <w:pStyle w:val="5"/>
        <w:numPr>
          <w:ilvl w:val="0"/>
          <w:numId w:val="2"/>
        </w:numPr>
        <w:ind w:right="4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Фактичний рівень витрат обігу: </w:t>
      </w:r>
    </w:p>
    <w:p>
      <w:pPr>
        <w:ind w:left="370" w:right="4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54434 × (5,99 – 3,24) / 100 = 1496,9 тис. грн;  </w:t>
      </w:r>
    </w:p>
    <w:p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Вплив зменшення рівня витрат обігу</w:t>
      </w:r>
      <w:r>
        <w:rPr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∆П (∆ВО) =</w:t>
      </w:r>
      <w:r>
        <w:rPr>
          <w:sz w:val="28"/>
          <w:szCs w:val="28"/>
          <w:lang w:val="uk-UA"/>
        </w:rPr>
        <w:t xml:space="preserve">1496,9 – 1469,7 = 27,2 тис. грн; </w:t>
      </w:r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∆П (∆РВО) = ТОф х (РВОф - РВОпл) /100= тис.грн</w:t>
      </w:r>
    </w:p>
    <w:p>
      <w:pPr>
        <w:pStyle w:val="5"/>
        <w:numPr>
          <w:ilvl w:val="0"/>
          <w:numId w:val="2"/>
        </w:numPr>
        <w:spacing w:after="0" w:line="270" w:lineRule="auto"/>
        <w:ind w:left="0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Загальний вплив факторів:</w:t>
      </w:r>
      <w:r>
        <w:rPr>
          <w:sz w:val="28"/>
          <w:szCs w:val="28"/>
          <w:lang w:val="uk-UA"/>
        </w:rPr>
        <w:t xml:space="preserve"> 0,9 + 5,4 + 27,2 = 33,5 тис. грн;</w:t>
      </w:r>
    </w:p>
    <w:p>
      <w:pPr>
        <w:pStyle w:val="5"/>
        <w:numPr>
          <w:ilvl w:val="0"/>
          <w:numId w:val="2"/>
        </w:numPr>
        <w:spacing w:after="0" w:line="270" w:lineRule="auto"/>
        <w:ind w:left="0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Відхилення фактичного прибутку від планового:</w:t>
      </w:r>
    </w:p>
    <w:p>
      <w:pPr>
        <w:spacing w:after="0"/>
        <w:ind w:left="0" w:firstLine="2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1496,9 – 1463,4 = 33,5 тис. грн.</w:t>
      </w:r>
    </w:p>
    <w:p>
      <w:pPr>
        <w:spacing w:after="0"/>
        <w:ind w:left="0" w:firstLine="266"/>
        <w:rPr>
          <w:sz w:val="28"/>
          <w:szCs w:val="28"/>
          <w:lang w:val="uk-UA"/>
        </w:rPr>
      </w:pPr>
    </w:p>
    <w:p>
      <w:pPr>
        <w:ind w:left="0" w:right="46" w:firstLine="29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Висновки: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 з прибутку виконано на </w:t>
      </w:r>
      <w:r>
        <w:rPr>
          <w:rFonts w:hint="default"/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%, на що вплинули наступні фактори: збільшення товарообороту на </w:t>
      </w:r>
      <w:r>
        <w:rPr>
          <w:rFonts w:hint="default"/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тис. грн, збільшення рівня комерційного доходу на </w:t>
      </w:r>
      <w:r>
        <w:rPr>
          <w:rFonts w:hint="default"/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тис. грн, зменшення рівня витрат обігу на </w:t>
      </w:r>
      <w:r>
        <w:rPr>
          <w:rFonts w:hint="default"/>
          <w:sz w:val="28"/>
          <w:szCs w:val="28"/>
          <w:lang w:val="uk-UA"/>
        </w:rPr>
        <w:t>___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тис. грн.  </w:t>
      </w:r>
    </w:p>
    <w:p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  <w:sectPr>
          <w:pgSz w:w="11906" w:h="16838"/>
          <w:pgMar w:top="567" w:right="1134" w:bottom="567" w:left="1134" w:header="709" w:footer="709" w:gutter="0"/>
          <w:cols w:space="708" w:num="1"/>
          <w:docGrid w:linePitch="360" w:charSpace="0"/>
        </w:sectPr>
      </w:pPr>
    </w:p>
    <w:p>
      <w:pPr>
        <w:spacing w:after="5" w:line="271" w:lineRule="auto"/>
        <w:ind w:left="58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2.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план прибутку універмагу «Україна» на майбутній рік, використовуючи метод прямого розрахунку прибутку (табл. 1). 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плановому році передбачається: збільшити обсяг роздрібного товарообороту на 13,4%; підвищити середній рівень комерційного доходу за рахунок змін у структурі товарообороту на 1,2% (темп підвищення); знизити рівень витрат обігу на основі ефекту масштабу на 0,91% (темп зниження); збільшити прибутки від іншої операційної діяльності на 12 тис. грн. </w:t>
      </w:r>
    </w:p>
    <w:p>
      <w:pPr>
        <w:ind w:left="581" w:right="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Заповнити таблицю плановими показниками. </w:t>
      </w:r>
    </w:p>
    <w:p>
      <w:pPr>
        <w:spacing w:after="0" w:line="259" w:lineRule="auto"/>
        <w:ind w:left="586" w:firstLine="0"/>
        <w:jc w:val="right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1</w:t>
      </w:r>
      <w:r>
        <w:rPr>
          <w:sz w:val="28"/>
          <w:szCs w:val="28"/>
          <w:lang w:val="uk-UA"/>
        </w:rPr>
        <w:t xml:space="preserve"> –</w:t>
      </w:r>
      <w:r>
        <w:rPr>
          <w:b/>
          <w:sz w:val="28"/>
          <w:szCs w:val="28"/>
          <w:lang w:val="uk-UA"/>
        </w:rPr>
        <w:t xml:space="preserve"> Інформація для розрахунків </w:t>
      </w:r>
    </w:p>
    <w:p>
      <w:pPr>
        <w:spacing w:after="0" w:line="259" w:lineRule="auto"/>
        <w:ind w:left="586" w:firstLine="0"/>
        <w:jc w:val="left"/>
        <w:rPr>
          <w:sz w:val="16"/>
          <w:szCs w:val="16"/>
          <w:lang w:val="uk-UA"/>
        </w:rPr>
      </w:pPr>
    </w:p>
    <w:tbl>
      <w:tblPr>
        <w:tblStyle w:val="4"/>
        <w:tblW w:w="9781" w:type="dxa"/>
        <w:tblInd w:w="-5" w:type="dxa"/>
        <w:tblLayout w:type="fixed"/>
        <w:tblCellMar>
          <w:top w:w="7" w:type="dxa"/>
          <w:left w:w="58" w:type="dxa"/>
          <w:bottom w:w="0" w:type="dxa"/>
          <w:right w:w="5" w:type="dxa"/>
        </w:tblCellMar>
      </w:tblPr>
      <w:tblGrid>
        <w:gridCol w:w="4536"/>
        <w:gridCol w:w="1701"/>
        <w:gridCol w:w="1701"/>
        <w:gridCol w:w="1843"/>
      </w:tblGrid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50" w:hRule="atLeast"/>
        </w:trPr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7" w:line="237" w:lineRule="auto"/>
              <w:ind w:left="0" w:right="1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Факт</w:t>
            </w:r>
            <w:r>
              <w:rPr>
                <w:sz w:val="24"/>
                <w:szCs w:val="24"/>
                <w:lang w:val="uk-UA"/>
              </w:rPr>
              <w:t xml:space="preserve"> за</w:t>
            </w:r>
          </w:p>
          <w:p>
            <w:pPr>
              <w:spacing w:after="0" w:line="259" w:lineRule="auto"/>
              <w:ind w:left="20" w:right="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поточний рік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7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План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931" w:hRule="atLeast"/>
        </w:trPr>
        <w:tc>
          <w:tcPr>
            <w:tcW w:w="4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59" w:lineRule="auto"/>
              <w:ind w:left="62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майбутній</w:t>
            </w:r>
          </w:p>
          <w:p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% до</w:t>
            </w:r>
          </w:p>
          <w:p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факту</w:t>
            </w:r>
          </w:p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поточного року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Товарооборот, тис. грн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96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Комерційний доход, тис. грн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381,5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Рівень комерційного доходу, %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Витрати обігу, тис. грн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328,3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Рівень витрат, %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1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Прибуток від реалізації, тис. грн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24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Рентабельність обороту, % (рівень прибутку)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47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6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Сальдо інших доходів та витрат  від операційної діяльності, тис. грн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31,0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5" w:type="dxa"/>
          </w:tblCellMar>
        </w:tblPrEx>
        <w:trPr>
          <w:trHeight w:val="47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Прибуток від операційної діяльності, тис. грн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>
      <w:pPr>
        <w:spacing w:after="0" w:line="259" w:lineRule="auto"/>
        <w:ind w:left="586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Сальдо ІДВ від ОД = по умові збільш. на 12 тис.грн = </w:t>
      </w:r>
    </w:p>
    <w:p>
      <w:pPr>
        <w:spacing w:after="18" w:line="259" w:lineRule="auto"/>
        <w:ind w:left="586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Розв’язання:</w:t>
      </w:r>
    </w:p>
    <w:p>
      <w:pPr>
        <w:spacing w:after="0"/>
        <w:ind w:left="0" w:firstLine="566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По-перше,</w:t>
      </w:r>
      <w:r>
        <w:rPr>
          <w:sz w:val="28"/>
          <w:szCs w:val="28"/>
          <w:lang w:val="uk-UA"/>
        </w:rPr>
        <w:t xml:space="preserve"> необхідно розрахувати відносні показники доходу та витрат, суми та рівень прибутку.</w:t>
      </w:r>
    </w:p>
    <w:p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комерційного доходу становитиме: </w:t>
      </w:r>
      <w:r>
        <w:rPr>
          <w:b/>
          <w:sz w:val="28"/>
          <w:szCs w:val="28"/>
          <w:lang w:val="uk-UA"/>
        </w:rPr>
        <w:t xml:space="preserve">РКД </w:t>
      </w:r>
      <w:r>
        <w:rPr>
          <w:sz w:val="28"/>
          <w:szCs w:val="28"/>
          <w:lang w:val="uk-UA"/>
        </w:rPr>
        <w:t>= %</w:t>
      </w:r>
    </w:p>
    <w:p>
      <w:pPr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витрат: </w:t>
      </w:r>
      <w:r>
        <w:rPr>
          <w:b/>
          <w:sz w:val="28"/>
          <w:szCs w:val="28"/>
          <w:lang w:val="uk-UA"/>
        </w:rPr>
        <w:t>РВО</w:t>
      </w:r>
      <w:r>
        <w:rPr>
          <w:sz w:val="28"/>
          <w:szCs w:val="28"/>
          <w:lang w:val="uk-UA"/>
        </w:rPr>
        <w:t xml:space="preserve"> = %</w:t>
      </w:r>
    </w:p>
    <w:p>
      <w:pPr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Прибуток від реалізації: </w:t>
      </w:r>
      <w:r>
        <w:rPr>
          <w:b/>
          <w:sz w:val="28"/>
          <w:szCs w:val="28"/>
          <w:lang w:val="uk-UA"/>
        </w:rPr>
        <w:t>Преал.</w:t>
      </w:r>
      <w:r>
        <w:rPr>
          <w:sz w:val="28"/>
          <w:szCs w:val="28"/>
          <w:lang w:val="uk-UA"/>
        </w:rPr>
        <w:t xml:space="preserve"> = тис.грн</w:t>
      </w:r>
    </w:p>
    <w:p>
      <w:pPr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прибутку від реалізації або рентабельність обороту:</w:t>
      </w:r>
    </w:p>
    <w:p>
      <w:pPr>
        <w:spacing w:after="0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РПреал.</w:t>
      </w:r>
      <w:r>
        <w:rPr>
          <w:sz w:val="28"/>
          <w:szCs w:val="28"/>
          <w:lang w:val="uk-UA"/>
        </w:rPr>
        <w:t>= %</w:t>
      </w:r>
    </w:p>
    <w:p>
      <w:pPr>
        <w:spacing w:after="0"/>
        <w:ind w:left="0" w:firstLine="566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По-друге,</w:t>
      </w:r>
      <w:r>
        <w:rPr>
          <w:sz w:val="28"/>
          <w:szCs w:val="28"/>
          <w:lang w:val="uk-UA"/>
        </w:rPr>
        <w:t xml:space="preserve"> необхідно розрахувати </w:t>
      </w:r>
      <w:r>
        <w:rPr>
          <w:i/>
          <w:sz w:val="28"/>
          <w:szCs w:val="28"/>
          <w:lang w:val="uk-UA"/>
        </w:rPr>
        <w:t>планові показники</w:t>
      </w:r>
      <w:r>
        <w:rPr>
          <w:sz w:val="28"/>
          <w:szCs w:val="28"/>
          <w:lang w:val="uk-UA"/>
        </w:rPr>
        <w:t xml:space="preserve"> з товарообороту, доходу та витрат. </w:t>
      </w:r>
    </w:p>
    <w:p>
      <w:pPr>
        <w:spacing w:after="0"/>
        <w:ind w:left="0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Плановий товарооборот: </w:t>
      </w:r>
      <w:r>
        <w:rPr>
          <w:b/>
          <w:sz w:val="28"/>
          <w:szCs w:val="28"/>
          <w:lang w:val="uk-UA"/>
        </w:rPr>
        <w:t>ТОпл</w:t>
      </w:r>
      <w:r>
        <w:rPr>
          <w:sz w:val="28"/>
          <w:szCs w:val="28"/>
          <w:lang w:val="uk-UA"/>
        </w:rPr>
        <w:t xml:space="preserve"> = тис.грн.</w:t>
      </w:r>
    </w:p>
    <w:p>
      <w:pPr>
        <w:spacing w:after="0" w:line="270" w:lineRule="auto"/>
        <w:ind w:left="0" w:firstLine="556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Комерційний доход за планом: </w:t>
      </w:r>
    </w:p>
    <w:p>
      <w:pPr>
        <w:spacing w:after="0" w:line="270" w:lineRule="auto"/>
        <w:ind w:left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доходу: </w:t>
      </w:r>
      <w:r>
        <w:rPr>
          <w:b/>
          <w:sz w:val="28"/>
          <w:szCs w:val="28"/>
          <w:lang w:val="uk-UA"/>
        </w:rPr>
        <w:t>РКДпл</w:t>
      </w:r>
      <w:r>
        <w:rPr>
          <w:sz w:val="28"/>
          <w:szCs w:val="28"/>
          <w:lang w:val="uk-UA"/>
        </w:rPr>
        <w:t xml:space="preserve"> = %; </w:t>
      </w:r>
    </w:p>
    <w:p>
      <w:pPr>
        <w:spacing w:after="0" w:line="270" w:lineRule="auto"/>
        <w:ind w:firstLine="55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Сума доходу: </w:t>
      </w:r>
      <w:r>
        <w:rPr>
          <w:b/>
          <w:sz w:val="28"/>
          <w:szCs w:val="28"/>
          <w:lang w:val="uk-UA"/>
        </w:rPr>
        <w:t>КДпл</w:t>
      </w:r>
      <w:r>
        <w:rPr>
          <w:sz w:val="28"/>
          <w:szCs w:val="28"/>
          <w:lang w:val="uk-UA"/>
        </w:rPr>
        <w:t xml:space="preserve"> =тис. грн;  </w:t>
      </w:r>
    </w:p>
    <w:p>
      <w:pPr>
        <w:spacing w:after="0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обігу за планом: </w:t>
      </w:r>
    </w:p>
    <w:p>
      <w:pPr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витрат: </w:t>
      </w:r>
      <w:r>
        <w:rPr>
          <w:b/>
          <w:sz w:val="28"/>
          <w:szCs w:val="28"/>
          <w:lang w:val="uk-UA"/>
        </w:rPr>
        <w:t>РВОпл</w:t>
      </w:r>
      <w:r>
        <w:rPr>
          <w:sz w:val="28"/>
          <w:szCs w:val="28"/>
          <w:lang w:val="uk-UA"/>
        </w:rPr>
        <w:t xml:space="preserve"> = %; </w:t>
      </w:r>
    </w:p>
    <w:p>
      <w:pPr>
        <w:spacing w:after="0" w:line="270" w:lineRule="auto"/>
        <w:ind w:left="0" w:firstLine="67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Сума витрат обігу: </w:t>
      </w:r>
      <w:r>
        <w:rPr>
          <w:b/>
          <w:sz w:val="28"/>
          <w:szCs w:val="28"/>
          <w:lang w:val="uk-UA"/>
        </w:rPr>
        <w:t>ВОпл</w:t>
      </w:r>
      <w:r>
        <w:rPr>
          <w:sz w:val="28"/>
          <w:szCs w:val="28"/>
          <w:lang w:val="uk-UA"/>
        </w:rPr>
        <w:t xml:space="preserve"> = тис. грн;  </w:t>
      </w:r>
    </w:p>
    <w:p>
      <w:pPr>
        <w:spacing w:after="0" w:line="270" w:lineRule="auto"/>
        <w:ind w:lef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Прибуток від реалізації за планом: </w:t>
      </w:r>
    </w:p>
    <w:p>
      <w:pPr>
        <w:spacing w:after="0" w:line="270" w:lineRule="auto"/>
        <w:ind w:left="0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Преал.пл</w:t>
      </w:r>
      <w:r>
        <w:rPr>
          <w:sz w:val="28"/>
          <w:szCs w:val="28"/>
          <w:lang w:val="uk-UA"/>
        </w:rPr>
        <w:t xml:space="preserve">  = тис. грн;  </w:t>
      </w:r>
    </w:p>
    <w:p>
      <w:pPr>
        <w:spacing w:after="0" w:line="270" w:lineRule="auto"/>
        <w:ind w:lef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Рентабельність обороту за планом: </w:t>
      </w:r>
      <w:r>
        <w:rPr>
          <w:b/>
          <w:sz w:val="28"/>
          <w:szCs w:val="28"/>
          <w:lang w:val="uk-UA"/>
        </w:rPr>
        <w:t>РПпл</w:t>
      </w:r>
      <w:r>
        <w:rPr>
          <w:sz w:val="28"/>
          <w:szCs w:val="28"/>
          <w:lang w:val="uk-UA"/>
        </w:rPr>
        <w:t xml:space="preserve"> = %;</w:t>
      </w:r>
    </w:p>
    <w:p>
      <w:pPr>
        <w:spacing w:after="0" w:line="270" w:lineRule="auto"/>
        <w:ind w:lef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Прибуток від операційної діяльності: </w:t>
      </w:r>
    </w:p>
    <w:p>
      <w:pPr>
        <w:spacing w:after="0" w:line="270" w:lineRule="auto"/>
        <w:ind w:left="0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ПОДпл </w:t>
      </w:r>
      <w:r>
        <w:rPr>
          <w:sz w:val="28"/>
          <w:szCs w:val="28"/>
          <w:lang w:val="uk-UA"/>
        </w:rPr>
        <w:t xml:space="preserve">= </w:t>
      </w:r>
      <w:r>
        <w:rPr>
          <w:b/>
          <w:sz w:val="28"/>
          <w:szCs w:val="28"/>
          <w:lang w:val="uk-UA"/>
        </w:rPr>
        <w:t>Преал.пл + Сальдо ІДВпл</w:t>
      </w:r>
      <w:r>
        <w:rPr>
          <w:sz w:val="28"/>
          <w:szCs w:val="28"/>
          <w:lang w:val="uk-UA"/>
        </w:rPr>
        <w:t xml:space="preserve"> = тис. грн.  </w:t>
      </w:r>
    </w:p>
    <w:p>
      <w:pPr>
        <w:spacing w:after="0" w:line="270" w:lineRule="auto"/>
        <w:ind w:left="0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ПОДф</w:t>
      </w:r>
      <w:r>
        <w:rPr>
          <w:sz w:val="28"/>
          <w:szCs w:val="28"/>
          <w:lang w:val="uk-UA"/>
        </w:rPr>
        <w:t>= тис.грн</w:t>
      </w:r>
    </w:p>
    <w:p>
      <w:pPr>
        <w:spacing w:after="0"/>
        <w:ind w:lef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наочності складається табл. 2.  </w:t>
      </w:r>
    </w:p>
    <w:p>
      <w:pPr>
        <w:spacing w:after="0"/>
        <w:ind w:left="0" w:firstLine="698"/>
        <w:rPr>
          <w:sz w:val="28"/>
          <w:szCs w:val="28"/>
          <w:lang w:val="uk-UA"/>
        </w:rPr>
      </w:pPr>
    </w:p>
    <w:p>
      <w:pPr>
        <w:spacing w:after="0" w:line="259" w:lineRule="auto"/>
        <w:ind w:left="510" w:firstLine="0"/>
        <w:jc w:val="right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2</w:t>
      </w:r>
      <w:r>
        <w:rPr>
          <w:sz w:val="28"/>
          <w:szCs w:val="28"/>
          <w:lang w:val="uk-UA"/>
        </w:rPr>
        <w:t xml:space="preserve"> –</w:t>
      </w:r>
      <w:r>
        <w:rPr>
          <w:b/>
          <w:sz w:val="28"/>
          <w:szCs w:val="28"/>
          <w:lang w:val="uk-UA"/>
        </w:rPr>
        <w:t xml:space="preserve"> Розрахунки планових показників </w:t>
      </w:r>
    </w:p>
    <w:p>
      <w:pPr>
        <w:spacing w:after="0" w:line="259" w:lineRule="auto"/>
        <w:ind w:left="510" w:firstLine="0"/>
        <w:jc w:val="left"/>
        <w:rPr>
          <w:sz w:val="16"/>
          <w:szCs w:val="16"/>
          <w:lang w:val="uk-UA"/>
        </w:rPr>
      </w:pPr>
    </w:p>
    <w:tbl>
      <w:tblPr>
        <w:tblStyle w:val="4"/>
        <w:tblW w:w="9814" w:type="dxa"/>
        <w:tblInd w:w="-38" w:type="dxa"/>
        <w:tblLayout w:type="autofit"/>
        <w:tblCellMar>
          <w:top w:w="7" w:type="dxa"/>
          <w:left w:w="58" w:type="dxa"/>
          <w:bottom w:w="0" w:type="dxa"/>
          <w:right w:w="28" w:type="dxa"/>
        </w:tblCellMar>
      </w:tblPr>
      <w:tblGrid>
        <w:gridCol w:w="4428"/>
        <w:gridCol w:w="1677"/>
        <w:gridCol w:w="1725"/>
        <w:gridCol w:w="1984"/>
      </w:tblGrid>
      <w:tr>
        <w:tblPrEx>
          <w:tblCellMar>
            <w:top w:w="7" w:type="dxa"/>
            <w:left w:w="5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4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8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Факт за поточний рік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28" w:type="dxa"/>
          </w:tblCellMar>
        </w:tblPrEx>
        <w:trPr>
          <w:trHeight w:val="929" w:hRule="atLeast"/>
        </w:trPr>
        <w:tc>
          <w:tcPr>
            <w:tcW w:w="44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59" w:lineRule="auto"/>
              <w:ind w:left="19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майбутній</w:t>
            </w:r>
          </w:p>
          <w:p>
            <w:pPr>
              <w:spacing w:after="0" w:line="259" w:lineRule="auto"/>
              <w:ind w:left="0" w:right="27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% до</w:t>
            </w:r>
          </w:p>
          <w:p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факту</w:t>
            </w:r>
          </w:p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поточного року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Товарооборот, тис. грн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96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Комерційний доход, тис. грн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381,5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Рівень комерційного доходу, %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Витрати обігу, тис. грн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328,3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Рівень витрат, %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Прибуток від реалізації, тис. грн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Рентабельність обороту, %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28" w:type="dxa"/>
          </w:tblCellMar>
        </w:tblPrEx>
        <w:trPr>
          <w:trHeight w:val="470" w:hRule="atLeast"/>
        </w:trPr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4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Сальдо інших доходів та витрат  від операційної діяльності, тис. грн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31,0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4"/>
                <w:szCs w:val="24"/>
                <w:highlight w:val="green"/>
                <w:lang w:val="uk-UA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28" w:type="dxa"/>
          </w:tblCellMar>
        </w:tblPrEx>
        <w:trPr>
          <w:trHeight w:val="470" w:hRule="atLeast"/>
        </w:trPr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Прибуток від операційної діяльності, тис. грн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</w:p>
        </w:tc>
      </w:tr>
    </w:tbl>
    <w:p>
      <w:pPr>
        <w:spacing w:after="0" w:line="259" w:lineRule="auto"/>
        <w:jc w:val="left"/>
        <w:rPr>
          <w:sz w:val="24"/>
          <w:szCs w:val="24"/>
          <w:lang w:val="uk-UA"/>
        </w:rPr>
      </w:pPr>
    </w:p>
    <w:p>
      <w:pPr>
        <w:spacing w:after="0" w:line="259" w:lineRule="auto"/>
        <w:jc w:val="lef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Висновки:</w:t>
      </w:r>
    </w:p>
    <w:sectPr>
      <w:pgSz w:w="11906" w:h="16838"/>
      <w:pgMar w:top="567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B6DA5"/>
    <w:multiLevelType w:val="multilevel"/>
    <w:tmpl w:val="1F7B6DA5"/>
    <w:lvl w:ilvl="0" w:tentative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51" w:hanging="360"/>
      </w:pPr>
    </w:lvl>
    <w:lvl w:ilvl="2" w:tentative="0">
      <w:start w:val="1"/>
      <w:numFmt w:val="lowerRoman"/>
      <w:lvlText w:val="%3."/>
      <w:lvlJc w:val="right"/>
      <w:pPr>
        <w:ind w:left="2371" w:hanging="180"/>
      </w:pPr>
    </w:lvl>
    <w:lvl w:ilvl="3" w:tentative="0">
      <w:start w:val="1"/>
      <w:numFmt w:val="decimal"/>
      <w:lvlText w:val="%4."/>
      <w:lvlJc w:val="left"/>
      <w:pPr>
        <w:ind w:left="3091" w:hanging="360"/>
      </w:pPr>
    </w:lvl>
    <w:lvl w:ilvl="4" w:tentative="0">
      <w:start w:val="1"/>
      <w:numFmt w:val="lowerLetter"/>
      <w:lvlText w:val="%5."/>
      <w:lvlJc w:val="left"/>
      <w:pPr>
        <w:ind w:left="3811" w:hanging="360"/>
      </w:pPr>
    </w:lvl>
    <w:lvl w:ilvl="5" w:tentative="0">
      <w:start w:val="1"/>
      <w:numFmt w:val="lowerRoman"/>
      <w:lvlText w:val="%6."/>
      <w:lvlJc w:val="right"/>
      <w:pPr>
        <w:ind w:left="4531" w:hanging="180"/>
      </w:pPr>
    </w:lvl>
    <w:lvl w:ilvl="6" w:tentative="0">
      <w:start w:val="1"/>
      <w:numFmt w:val="decimal"/>
      <w:lvlText w:val="%7."/>
      <w:lvlJc w:val="left"/>
      <w:pPr>
        <w:ind w:left="5251" w:hanging="360"/>
      </w:pPr>
    </w:lvl>
    <w:lvl w:ilvl="7" w:tentative="0">
      <w:start w:val="1"/>
      <w:numFmt w:val="lowerLetter"/>
      <w:lvlText w:val="%8."/>
      <w:lvlJc w:val="left"/>
      <w:pPr>
        <w:ind w:left="5971" w:hanging="360"/>
      </w:pPr>
    </w:lvl>
    <w:lvl w:ilvl="8" w:tentative="0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78506F56"/>
    <w:multiLevelType w:val="multilevel"/>
    <w:tmpl w:val="78506F56"/>
    <w:lvl w:ilvl="0" w:tentative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90" w:hanging="360"/>
      </w:pPr>
    </w:lvl>
    <w:lvl w:ilvl="2" w:tentative="0">
      <w:start w:val="1"/>
      <w:numFmt w:val="lowerRoman"/>
      <w:lvlText w:val="%3."/>
      <w:lvlJc w:val="right"/>
      <w:pPr>
        <w:ind w:left="1810" w:hanging="180"/>
      </w:pPr>
    </w:lvl>
    <w:lvl w:ilvl="3" w:tentative="0">
      <w:start w:val="1"/>
      <w:numFmt w:val="decimal"/>
      <w:lvlText w:val="%4."/>
      <w:lvlJc w:val="left"/>
      <w:pPr>
        <w:ind w:left="2530" w:hanging="360"/>
      </w:pPr>
    </w:lvl>
    <w:lvl w:ilvl="4" w:tentative="0">
      <w:start w:val="1"/>
      <w:numFmt w:val="lowerLetter"/>
      <w:lvlText w:val="%5."/>
      <w:lvlJc w:val="left"/>
      <w:pPr>
        <w:ind w:left="3250" w:hanging="360"/>
      </w:pPr>
    </w:lvl>
    <w:lvl w:ilvl="5" w:tentative="0">
      <w:start w:val="1"/>
      <w:numFmt w:val="lowerRoman"/>
      <w:lvlText w:val="%6."/>
      <w:lvlJc w:val="right"/>
      <w:pPr>
        <w:ind w:left="3970" w:hanging="180"/>
      </w:pPr>
    </w:lvl>
    <w:lvl w:ilvl="6" w:tentative="0">
      <w:start w:val="1"/>
      <w:numFmt w:val="decimal"/>
      <w:lvlText w:val="%7."/>
      <w:lvlJc w:val="left"/>
      <w:pPr>
        <w:ind w:left="4690" w:hanging="360"/>
      </w:pPr>
    </w:lvl>
    <w:lvl w:ilvl="7" w:tentative="0">
      <w:start w:val="1"/>
      <w:numFmt w:val="lowerLetter"/>
      <w:lvlText w:val="%8."/>
      <w:lvlJc w:val="left"/>
      <w:pPr>
        <w:ind w:left="5410" w:hanging="360"/>
      </w:pPr>
    </w:lvl>
    <w:lvl w:ilvl="8" w:tentative="0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F9"/>
    <w:rsid w:val="00014DE1"/>
    <w:rsid w:val="000564D0"/>
    <w:rsid w:val="000D6E70"/>
    <w:rsid w:val="000F7331"/>
    <w:rsid w:val="00213B50"/>
    <w:rsid w:val="0028531F"/>
    <w:rsid w:val="002C3593"/>
    <w:rsid w:val="002D6F52"/>
    <w:rsid w:val="003123EF"/>
    <w:rsid w:val="0036457F"/>
    <w:rsid w:val="00391789"/>
    <w:rsid w:val="003F6B00"/>
    <w:rsid w:val="00405282"/>
    <w:rsid w:val="00475BD6"/>
    <w:rsid w:val="004B3689"/>
    <w:rsid w:val="00522A76"/>
    <w:rsid w:val="00536CA4"/>
    <w:rsid w:val="005455B4"/>
    <w:rsid w:val="00555E45"/>
    <w:rsid w:val="005E0A97"/>
    <w:rsid w:val="00654C67"/>
    <w:rsid w:val="00666A8B"/>
    <w:rsid w:val="006A1CD9"/>
    <w:rsid w:val="006C3C6D"/>
    <w:rsid w:val="00713D23"/>
    <w:rsid w:val="007463FB"/>
    <w:rsid w:val="007773AF"/>
    <w:rsid w:val="00786370"/>
    <w:rsid w:val="007D03E1"/>
    <w:rsid w:val="00815CC7"/>
    <w:rsid w:val="00856008"/>
    <w:rsid w:val="008E732E"/>
    <w:rsid w:val="008F2298"/>
    <w:rsid w:val="00913C7B"/>
    <w:rsid w:val="009506D9"/>
    <w:rsid w:val="009A1448"/>
    <w:rsid w:val="009A585D"/>
    <w:rsid w:val="009B001A"/>
    <w:rsid w:val="009B0B66"/>
    <w:rsid w:val="009F7EED"/>
    <w:rsid w:val="00A17D5B"/>
    <w:rsid w:val="00A40392"/>
    <w:rsid w:val="00AB3BF9"/>
    <w:rsid w:val="00B52045"/>
    <w:rsid w:val="00B7353D"/>
    <w:rsid w:val="00BD0B61"/>
    <w:rsid w:val="00C02D6E"/>
    <w:rsid w:val="00C079E6"/>
    <w:rsid w:val="00C30606"/>
    <w:rsid w:val="00CF2C82"/>
    <w:rsid w:val="00D0465C"/>
    <w:rsid w:val="00D3743D"/>
    <w:rsid w:val="00D64E13"/>
    <w:rsid w:val="00E11B8E"/>
    <w:rsid w:val="00E36467"/>
    <w:rsid w:val="00E82C67"/>
    <w:rsid w:val="00F10CB4"/>
    <w:rsid w:val="00F64C28"/>
    <w:rsid w:val="00FA20B3"/>
    <w:rsid w:val="00FC4570"/>
    <w:rsid w:val="595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0" w:line="26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0"/>
      <w:szCs w:val="22"/>
      <w:lang w:val="ru-RU" w:eastAsia="ru-RU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autoRedefine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780</Words>
  <Characters>4446</Characters>
  <Lines>37</Lines>
  <Paragraphs>10</Paragraphs>
  <TotalTime>354</TotalTime>
  <ScaleCrop>false</ScaleCrop>
  <LinksUpToDate>false</LinksUpToDate>
  <CharactersWithSpaces>5216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2023-04-19T18:03:00Z</dcterms:created>
  <dc:creator>Пользователь</dc:creator>
  <cp:lastModifiedBy>Тетяна Біляк</cp:lastModifiedBy>
  <dcterms:modified xsi:type="dcterms:W3CDTF">2024-04-30T21:04:07Z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5D3F29ED8192472790D26D9606ECDE14_13</vt:lpwstr>
  </property>
</Properties>
</file>