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B378" w14:textId="6AC6877A" w:rsidR="00204A37" w:rsidRPr="00204A37" w:rsidRDefault="00204A37" w:rsidP="0020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04A37">
        <w:rPr>
          <w:rFonts w:ascii="Times New Roman" w:hAnsi="Times New Roman" w:cs="Times New Roman"/>
          <w:b/>
          <w:bCs/>
          <w:kern w:val="0"/>
          <w:sz w:val="28"/>
          <w:szCs w:val="28"/>
        </w:rPr>
        <w:t>Тема 3 Суспільство як соціальна система</w:t>
      </w:r>
    </w:p>
    <w:p w14:paraId="4BB28D1C" w14:textId="5D484835" w:rsidR="00204A37" w:rsidRPr="00204A37" w:rsidRDefault="00204A37" w:rsidP="0020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04A37">
        <w:rPr>
          <w:rFonts w:ascii="Times New Roman" w:hAnsi="Times New Roman" w:cs="Times New Roman"/>
          <w:b/>
          <w:bCs/>
          <w:kern w:val="0"/>
          <w:sz w:val="28"/>
          <w:szCs w:val="28"/>
        </w:rPr>
        <w:t>Лекція 7</w:t>
      </w:r>
    </w:p>
    <w:p w14:paraId="71C171E2" w14:textId="1BDC3AC0" w:rsidR="00204A37" w:rsidRDefault="00204A37" w:rsidP="0020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04A37">
        <w:rPr>
          <w:rFonts w:ascii="Times New Roman" w:hAnsi="Times New Roman" w:cs="Times New Roman"/>
          <w:b/>
          <w:bCs/>
          <w:kern w:val="0"/>
          <w:sz w:val="28"/>
          <w:szCs w:val="28"/>
        </w:rPr>
        <w:t>СОЦІАЛЬНА СТРАТИФІКАЦІЯ І СОЦІАЛЬНА МОБІЛЬНІСТЬ</w:t>
      </w:r>
    </w:p>
    <w:p w14:paraId="3CDC6061" w14:textId="77777777" w:rsidR="00204A37" w:rsidRPr="00204A37" w:rsidRDefault="00204A37" w:rsidP="0020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7BC7EB2" w14:textId="77777777" w:rsidR="00204A37" w:rsidRPr="00204A37" w:rsidRDefault="00204A37" w:rsidP="0020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204A3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1. Соціальна стратифікація: поняття, основні підходи.  </w:t>
      </w:r>
    </w:p>
    <w:p w14:paraId="3555289D" w14:textId="5988CAAC" w:rsidR="00204A37" w:rsidRPr="00204A37" w:rsidRDefault="00204A37" w:rsidP="0020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204A3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2. Соціально-стратифікаційні процеси в сучасному українському</w:t>
      </w:r>
      <w:r w:rsidR="00205AFE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</w:t>
      </w:r>
      <w:r w:rsidRPr="00204A3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суспільстві. </w:t>
      </w:r>
    </w:p>
    <w:p w14:paraId="1F03E07C" w14:textId="77777777" w:rsidR="00204A37" w:rsidRPr="00204A37" w:rsidRDefault="00204A37" w:rsidP="0020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204A3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3. Соціальна мобільність та її види. </w:t>
      </w:r>
    </w:p>
    <w:p w14:paraId="03D08FF9" w14:textId="77777777" w:rsidR="00204A37" w:rsidRDefault="00204A37" w:rsidP="0020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</w:p>
    <w:p w14:paraId="46A73C85" w14:textId="732FE519" w:rsidR="00204A37" w:rsidRPr="00204A37" w:rsidRDefault="00204A37" w:rsidP="0020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204A3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1. Соціальна стратифікація: поняття, основні підходи.  </w:t>
      </w:r>
    </w:p>
    <w:p w14:paraId="1692423C" w14:textId="77777777" w:rsidR="00204A37" w:rsidRDefault="00204A37" w:rsidP="00204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Провідною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тенденцією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розвитку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будь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>-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якого суспільства є зростання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різноманіття соціальних відмінностей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Причини цього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>:·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виникнення нових інститутів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організацій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що допомагають людям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спільно вирішувати певні завдання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і одночасно соціальних очікувань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рольових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взаємодій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що різко ускладнюють систему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>;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ускладнення культур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поява нових ціннісних уявлень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розвиток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субкультури веде до виникнення в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рамках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одного суспільства груп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дотримуються різних релігійних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ідеологічних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політичних поглядів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Суспільство не тільки вкрай </w:t>
      </w:r>
      <w:proofErr w:type="spellStart"/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диференційовано</w:t>
      </w:r>
      <w:proofErr w:type="spellEnd"/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і складається з безлічі соціальних</w:t>
      </w:r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груп</w:t>
      </w:r>
      <w:r w:rsidRPr="00204A37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класів</w:t>
      </w:r>
      <w:r w:rsidRPr="00204A37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спільностей</w:t>
      </w:r>
      <w:proofErr w:type="spellEnd"/>
      <w:r w:rsidRPr="00204A37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але й </w:t>
      </w:r>
      <w:proofErr w:type="spellStart"/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ієрархізовано</w:t>
      </w:r>
      <w:proofErr w:type="spellEnd"/>
      <w:r w:rsidRPr="00204A37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: </w:t>
      </w:r>
      <w:proofErr w:type="spellStart"/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одні</w:t>
      </w:r>
      <w:proofErr w:type="spellEnd"/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шари завжди мають більше</w:t>
      </w:r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влади</w:t>
      </w:r>
      <w:r w:rsidRPr="00204A37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багатства</w:t>
      </w:r>
      <w:r w:rsidRPr="00204A37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</w:t>
      </w:r>
      <w:r w:rsidRPr="00204A37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явних переваг і привілеїв порівняно з іншими</w:t>
      </w:r>
      <w:r w:rsidRPr="00204A37">
        <w:rPr>
          <w:rFonts w:ascii="Times New Roman" w:hAnsi="Times New Roman" w:cs="Times New Roman"/>
          <w:i/>
          <w:iCs/>
          <w:kern w:val="0"/>
          <w:sz w:val="28"/>
          <w:szCs w:val="28"/>
        </w:rPr>
        <w:t>.</w:t>
      </w:r>
    </w:p>
    <w:p w14:paraId="53A212FB" w14:textId="4F94B28A" w:rsidR="00204A37" w:rsidRPr="00204A37" w:rsidRDefault="00204A37" w:rsidP="00204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204A37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Нерівність може бути</w:t>
      </w:r>
      <w:r w:rsidRPr="00204A37">
        <w:rPr>
          <w:rFonts w:ascii="Times New Roman" w:hAnsi="Times New Roman" w:cs="Times New Roman"/>
          <w:b/>
          <w:bCs/>
          <w:kern w:val="0"/>
          <w:sz w:val="28"/>
          <w:szCs w:val="28"/>
        </w:rPr>
        <w:t>:</w:t>
      </w:r>
    </w:p>
    <w:p w14:paraId="0BBF04D9" w14:textId="77777777" w:rsidR="00204A37" w:rsidRPr="00204A37" w:rsidRDefault="00204A37" w:rsidP="0020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фізіологічною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зовнішність</w:t>
      </w:r>
      <w:proofErr w:type="spellEnd"/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здоров</w:t>
      </w:r>
      <w:proofErr w:type="spellEnd"/>
      <w:r w:rsidRPr="00204A37">
        <w:rPr>
          <w:rFonts w:ascii="Times New Roman" w:hAnsi="Times New Roman" w:cs="Times New Roman"/>
          <w:kern w:val="0"/>
          <w:sz w:val="28"/>
          <w:szCs w:val="28"/>
        </w:rPr>
        <w:t>’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я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таланти</w:t>
      </w:r>
      <w:proofErr w:type="spellEnd"/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темперамент</w:t>
      </w:r>
      <w:proofErr w:type="spellEnd"/>
      <w:r w:rsidRPr="00204A37">
        <w:rPr>
          <w:rFonts w:ascii="Times New Roman" w:hAnsi="Times New Roman" w:cs="Times New Roman"/>
          <w:kern w:val="0"/>
          <w:sz w:val="28"/>
          <w:szCs w:val="28"/>
        </w:rPr>
        <w:t>),</w:t>
      </w:r>
    </w:p>
    <w:p w14:paraId="3A29AE42" w14:textId="77777777" w:rsidR="00204A37" w:rsidRPr="00204A37" w:rsidRDefault="00204A37" w:rsidP="0020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соціальною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освіта</w:t>
      </w:r>
      <w:proofErr w:type="spellEnd"/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професія</w:t>
      </w:r>
      <w:proofErr w:type="spellEnd"/>
      <w:r w:rsidRPr="00204A3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посада</w:t>
      </w:r>
      <w:proofErr w:type="spellEnd"/>
      <w:r w:rsidRPr="00204A37">
        <w:rPr>
          <w:rFonts w:ascii="Times New Roman" w:hAnsi="Times New Roman" w:cs="Times New Roman"/>
          <w:kern w:val="0"/>
          <w:sz w:val="28"/>
          <w:szCs w:val="28"/>
        </w:rPr>
        <w:t>. )</w:t>
      </w:r>
    </w:p>
    <w:p w14:paraId="416C6BC4" w14:textId="77777777" w:rsidR="003B4F85" w:rsidRDefault="00204A37" w:rsidP="003B4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Соціальна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нерівність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зумовлює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сприйняття людьми соціальних процесів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і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явищ у термінах просторового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співвідношення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: «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вищі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та нижчі», «ближчі за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соціальним станом», «соціальна дистанція», «соціальні сходи».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Соціальний простір відрізняється від геометричного, він являє собою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невидимий, існуючий в думках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світ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складається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 мережі взаємин між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людьми. У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соціальному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просторі основними параметрами співвідношення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положень двох індивідів є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приналежність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до спільноти, близькість ціннісних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орієнтацій і способів інтерпретації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соціальної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реальності, місце в системі</w:t>
      </w: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інституціалізованих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відносин.</w:t>
      </w:r>
    </w:p>
    <w:p w14:paraId="226F0675" w14:textId="77777777" w:rsidR="003B4F85" w:rsidRDefault="00204A37" w:rsidP="003B4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Соціальний простір багатовимірний, тобто існує безліч критеріїв оцінки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положення людини в соціальному просторі: професійний статус, рівень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добробуту, стать, національність, вік,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релігійні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погляди, місце в політичній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ієрархії. </w:t>
      </w:r>
    </w:p>
    <w:p w14:paraId="3A71A2F9" w14:textId="77777777" w:rsidR="00827C50" w:rsidRDefault="00204A37" w:rsidP="00827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Всі ці параметри прийнято поділяти на </w:t>
      </w:r>
      <w:r w:rsidRPr="003B4F85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номінальні(горизонтальні) і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3B4F85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рангові (вертикальні).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Рангові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можна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умовно представити у вигляді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сукупності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соціальних груп,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спільностей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, що відрізняються нерівністю в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доступі до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основних соціальних благ.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Рангові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відмінності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можуть існувати як усередині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групи, так і між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групами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Номінальні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параметри вказують на соціальну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неоднорідність населення, тобто приналежність індивіда до різних спільнот,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груп, що не мають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яких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-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небудь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переваг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по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відношенню одна до одної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(конфесійна приналежність не приймає неминуче ієрархічну форму).</w:t>
      </w:r>
    </w:p>
    <w:p w14:paraId="77A8C077" w14:textId="77777777" w:rsidR="00827C50" w:rsidRDefault="00204A37" w:rsidP="00827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lastRenderedPageBreak/>
        <w:t>У соціології неодноразово робилися спроби виділити найбільш значущі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номінальні й рангові параметри,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визначають положення індивіда в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соціальному просторі.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Так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американський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соціолог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П. </w:t>
      </w:r>
      <w:proofErr w:type="spellStart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Блау</w:t>
      </w:r>
      <w:proofErr w:type="spellEnd"/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вважав, що до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>номінальних параметрів можна віднести стать, расу, етнічну приналежність,</w:t>
      </w:r>
      <w:r w:rsidR="003B4F8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4A37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віросповідання, місце проживання, мову, область діяльності,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політичну</w:t>
      </w:r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орієнтацію</w:t>
      </w:r>
      <w:proofErr w:type="spellEnd"/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а </w:t>
      </w:r>
      <w:proofErr w:type="spellStart"/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</w:t>
      </w:r>
      <w:proofErr w:type="spellEnd"/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рангових</w:t>
      </w:r>
      <w:proofErr w:type="spellEnd"/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освіту</w:t>
      </w:r>
      <w:proofErr w:type="spellEnd"/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дохід, багатство, престиж, владу,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походження, вік, адміністративну посаду, </w:t>
      </w:r>
      <w:proofErr w:type="spellStart"/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інтелігентність</w:t>
      </w:r>
      <w:proofErr w:type="spellEnd"/>
      <w:r w:rsidR="003B4F85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</w:p>
    <w:p w14:paraId="78FD7F2B" w14:textId="77777777" w:rsidR="00827C50" w:rsidRDefault="003B4F85" w:rsidP="00827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Будь-який перелік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параметрів соціального простору буде неповним, оскільки соціальне життя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дуже багатоманітне і рухоме,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ньому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постійно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виникають нові чинники, що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впливають на положення людей,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розвитку суспільства може відбуватися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переростання чинника номінального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ранговий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навпаки (жінка в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патріархальному і сучасному суспільстві).</w:t>
      </w:r>
    </w:p>
    <w:p w14:paraId="359EE0AD" w14:textId="77777777" w:rsidR="00827C50" w:rsidRDefault="003B4F85" w:rsidP="00827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Соціальний статус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– характеристика позиції людини в соціальній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системі координат, яка пов’язана з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іншими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позиціями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через систему прав і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обов’язків.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практично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незмінні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достатньо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стійкі позиції в рамках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інституціалізованої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взаємодії, вони володіють «ефектом безсмертя», незалежні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 конкретної людини</w:t>
      </w:r>
      <w:r w:rsidRPr="00827C50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оцінюємо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бажаємо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отримати якийсь із них,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але зазвичай не маємо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права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відмінити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повноваження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які закріплені за ним.</w:t>
      </w:r>
    </w:p>
    <w:p w14:paraId="03B26727" w14:textId="2C7F95B4" w:rsidR="003B4F85" w:rsidRPr="00827C50" w:rsidRDefault="003B4F85" w:rsidP="00827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Кожен статус має:</w:t>
      </w:r>
    </w:p>
    <w:p w14:paraId="639E2379" w14:textId="77777777" w:rsidR="00827C50" w:rsidRDefault="003B4F85" w:rsidP="0082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·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-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внутрішню змістовну сторону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тобто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права, обов’язки і привілеї,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повноваження закріплюються за тими,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хто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виконує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ту або іншу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функцію;</w:t>
      </w:r>
      <w:proofErr w:type="spellEnd"/>
    </w:p>
    <w:p w14:paraId="62614EE1" w14:textId="77777777" w:rsidR="00827C50" w:rsidRDefault="003B4F85" w:rsidP="003B4F8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диспозицію (розташування) статусу в системі координат даного</w:t>
      </w:r>
      <w:r w:rsid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соціального простору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визначається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основі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знання про те, кому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підкоряється носій статусу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хто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знаходиться в його підпорядкуванні.</w:t>
      </w:r>
    </w:p>
    <w:p w14:paraId="1E316E7D" w14:textId="77777777" w:rsidR="00827C50" w:rsidRDefault="003B4F85" w:rsidP="00827C50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Динамічним виразом статусу є </w:t>
      </w:r>
      <w:r w:rsidRPr="00827C50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соціальна роль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– модель поведінки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орієнтована на виконання закріплених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статусом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прав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обов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’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язків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Статус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статичний.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Люди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займають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один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статус, можуть по-різному програвати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права і обов’язки, з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ним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’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язані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залежить від талантів, здібностей,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бажань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людини, від її інтерпретації статусу.</w:t>
      </w:r>
    </w:p>
    <w:p w14:paraId="7422C471" w14:textId="77777777" w:rsidR="00205AFE" w:rsidRDefault="003B4F85" w:rsidP="00205AF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Види статусів:</w:t>
      </w:r>
      <w:r w:rsidR="00827C50" w:rsidRPr="00827C50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формалізовані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(закріплені, захищені законом, мають точно обумовлені</w:t>
      </w:r>
      <w:r w:rsid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права і обов’язки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директор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школи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) і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неформалізовані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(засновані на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громадській думці, нерідко хиткі й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нестійкі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друг, капітан дворової футбольної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команди);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приписані, тобто </w:t>
      </w:r>
      <w:proofErr w:type="spellStart"/>
      <w:r w:rsidRPr="00205AFE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аскриптивні</w:t>
      </w:r>
      <w:proofErr w:type="spellEnd"/>
      <w:r w:rsidRPr="00205AFE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(для </w:t>
      </w:r>
      <w:proofErr w:type="spellStart"/>
      <w:r w:rsidRPr="00205AFE">
        <w:rPr>
          <w:rFonts w:ascii="Times New Roman" w:eastAsia="TimesNewRoman" w:hAnsi="Times New Roman" w:cs="Times New Roman"/>
          <w:kern w:val="0"/>
          <w:sz w:val="28"/>
          <w:szCs w:val="28"/>
        </w:rPr>
        <w:t>їх</w:t>
      </w:r>
      <w:proofErr w:type="spellEnd"/>
      <w:r w:rsidRP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досягнення не треба докладати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ніяких зусиль, вони, як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правило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отримуються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народження разом зі всіма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правами і обов’язками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споріднене положення, етнічна приналежність,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інвалідність) і такі, що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досягаються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дескриптивні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(необхідно докласти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спеціальні зусилля – робочий, офіцер). </w:t>
      </w:r>
    </w:p>
    <w:p w14:paraId="304835A0" w14:textId="77777777" w:rsidR="00205AFE" w:rsidRDefault="003B4F85" w:rsidP="00205AF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 традиційному суспільстві основні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статуси мають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аскриптивний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характер.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Разом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 тим, іноді людина домагається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статусу, що досягається, за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допомогою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порушення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принципів – за допомогою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особистих знайомств,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зв’язків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перетворена, латентна форма приписаного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оволодіння статусною позицією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;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головний статус (у першу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чергу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впливає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на самовизначення людини в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суспільстві) і другорядні. </w:t>
      </w:r>
    </w:p>
    <w:p w14:paraId="7D742F69" w14:textId="0E8F4BE2" w:rsidR="00205AFE" w:rsidRPr="00205AFE" w:rsidRDefault="003B4F85" w:rsidP="00205AF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 різних життєвих ситуаціях при визначенні позиції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людини на перше місце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можуть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виходити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різні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(на службі – начальник,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 компанії друзів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черговий тамада).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Тому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може виділяться основна загальна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ієрархія статусів особи, яка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спрацьовує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більшості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ситуацій, і специфічна, що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використовується за особливих умов. </w:t>
      </w:r>
    </w:p>
    <w:p w14:paraId="247875E5" w14:textId="77777777" w:rsidR="00205AFE" w:rsidRDefault="003B4F85" w:rsidP="00205AF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Наявність специфічної ієрархії може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призвести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серйозних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колізій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завжди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статус, визначений суспільством як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головний для даної людини,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співпадає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статусом, який, орієнтуючись на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агальноприйняту ієрархію, вважає головним сама людина (фахівець вважає,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 для його соціального просування достатньо професіоналізму, але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перешкодою стає його етнічне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походження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 підприємець вважає, що для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попадання у вищі шари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необхідний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високий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дохід, але з’ясовує важливість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походження).</w:t>
      </w:r>
    </w:p>
    <w:p w14:paraId="3EF7BDC6" w14:textId="77777777" w:rsidR="00205AFE" w:rsidRDefault="003B4F85" w:rsidP="00205AF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Статуси в суспільстві є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ієрархізованими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Прийнята ієрархія (ранжування)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представляє основу соціальної стратифікації. Соціальний престиж (пошана,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визнання) статусів становить їх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ієрархію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яка поділяється суспільством і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закріплена в культурі, громадській думці.</w:t>
      </w:r>
    </w:p>
    <w:p w14:paraId="0D2E159E" w14:textId="28898673" w:rsidR="003B4F85" w:rsidRPr="00827C50" w:rsidRDefault="003B4F85" w:rsidP="00205AF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Престиж статусу залежить від</w:t>
      </w:r>
    </w:p>
    <w:p w14:paraId="3BFFF417" w14:textId="77777777" w:rsidR="003B4F85" w:rsidRPr="00827C50" w:rsidRDefault="003B4F85" w:rsidP="003B4F8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-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реальної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функціональної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значущості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його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для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розвитку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43D10DDF" w14:textId="77777777" w:rsidR="00205AFE" w:rsidRDefault="003B4F85" w:rsidP="003B4F8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-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системи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цінностей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шкали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переваг, традицій даної культури.</w:t>
      </w:r>
    </w:p>
    <w:p w14:paraId="057C2AAE" w14:textId="05432A9B" w:rsidR="003B4F85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Показник престижу статусу носить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комплексний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характер і складається з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рівня доходу, об’єму владних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повноважень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морального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авторитету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У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стабільному суспільстві ці показники тісно пов’язані.</w:t>
      </w:r>
    </w:p>
    <w:p w14:paraId="68F25BF5" w14:textId="77777777" w:rsidR="00205AFE" w:rsidRDefault="00205AFE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</w:p>
    <w:p w14:paraId="74C9A3AD" w14:textId="77777777" w:rsidR="00205AFE" w:rsidRDefault="00205AFE" w:rsidP="0020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2. </w:t>
      </w:r>
      <w:r w:rsidRPr="00204A3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Соціально-стратифікаційні процеси в сучасному українському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</w:t>
      </w:r>
      <w:r w:rsidRPr="00204A3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суспільстві</w:t>
      </w:r>
    </w:p>
    <w:p w14:paraId="52C43178" w14:textId="77777777" w:rsidR="00205AFE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Сучасне суспільство характеризується наявністю груп, які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розпоряджаються значно більшими ресурсами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багатства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та влади, ніж інші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групи.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Наявну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спільнотах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групах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) нерівність між індивідами й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об’єднаннями індивідів, яка виявляється в неоднаковому доступі до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соціальних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благ і ресурсів та володінні ними, називають соціальною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стратифікацією.</w:t>
      </w:r>
    </w:p>
    <w:p w14:paraId="3FAAAA83" w14:textId="77777777" w:rsidR="00205AFE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Соціальна стратифікація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це ієрархічно організована структура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соціальної нерівності, що існує в певному суспільстві в певний історичний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період. Це нашарування груп, що мають різний доступ до соціальних благ</w:t>
      </w:r>
      <w:r w:rsidR="00205AFE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через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своє положення в суспільній ієрархії.</w:t>
      </w:r>
    </w:p>
    <w:p w14:paraId="266F59C8" w14:textId="77777777" w:rsidR="00205AFE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Вона є стійкою, регулюється та підтримується інституційними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механізмами, постійно відтворюється й модифікується.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Соціальна стратифікація має такі особливості:</w:t>
      </w:r>
    </w:p>
    <w:p w14:paraId="2AC28B85" w14:textId="77777777" w:rsidR="00205AFE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стратифікація – це рангове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розшарування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населення, коли вищі верстви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перебувають у більш привілейованому становищі порівняно з нижчими;</w:t>
      </w:r>
    </w:p>
    <w:p w14:paraId="73E803AB" w14:textId="77777777" w:rsidR="00205AFE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• кількість вищих верств значно менша, аніж нижчих.</w:t>
      </w:r>
    </w:p>
    <w:p w14:paraId="7B18240C" w14:textId="377A8FB6" w:rsidR="003B4F85" w:rsidRPr="00205AFE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</w:pPr>
      <w:r w:rsidRPr="00205AFE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Стратифікація має такі основні </w:t>
      </w:r>
      <w:proofErr w:type="spellStart"/>
      <w:r w:rsidRPr="00205AFE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виміри</w:t>
      </w:r>
      <w:proofErr w:type="spellEnd"/>
      <w:r w:rsidRPr="00205AFE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 (</w:t>
      </w:r>
      <w:proofErr w:type="spellStart"/>
      <w:r w:rsidRPr="00205AFE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критерії</w:t>
      </w:r>
      <w:proofErr w:type="spellEnd"/>
      <w:r w:rsidRPr="00205AFE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):</w:t>
      </w:r>
    </w:p>
    <w:p w14:paraId="682BD0AD" w14:textId="77777777" w:rsidR="003B4F85" w:rsidRPr="00827C50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- прибуток, власність;</w:t>
      </w:r>
    </w:p>
    <w:p w14:paraId="73F16179" w14:textId="77777777" w:rsidR="003B4F85" w:rsidRPr="00827C50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-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влада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0E355CFD" w14:textId="77777777" w:rsidR="003B4F85" w:rsidRPr="00827C50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-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освіта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303D1D78" w14:textId="77777777" w:rsidR="003B4F85" w:rsidRPr="00827C50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-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престиж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55D00117" w14:textId="77777777" w:rsidR="00205AFE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Перші три критерії стратифікації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прибуток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освіта, влада – мають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об’єктивні одиниці виміру (гроші, роки, люди).</w:t>
      </w:r>
    </w:p>
    <w:p w14:paraId="73991D57" w14:textId="77777777" w:rsidR="00205AFE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Престиж є суб’єктивним показником,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відтворює рівень поваги до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будь-якої професії, посади, до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виду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діяльності в суспільній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думці.</w:t>
      </w:r>
      <w:proofErr w:type="spellEnd"/>
    </w:p>
    <w:p w14:paraId="2DE082AB" w14:textId="77777777" w:rsidR="00205AFE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Сорокін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вважав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стратифікація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має три основні види:</w:t>
      </w:r>
    </w:p>
    <w:p w14:paraId="5E2BE4C0" w14:textId="77777777" w:rsidR="00205AFE" w:rsidRDefault="003B4F85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економічна – за рівнем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прибутку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багатство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й бідність – полюси, між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якими розташовані та котрими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відмежовані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одна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від одної різні верстви;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="0012527F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підпорядковану більшість;</w:t>
      </w:r>
    </w:p>
    <w:p w14:paraId="36C4D3EC" w14:textId="77777777" w:rsidR="00205AFE" w:rsidRDefault="0012527F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професійна – за ієрархічною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будовою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шкали професій залежно від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важливості їхніх функцій у житті суспільства.</w:t>
      </w:r>
    </w:p>
    <w:p w14:paraId="3A1961C5" w14:textId="77777777" w:rsidR="00205AFE" w:rsidRDefault="0012527F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Це означає, що суспільство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потрібно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розділяти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за критеріями прибутку (а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також багатства), за критеріями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впливу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поведінку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членів суспільства та за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критеріями, пов’язаними з успішним виконанням соціальних ролей, наявністю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знань, навичок, умінь, які оцінює та винагороджує суспільство.</w:t>
      </w:r>
    </w:p>
    <w:p w14:paraId="167B8ECD" w14:textId="77777777" w:rsidR="00205AFE" w:rsidRDefault="0012527F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Певна частина соціологів вважає,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саме нерівномірний розподіл влади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зумовлює розподіл багатства та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престижу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у системі влади визначає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статус в економічних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структурах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Саме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тому влада є тим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чинником, який визначає основні ознаки соціальної стратифікації, окреслює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межі верств і класів, їхню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ієрархію.</w:t>
      </w:r>
      <w:proofErr w:type="spellEnd"/>
    </w:p>
    <w:p w14:paraId="78076D51" w14:textId="23F191F6" w:rsidR="0012527F" w:rsidRPr="00827C50" w:rsidRDefault="0012527F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У наш час найбільш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впливовою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думкою щодо процесу формування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соціальних верств є теорія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стратифікації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К.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Девіса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й У. Мура, у якій вони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запропонували функціональне пояснення нерівності. Вони вважають, що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суспільство є певним чином організованою сукупністю нерівноцінних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позицій,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одні з яких більш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важливі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для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функціонування суспільства як цілого,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інші менш важливі.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порядок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у суспільстві базується на розподілі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індивідів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 соціальними статусами (відповідно до їхніх функціональних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можливостей,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тобто за їхнім максимальним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внеском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досягнення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суспільної мети), а також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мотивації до виконання соціальних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ролей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цим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статусам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відповідають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1D70ECC3" w14:textId="1477208D" w:rsidR="0012527F" w:rsidRPr="00827C50" w:rsidRDefault="0012527F" w:rsidP="0020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Чим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вищий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тим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більше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здійснити витрат для розвитку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здібностей, кваліфікації та компетентності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індивід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який претендує на цей</w:t>
      </w:r>
      <w:r w:rsidR="00205AF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статус.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Отож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заздалегідь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закладає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»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винагороду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людина</w:t>
      </w:r>
      <w:proofErr w:type="spellEnd"/>
    </w:p>
    <w:p w14:paraId="11AFDAE9" w14:textId="77777777" w:rsidR="009F141C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знає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вона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отримає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обмін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свої зусилля та працю.</w:t>
      </w:r>
    </w:p>
    <w:p w14:paraId="28EDDB91" w14:textId="77777777" w:rsidR="009F141C" w:rsidRDefault="0012527F" w:rsidP="009F1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Пояснення нерівності під кутом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функціональної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користі має свої вади,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містить суб’єктивізм при оцінці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функції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та неспроможний пояснити деякі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реалії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оціального життя.</w:t>
      </w:r>
    </w:p>
    <w:p w14:paraId="180F4BDE" w14:textId="77777777" w:rsidR="009F141C" w:rsidRDefault="0012527F" w:rsidP="009F1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 огляду на це Т.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Парсонс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’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язує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конфігурацію соціальної системи з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панівною в суспільстві системою цінностей.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Ієрархія соціальних верств визначається сформованими уявленнями про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значущість кожної з них,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виходячи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чинної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певний період ціннісної системи.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</w:p>
    <w:p w14:paraId="3D360E3A" w14:textId="72F54146" w:rsidR="0012527F" w:rsidRPr="00827C50" w:rsidRDefault="0012527F" w:rsidP="009F1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Кожне суспільство має власну організацію соціальної нерівності.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Незважаючи на соціокультурні особливості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кожної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країни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можна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виділити</w:t>
      </w:r>
      <w:proofErr w:type="spellEnd"/>
    </w:p>
    <w:p w14:paraId="5DCCA1CF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чотири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історичні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форми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стратифікації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:</w:t>
      </w:r>
    </w:p>
    <w:p w14:paraId="546EDF81" w14:textId="41051365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рабство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форма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відносин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якої одна людина має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власність, а нижча верства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позбавлена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всіх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прав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3C812A96" w14:textId="77777777" w:rsidR="0012527F" w:rsidRPr="00827C50" w:rsidRDefault="0012527F" w:rsidP="009F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касти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суворий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ієрархічний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розподіл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якому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між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різними</w:t>
      </w:r>
      <w:proofErr w:type="spellEnd"/>
    </w:p>
    <w:p w14:paraId="600F6902" w14:textId="77777777" w:rsidR="009F141C" w:rsidRDefault="0012527F" w:rsidP="009F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верствами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існують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бар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’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єри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котрі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неможливо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подолати (неможливість перейти з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однієї касти, приналежність до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визначено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 народження, в іншу,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неможливість одружитися з представником іншої касти);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юридичними нормами. </w:t>
      </w:r>
    </w:p>
    <w:p w14:paraId="59B049D5" w14:textId="77777777" w:rsidR="009F141C" w:rsidRDefault="0012527F" w:rsidP="009F1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Належність до станів передавалась у спадок, але не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виключала можливості переходу з одного стану до іншого;</w:t>
      </w:r>
    </w:p>
    <w:p w14:paraId="158FB63E" w14:textId="0BD3DC1F" w:rsidR="0012527F" w:rsidRPr="00827C50" w:rsidRDefault="0012527F" w:rsidP="009F1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класи – організація соціальної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нерівності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відсутні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чіткі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межі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між</w:t>
      </w:r>
      <w:proofErr w:type="spellEnd"/>
    </w:p>
    <w:p w14:paraId="305E8915" w14:textId="77777777" w:rsidR="009F141C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різними групами.</w:t>
      </w:r>
    </w:p>
    <w:p w14:paraId="7653A37A" w14:textId="77777777" w:rsidR="009F141C" w:rsidRDefault="0012527F" w:rsidP="009F1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Перші три типи характерні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для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закритого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суспільства, де існує суворо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закріплена система стратифікації та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перехід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із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однієї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страти в іншу майже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неможливий.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Останній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тип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характеризує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відкрите суспільство, де відбуваються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вільні переходи з однієї верстви до іншої.</w:t>
      </w:r>
    </w:p>
    <w:p w14:paraId="715FD313" w14:textId="77777777" w:rsidR="009F141C" w:rsidRDefault="0012527F" w:rsidP="009F1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Історія свідчить, що рівність 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світі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зростає, однак підвищення рівня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життя загалом перетворює нерівність на припустиму та легітимну.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Поняття </w:t>
      </w:r>
      <w:r w:rsidRPr="00827C50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класу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народилося задовго до появи стратифікаційної теорії.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Найактивніше класами цікавилися учені ХІХ-ХХ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., але різні автори вкладали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 це поняття різний зміст.</w:t>
      </w:r>
    </w:p>
    <w:p w14:paraId="2C98EB73" w14:textId="77777777" w:rsidR="009F141C" w:rsidRDefault="0012527F" w:rsidP="009F1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Всі теорії можна поділити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моністичні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виділяють клас на підставі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однієї ознаки, і плюралістичні,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виділяють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на підставі багатьох ознак.</w:t>
      </w:r>
    </w:p>
    <w:p w14:paraId="0A209A5C" w14:textId="77777777" w:rsidR="009F141C" w:rsidRDefault="0012527F" w:rsidP="009F1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Найбільш активно поняття «клас» використовується марксистами, проте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визначення цієї категорії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роботах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К.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Маркса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немає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Відсутність у Маркса визначення класу породила численні,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часом суперечливі спроби дати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визначення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Марксу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На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відміну від Маркса, Вебер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’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язував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поняття класу з капіталістичним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суспільством.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Головна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ознака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відношення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до власності, але Вебер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враховував не тільки володіння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власністю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рівень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доходів, але й нерівність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статусів, а також рівень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володіння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реальною владою, зокрема, приналежність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 тих або інших політичних сил.</w:t>
      </w:r>
    </w:p>
    <w:p w14:paraId="60CDE5E1" w14:textId="14E0AB84" w:rsidR="0012527F" w:rsidRPr="00827C50" w:rsidRDefault="0012527F" w:rsidP="009F1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Виходячи з перелічених методологічних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принципів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Вебер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виділив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суспільстві</w:t>
      </w:r>
      <w:proofErr w:type="spellEnd"/>
    </w:p>
    <w:p w14:paraId="55F8CFEA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а)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робочий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</w:t>
      </w:r>
    </w:p>
    <w:p w14:paraId="454D226B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б)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дрібну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буржуазію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</w:t>
      </w:r>
    </w:p>
    <w:p w14:paraId="3B2E379E" w14:textId="338238C3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)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«білі комірці» – інтелігенцію,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технічних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фахівців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</w:t>
      </w:r>
    </w:p>
    <w:p w14:paraId="77186C95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г)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адміністраторів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менеджерів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</w:t>
      </w:r>
    </w:p>
    <w:p w14:paraId="4F3F4D71" w14:textId="12D43C5B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д) власників, у якому виділив: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- «клас власників» – ті,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хто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отримує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ренту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</w:t>
      </w:r>
    </w:p>
    <w:p w14:paraId="4438DD5D" w14:textId="77777777" w:rsidR="009F141C" w:rsidRDefault="009F141C" w:rsidP="009F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="0012527F"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- «комерційний клас» – підприємці.</w:t>
      </w:r>
    </w:p>
    <w:p w14:paraId="677DFC00" w14:textId="77777777" w:rsidR="00824939" w:rsidRDefault="0012527F" w:rsidP="00824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Між полярними класами власників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робочих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Вебер виявив так званий</w:t>
      </w:r>
      <w:r w:rsidR="0082493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середній клас.</w:t>
      </w:r>
      <w:r w:rsidR="009F141C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Р.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Дарендорф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спробував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сформулювати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концепцію класу за допомогою</w:t>
      </w:r>
      <w:r w:rsidR="0082493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поглибленого аналізу теорії К.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Маркса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світлі досвіду капіталістичного світу:</w:t>
      </w:r>
      <w:r w:rsidR="0082493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кожному класовому суспільству властивий конфлікт і</w:t>
      </w:r>
      <w:r w:rsidR="0082493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боротьба ведеться між</w:t>
      </w:r>
      <w:r w:rsidR="0082493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двома основними класами.</w:t>
      </w:r>
    </w:p>
    <w:p w14:paraId="5DAEAE45" w14:textId="77777777" w:rsidR="00824939" w:rsidRDefault="0012527F" w:rsidP="00824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Відштовхуючись від критики теорії Маркса,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Дарендорф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сказав, що</w:t>
      </w:r>
      <w:r w:rsidR="0082493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категорію класу потрібно визначати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через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відносини власності, а через</w:t>
      </w:r>
      <w:r w:rsidR="0082493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відносини влади.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ділить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2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: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той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що має владу, та</w:t>
      </w:r>
      <w:r w:rsidR="0082493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усунений від неї.</w:t>
      </w:r>
    </w:p>
    <w:p w14:paraId="298DE23F" w14:textId="2C47E87C" w:rsidR="0012527F" w:rsidRPr="00827C50" w:rsidRDefault="0012527F" w:rsidP="00824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А.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Гідденс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узявши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основу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істотні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елементи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концепцій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Маркса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Вебера</w:t>
      </w:r>
      <w:proofErr w:type="spellEnd"/>
    </w:p>
    <w:p w14:paraId="3B6101BD" w14:textId="4C083ECD" w:rsidR="0012527F" w:rsidRPr="00827C50" w:rsidRDefault="0012527F" w:rsidP="008E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Дарендорфа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розробив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свою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концепцію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У основу розділення він</w:t>
      </w:r>
      <w:r w:rsidR="0082493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поклав</w:t>
      </w:r>
      <w:r w:rsidR="0082493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«ринкову здатність», тобто властивості,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людина може використати за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ринкових умов:</w:t>
      </w:r>
    </w:p>
    <w:p w14:paraId="138C7F2A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-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власність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засоби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виробництва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</w:t>
      </w:r>
    </w:p>
    <w:p w14:paraId="0FF71706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-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освіта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або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технічна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кваліфікація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</w:t>
      </w:r>
    </w:p>
    <w:p w14:paraId="086CE5C9" w14:textId="77777777" w:rsidR="008E0C31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- фізична робоча сила.</w:t>
      </w:r>
    </w:p>
    <w:p w14:paraId="6C0AFCA0" w14:textId="77777777" w:rsidR="008E0C31" w:rsidRDefault="0012527F" w:rsidP="008E0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Відповідно можна виділити три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класи</w:t>
      </w:r>
      <w:proofErr w:type="spellEnd"/>
      <w:r w:rsidRPr="008E0C31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: вищий, середній і нижчий.</w:t>
      </w:r>
    </w:p>
    <w:p w14:paraId="0FAF7404" w14:textId="77777777" w:rsidR="008E0C31" w:rsidRDefault="0012527F" w:rsidP="008E0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Поняття класу – достатньо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крупна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аналітична одиниця, розрахована на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вивчення найбільш істотних змін 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але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для вивчення змін не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таких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глобальних ввели в ужиток поняття «страта»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</w:p>
    <w:p w14:paraId="7E099289" w14:textId="77777777" w:rsidR="008E0C31" w:rsidRDefault="0012527F" w:rsidP="008E0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д)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вищий нижчий клас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люди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праця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позбавлена творчості, від них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вимагається лише наявність середньої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освіти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деяких навичок, часто працюють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вручну.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Проживають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у непрестижних районах у невеликих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будиночках або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квартирах (дрібні службовці, клерки, робітники);</w:t>
      </w:r>
    </w:p>
    <w:p w14:paraId="5321B70B" w14:textId="62566A9E" w:rsidR="0012527F" w:rsidRPr="00827C50" w:rsidRDefault="0012527F" w:rsidP="008E0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є)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нижчий </w:t>
      </w:r>
      <w:proofErr w:type="spellStart"/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нижчий</w:t>
      </w:r>
      <w:proofErr w:type="spellEnd"/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клас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люди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тяжкому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положенні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що мають проблеми із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законом.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Гроші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витрачають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основному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продукти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харчування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роблять</w:t>
      </w:r>
      <w:proofErr w:type="spellEnd"/>
    </w:p>
    <w:p w14:paraId="10379FF6" w14:textId="77777777" w:rsidR="008E0C31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покупки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кредит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іммігранти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безробітні - 25,22%)</w:t>
      </w:r>
    </w:p>
    <w:p w14:paraId="3C37A343" w14:textId="4FA56865" w:rsidR="0012527F" w:rsidRPr="00827C50" w:rsidRDefault="0012527F" w:rsidP="008E0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Де знаходиться людина?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визначити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його положення в системі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стратифікації?</w:t>
      </w:r>
    </w:p>
    <w:p w14:paraId="3D7F1EC7" w14:textId="77777777" w:rsidR="0012527F" w:rsidRPr="008E0C31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</w:pPr>
      <w:proofErr w:type="spellStart"/>
      <w:r w:rsidRPr="008E0C31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Уорнер</w:t>
      </w:r>
      <w:proofErr w:type="spellEnd"/>
      <w:r w:rsidRPr="008E0C31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8E0C31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виділив</w:t>
      </w:r>
      <w:proofErr w:type="spellEnd"/>
      <w:r w:rsidRPr="008E0C31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 5 </w:t>
      </w:r>
      <w:proofErr w:type="spellStart"/>
      <w:r w:rsidRPr="008E0C31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ознак</w:t>
      </w:r>
      <w:proofErr w:type="spellEnd"/>
      <w:r w:rsidRPr="008E0C31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8E0C31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класу</w:t>
      </w:r>
      <w:proofErr w:type="spellEnd"/>
      <w:r w:rsidRPr="008E0C31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:</w:t>
      </w:r>
    </w:p>
    <w:p w14:paraId="50CC7F2D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1.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занять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5037B4BE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2.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Джерело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доходу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041DBD3C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3.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Розмір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доходу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03F162F8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4.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Район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мешкання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221D9D44" w14:textId="77777777" w:rsidR="008E0C31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5. Тип житла.</w:t>
      </w:r>
    </w:p>
    <w:p w14:paraId="4E1C1727" w14:textId="59FB8B58" w:rsidR="0012527F" w:rsidRPr="00827C50" w:rsidRDefault="0012527F" w:rsidP="008E0C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Методи дослідження класової структури такі:</w:t>
      </w:r>
    </w:p>
    <w:p w14:paraId="26B1067D" w14:textId="629CA61A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·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>-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об’єктивний – рівень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доходу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квартира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автомобіль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7052C2A6" w14:textId="2E9D2929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·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>-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суб’єктивна самооцінка;</w:t>
      </w:r>
    </w:p>
    <w:p w14:paraId="320240F5" w14:textId="5E40CB15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·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>-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оцінки репутації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оцінка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сусідів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знайомих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порівнянні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своїм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195B0EDD" w14:textId="77777777" w:rsidR="008E0C31" w:rsidRDefault="0012527F" w:rsidP="008E0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Нерівність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поняття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тісно пов’язані з соціальною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стратифікацією.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Нерівність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характеризує нерівномірний розподіл дефіцитних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ресурсів суспільства – грошей,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влади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освіти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престижу – між різними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стратами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або верствами населення.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Основним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вимірником нерівності виступає кількість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ліквідних цінностей.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функцію зазвичай виконують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гроші.</w:t>
      </w:r>
      <w:proofErr w:type="spellEnd"/>
    </w:p>
    <w:p w14:paraId="421E958A" w14:textId="77777777" w:rsidR="008E0C31" w:rsidRDefault="0012527F" w:rsidP="008E0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Бідність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це економічний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соціокультурний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стан людей, що мають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мінімальну кількість ліквідних цінностей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обмежений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доступ до соціальних благ.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Бідність – це не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тільки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мінімальний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але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особливий спосіб і стиль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життя, норми поведінки, стереотипи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сприйняття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психологія, що передаються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покоління в покоління.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Тому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соціологи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говорять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про бідність як особливу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субкультуру.</w:t>
      </w:r>
    </w:p>
    <w:p w14:paraId="48ABA214" w14:textId="77777777" w:rsidR="00615F2E" w:rsidRDefault="0012527F" w:rsidP="00615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У статистичному сенсі доходом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вважається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сума грошей, яку люди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заробляють завдяки приналежності до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певної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професії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(виду занять) або завдяки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узаконеному розпорядженню власністю.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Проте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у жебраків нічого подібного</w:t>
      </w:r>
      <w:r w:rsidR="008E0C31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немає.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Жебраки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навіть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вони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регулярно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заробляють на життя жебрацтвом,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ніяких цінних послуг суспільству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надають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А статистика враховує лише ті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джерела доходу, які пов’язані з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наданням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цінних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суспільно значущих послуг або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виробництвом товарів.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Жебраків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включають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складу так званого </w:t>
      </w:r>
      <w:proofErr w:type="spellStart"/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андеркласу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тобто буквально </w:t>
      </w:r>
      <w:proofErr w:type="spellStart"/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некласу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або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шару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стоїть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нижче за всі класи.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</w:p>
    <w:p w14:paraId="5F5BF6AA" w14:textId="4F42971A" w:rsidR="0012527F" w:rsidRPr="00827C50" w:rsidRDefault="0012527F" w:rsidP="00615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Найпоширеніший і легший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розрахунках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спосіб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вимірювання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нерівності</w:t>
      </w:r>
      <w:proofErr w:type="spellEnd"/>
    </w:p>
    <w:p w14:paraId="3F3BDC30" w14:textId="77777777" w:rsidR="00615F2E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порівняння величин найнижчого і найвищого доходів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 даній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країні.</w:t>
      </w:r>
      <w:proofErr w:type="spellEnd"/>
    </w:p>
    <w:p w14:paraId="2444AA64" w14:textId="77777777" w:rsidR="00615F2E" w:rsidRDefault="0012527F" w:rsidP="00615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П.Сорокін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порівнював таким чином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різні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країни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різні історичні епохи.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Наприклад, у середньовічній Німеччині співвідношення вищого і нижчого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доходів складало 10000:1, а в середньовічній Англії 600:1.</w:t>
      </w:r>
    </w:p>
    <w:p w14:paraId="564600DB" w14:textId="358E0438" w:rsidR="0012527F" w:rsidRPr="00615F2E" w:rsidRDefault="0012527F" w:rsidP="00615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Інший спосіб –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аналіз частки сімейного доходу, що витрачається на</w:t>
      </w:r>
    </w:p>
    <w:p w14:paraId="4B16A66E" w14:textId="77777777" w:rsidR="00615F2E" w:rsidRDefault="0012527F" w:rsidP="006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харчування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Виявляється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багаті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платять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продовольство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всього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5-7%. Чим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бідніший індивід, тим більша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частка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доходу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витрачається в нього на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харчування, і навпаки.</w:t>
      </w:r>
    </w:p>
    <w:p w14:paraId="0C167241" w14:textId="55FEBD78" w:rsidR="0012527F" w:rsidRPr="00827C50" w:rsidRDefault="0012527F" w:rsidP="00615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Якщо нерівність характеризує суспільство в цілому, то бідність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стосується тільки частини населення.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Залежно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від того, наскільки високий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рівень економічного розвитку країни,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охоплює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значну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або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незначну</w:t>
      </w:r>
      <w:proofErr w:type="spellEnd"/>
    </w:p>
    <w:p w14:paraId="365C3017" w14:textId="77777777" w:rsidR="00615F2E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частину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населення.</w:t>
      </w:r>
      <w:proofErr w:type="spellEnd"/>
    </w:p>
    <w:p w14:paraId="35225906" w14:textId="2573EB96" w:rsidR="0012527F" w:rsidRPr="00827C50" w:rsidRDefault="0012527F" w:rsidP="00615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Масштабом бідності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соціологи називають частку населення країни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(зазвичай виражену у відсотках),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проживає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офіційній межі або порогу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бідності.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Для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позначення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масштабу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бідності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застосовуються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також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терміни</w:t>
      </w:r>
      <w:proofErr w:type="spellEnd"/>
    </w:p>
    <w:p w14:paraId="48EEE630" w14:textId="77777777" w:rsidR="00615F2E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«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рівень бідності», «межа бідності» і «коефіцієнт бідності».</w:t>
      </w:r>
    </w:p>
    <w:p w14:paraId="71A9CFF9" w14:textId="02210CA6" w:rsidR="0012527F" w:rsidRPr="00615F2E" w:rsidRDefault="0012527F" w:rsidP="00615F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Поріг бідності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це сума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грошей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офіційно встановлена як мінімальний</w:t>
      </w:r>
    </w:p>
    <w:p w14:paraId="7E773577" w14:textId="7449DB51" w:rsidR="0012527F" w:rsidRPr="00827C50" w:rsidRDefault="0012527F" w:rsidP="006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завдяки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якому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індивід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або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сім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’я в змозі придбати продукти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харчування,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одяг і житло.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Його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також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називають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рівнем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бідності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».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Україні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отримав</w:t>
      </w:r>
      <w:proofErr w:type="spellEnd"/>
    </w:p>
    <w:p w14:paraId="433EC1C2" w14:textId="77777777" w:rsidR="00615F2E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додаткову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назву – прожитковий мінімум.</w:t>
      </w:r>
    </w:p>
    <w:p w14:paraId="63887C8C" w14:textId="703CBD22" w:rsidR="0012527F" w:rsidRPr="00827C50" w:rsidRDefault="0012527F" w:rsidP="00615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Очевидно, що масштаб бідності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поріг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бідності тісно зв’язані між</w:t>
      </w:r>
      <w:r w:rsidR="00615F2E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собою.</w:t>
      </w:r>
    </w:p>
    <w:p w14:paraId="1A3E789F" w14:textId="77777777" w:rsidR="00183CD5" w:rsidRDefault="0012527F" w:rsidP="0018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Чим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вище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планка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вимог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тим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більше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людей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опиняється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межею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бідності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І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навпаки.</w:t>
      </w:r>
    </w:p>
    <w:p w14:paraId="2DA9F338" w14:textId="77777777" w:rsidR="00183CD5" w:rsidRDefault="0012527F" w:rsidP="00183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Економічна комісія ООН відносить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шарів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тих, у кого сімейний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дохід складає 2/3 середньо-національного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доходу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Прийнята ще одна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методика: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бідними вважають тих, чий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складає менше 50% середньо-національного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доходу.</w:t>
      </w:r>
    </w:p>
    <w:p w14:paraId="0B2597A9" w14:textId="77777777" w:rsidR="00183CD5" w:rsidRDefault="0012527F" w:rsidP="00183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Межі бідності міняються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історичному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часі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Раніше людство жило багато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гірше і чисельність бідних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була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вища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античній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Греції 90% населення за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мірками того часу проживало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бідності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В Англії епохи Відродження близько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60% населення вважалося бідним. У XIX столітті масштаб бідності скоротився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до 50%. </w:t>
      </w:r>
    </w:p>
    <w:p w14:paraId="78A6AC13" w14:textId="77777777" w:rsidR="00183CD5" w:rsidRDefault="0012527F" w:rsidP="00183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У 30-ті роки XIX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століття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тільки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третина англійців відносилася до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бідних, а через 50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років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усього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15%.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Сьогодні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коефіцієнт бідності досяг 10%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Традиційно соціологи виділяли абсолютну і відносну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бідність.</w:t>
      </w:r>
      <w:proofErr w:type="spellEnd"/>
    </w:p>
    <w:p w14:paraId="3DDC6399" w14:textId="68FACD66" w:rsidR="0012527F" w:rsidRPr="00827C50" w:rsidRDefault="0012527F" w:rsidP="00183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Під абсолютною бідністю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розуміється такий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якому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індивід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</w:p>
    <w:p w14:paraId="29474001" w14:textId="77777777" w:rsidR="00183CD5" w:rsidRDefault="0012527F" w:rsidP="0018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свій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нездатний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задовольнити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навіть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базисні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потреби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їжі, житлі, одязі,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теплі або здатний задовольнити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тільки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мінімальні потреби, що забезпечують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біологічне виживання.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Чисельним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критерієм виступає поріг бідності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(прожитковий мінімум).</w:t>
      </w:r>
    </w:p>
    <w:p w14:paraId="6798F931" w14:textId="05F87FB0" w:rsidR="0012527F" w:rsidRPr="00827C50" w:rsidRDefault="0012527F" w:rsidP="00183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Під відносною бідністю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розуміється неможливість підтримувати рівень</w:t>
      </w:r>
    </w:p>
    <w:p w14:paraId="7592AF12" w14:textId="77777777" w:rsidR="00183CD5" w:rsidRDefault="0012527F" w:rsidP="0018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життя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личить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або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деякий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стандарт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життя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прийнятий в даному суспільстві.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Відносна бідність показує те,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наскільки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бідні порівняно з іншими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людьми.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Вона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є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порівняльною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характеристикою в двох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сенсах.</w:t>
      </w:r>
      <w:proofErr w:type="spellEnd"/>
    </w:p>
    <w:p w14:paraId="213DB33A" w14:textId="1321E57D" w:rsidR="0012527F" w:rsidRPr="00827C50" w:rsidRDefault="0012527F" w:rsidP="00183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По-перше,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вона показує, що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щодо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достатку або статку, яким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володіють інші члени суспільства,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вважаються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бідними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Перше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значення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відносної бідності полягає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порівнянні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однієї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страти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іншими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стратами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або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__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шарами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По-друге,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вона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показує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щодо деякого стандарту життя,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наприклад стандарту гідного або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такого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личить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життя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132655EE" w14:textId="77777777" w:rsidR="00183CD5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Межі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абсолютної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відносної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бідності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співпадають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</w:p>
    <w:p w14:paraId="5F9826F4" w14:textId="77777777" w:rsidR="00183CD5" w:rsidRDefault="0012527F" w:rsidP="00183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 суспільстві може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бути ліквідована абсолютна бідність, але завжди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збережеться відносна.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Адже нерівність – незмінний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супутник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складних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Відносна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бідність, таким чином, зберігається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навіть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тоді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коли стандарти життя всіх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шарів суспільства підвищилися.</w:t>
      </w:r>
    </w:p>
    <w:p w14:paraId="0858DDEB" w14:textId="77777777" w:rsidR="00183CD5" w:rsidRDefault="0012527F" w:rsidP="00183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Аналізуючи соціальну стратифікацію сучасного суспільства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неможливо не розглянути «середній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», поняття, яке увійшло в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науковий обіг у 50-60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pp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XX ст.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У США та країнах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Західної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Європи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середнього класу відносять понад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60% населення, у скандинавських країнах, країнах яскравої соціал-демократичної спрямованості – до 75 % населення.</w:t>
      </w:r>
    </w:p>
    <w:p w14:paraId="667E44BD" w14:textId="21FB37A1" w:rsidR="0012527F" w:rsidRPr="00827C50" w:rsidRDefault="0012527F" w:rsidP="00183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Концепція середнього класу і є суттєвим елементом теорії</w:t>
      </w:r>
      <w:r w:rsidR="00183CD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постіндустріального суспільства (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Дж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Гелбрейт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Р.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Арон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3.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Бжезинський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).</w:t>
      </w:r>
    </w:p>
    <w:p w14:paraId="151FE945" w14:textId="77777777" w:rsidR="0012527F" w:rsidRPr="00183CD5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</w:pPr>
      <w:proofErr w:type="spellStart"/>
      <w:r w:rsidRPr="00183CD5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Функції</w:t>
      </w:r>
      <w:proofErr w:type="spellEnd"/>
      <w:r w:rsidRPr="00183CD5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183CD5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середнього</w:t>
      </w:r>
      <w:proofErr w:type="spellEnd"/>
      <w:r w:rsidRPr="00183CD5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183CD5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класу</w:t>
      </w:r>
      <w:proofErr w:type="spellEnd"/>
      <w:r w:rsidRPr="00183CD5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:</w:t>
      </w:r>
    </w:p>
    <w:p w14:paraId="0444B10B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вихователь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постачальник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висококваліфікованої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робочої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сили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5A48B695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основний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платник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податків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329145D3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внутрішній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інвестор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економіки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економічний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донор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0A308560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носій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демократизації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0553C6D2" w14:textId="09F94E9A" w:rsidR="0012527F" w:rsidRPr="00827C50" w:rsidRDefault="0012527F" w:rsidP="00D3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•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стабілізатор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гарант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його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політичної міцності, «буфер» між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крайнощами в соціальній піраміді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вищими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нижчими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верствами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2FF1882C" w14:textId="0AA28FF1" w:rsidR="0012527F" w:rsidRPr="00827C50" w:rsidRDefault="0012527F" w:rsidP="00D33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Деякі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прообрази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»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цього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поняття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можна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відшукати ще у вченні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Аристотеля про середній елемент,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думку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класика, складають не зовсім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бідні, але й не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надмірно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багаті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люди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котрі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мають становити фундамент поліса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–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міста-держави, його міцну основу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слугувати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запорукою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справедливої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</w:t>
      </w:r>
      <w:proofErr w:type="spellEnd"/>
    </w:p>
    <w:p w14:paraId="6E2DD8D0" w14:textId="77777777" w:rsidR="00D33E13" w:rsidRDefault="0012527F" w:rsidP="00D3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стабільної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держави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Саме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міркування Аристотеля інколи називают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ь 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«ідеологом здорового глузду середнього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класу».</w:t>
      </w:r>
      <w:proofErr w:type="spellEnd"/>
    </w:p>
    <w:p w14:paraId="40925DC8" w14:textId="77777777" w:rsidR="00D33E13" w:rsidRDefault="0012527F" w:rsidP="00D33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 все ж таки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середній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частина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суспільства, котра займає проміжні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статусні позиції між багатими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бідними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верхами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й низами, – це унікальне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явище саме XX ст.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Середній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сформувався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на Заході під впливом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соціально-економічних зрушень і, зокрема, унаслідок науково-технічної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революції.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Якісні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показники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значні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кількісні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параметри середнього класу н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е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могли не вплинути на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сутнісні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характеристики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суспільства, що його він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репрезентує. М.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Тетчер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назвала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таке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суспільство «суспільством двох третин»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маючи на увазі, що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дві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третини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населення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країни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живуть добре, а соціальне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невдоволення зосереджене в одній третині його.</w:t>
      </w:r>
    </w:p>
    <w:p w14:paraId="0376823D" w14:textId="77777777" w:rsidR="00D33E13" w:rsidRDefault="0012527F" w:rsidP="00D33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Для виявлення середнього класу в суспільстві застосовується низка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критеріїв (показників).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Зазначимо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нічого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спільного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 науковим не має так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званий «арифметичний підхід», згідно з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яким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до середнього класу відносять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ту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частину населення, яка має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середні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прибутки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країні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Такий спрощений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підхід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дає можливість знайти середній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у будь-якій країні світу.</w:t>
      </w:r>
    </w:p>
    <w:p w14:paraId="15CEBE23" w14:textId="615B2A89" w:rsidR="0012527F" w:rsidRPr="00827C50" w:rsidRDefault="0012527F" w:rsidP="00D33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Основні критерії (показники) середнього класу, усталені у світовій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соціології.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такі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:</w:t>
      </w:r>
    </w:p>
    <w:p w14:paraId="19000471" w14:textId="47784B67" w:rsidR="00D33E13" w:rsidRPr="00D33E13" w:rsidRDefault="0012527F" w:rsidP="00D33E1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рівень економічного прибутку, що дає змогу використовувати</w:t>
      </w:r>
      <w:r w:rsidR="00D33E13"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високотехнологічні предмети побуту та послуги й забезпечити певний</w:t>
      </w:r>
      <w:r w:rsidR="00D33E13"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достатній рівень життя;</w:t>
      </w:r>
    </w:p>
    <w:p w14:paraId="69F4954A" w14:textId="77777777" w:rsidR="00D33E13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характерні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складові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соціального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капіталу: наявність освіти та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кваліфікації, що підвищують вартість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робочої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сили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їх носія, загальний рівень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культури, що надає можливість виконувати висококваліфіковану працю та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мати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відповідний соціально-професійний статус;</w:t>
      </w:r>
    </w:p>
    <w:p w14:paraId="1073AC1E" w14:textId="2D1A6DD7" w:rsidR="0012527F" w:rsidRPr="00D33E13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економічна поведінка з орієнтацією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ринкову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форму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господарювання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,</w:t>
      </w:r>
    </w:p>
    <w:p w14:paraId="097546F5" w14:textId="77777777" w:rsidR="00D33E13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економічну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свободу, самостійність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незалежність;</w:t>
      </w:r>
      <w:proofErr w:type="spellEnd"/>
    </w:p>
    <w:p w14:paraId="12E6F6C8" w14:textId="77777777" w:rsidR="00D33E13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соціально-психологічна спрямованість на сімейний добробут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індивідуальний усебічний розвиток особи;</w:t>
      </w:r>
    </w:p>
    <w:p w14:paraId="71D4D269" w14:textId="7935AAA7" w:rsidR="0012527F" w:rsidRPr="00D33E13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престиж трудової діяльності, кола спілкування, способу життя,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наявність широких соціальних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зв’язків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контактів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соціальних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взаємодій</w:t>
      </w:r>
      <w:proofErr w:type="spellEnd"/>
      <w:r w:rsidRPr="00D33E13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2B2F694E" w14:textId="77777777" w:rsidR="00D33E13" w:rsidRDefault="0012527F" w:rsidP="00D33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середнього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західних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країнах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відносять дрібних і середніх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підприємців, технічну, військову та гуманітарну інтелігенцію,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висококваліфікованих робітників («білі» й «золоті» комірці), фермерів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тощо.</w:t>
      </w:r>
      <w:proofErr w:type="spellEnd"/>
    </w:p>
    <w:p w14:paraId="2642788B" w14:textId="77777777" w:rsidR="008F3AA9" w:rsidRDefault="0012527F" w:rsidP="008F3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західних демократіях сформувався цілий прошарок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мерітократія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(від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англ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–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заслуга), головні прикмети котрого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такі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: відсутність спадкового капіталу як</w:t>
      </w:r>
      <w:r w:rsidR="00D33E13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первинного; неабиякі власні зусилля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для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досягнення високих статусних позицій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 життєвого успіху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елітна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освіта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видатні особистісні риси, висока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працездатність. </w:t>
      </w:r>
    </w:p>
    <w:p w14:paraId="6AE65258" w14:textId="77777777" w:rsidR="008F3AA9" w:rsidRDefault="0012527F" w:rsidP="008F3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Мерітократію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часто називають новою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елітою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за якою – успіх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майбутнього розвитку.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Утвердження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такого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прошарку в Україні перебуває на початковій стадії.</w:t>
      </w:r>
    </w:p>
    <w:p w14:paraId="42AFD176" w14:textId="77777777" w:rsidR="008F3AA9" w:rsidRDefault="0012527F" w:rsidP="008F3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Формування середнього класу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Україні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вказаними вище критеріями -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справа майбутнього.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Для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України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для інших перехідних суспільств,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характерні такі особливості середнього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класу:</w:t>
      </w:r>
      <w:proofErr w:type="spellEnd"/>
    </w:p>
    <w:p w14:paraId="34EA9080" w14:textId="4D135B01" w:rsidR="008F3AA9" w:rsidRPr="008F3AA9" w:rsidRDefault="0012527F" w:rsidP="008F3AA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Україна переживає початкову стадію формування середнього класу,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який перебуває лише в зародку;</w:t>
      </w:r>
    </w:p>
    <w:p w14:paraId="5DDA2C9F" w14:textId="77777777" w:rsidR="008F3AA9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формування середнього класу в Україні відбувалося переважно не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шляхом домінування особистісних духовних рис (професіоналізму, освіченості,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працелюбства, вольових устремлінь і </w:t>
      </w:r>
      <w:proofErr w:type="spellStart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власних</w:t>
      </w:r>
      <w:proofErr w:type="spellEnd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здобутків</w:t>
      </w:r>
      <w:proofErr w:type="spellEnd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), а внаслідок «уміло»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проведеної приватизації, доступу до бюрократичних інституцій, що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здійснювали роздержавлення, тощо;</w:t>
      </w:r>
    </w:p>
    <w:p w14:paraId="1CC68880" w14:textId="77777777" w:rsidR="008F3AA9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для України характерне зведення всієї багатоманітності критеріїв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визначення середнього класу до єдиного – економічного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26707323" w14:textId="77777777" w:rsidR="00D67B44" w:rsidRPr="00D67B44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наявна проблема кількісних параметрів </w:t>
      </w:r>
      <w:proofErr w:type="spellStart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середнього</w:t>
      </w:r>
      <w:proofErr w:type="spellEnd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класу</w:t>
      </w:r>
      <w:proofErr w:type="spellEnd"/>
      <w:r w:rsidRPr="008F3AA9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За деякими</w:t>
      </w:r>
      <w:r w:rsid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оцінками</w:t>
      </w:r>
      <w:r w:rsidRPr="008F3AA9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він становить </w:t>
      </w:r>
      <w:r w:rsidRPr="008F3AA9">
        <w:rPr>
          <w:rFonts w:ascii="Times New Roman" w:hAnsi="Times New Roman" w:cs="Times New Roman"/>
          <w:kern w:val="0"/>
          <w:sz w:val="28"/>
          <w:szCs w:val="28"/>
        </w:rPr>
        <w:t xml:space="preserve">15 % </w:t>
      </w:r>
      <w:proofErr w:type="spellStart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від</w:t>
      </w:r>
      <w:proofErr w:type="spellEnd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усього</w:t>
      </w:r>
      <w:proofErr w:type="spellEnd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населення</w:t>
      </w:r>
      <w:proofErr w:type="spellEnd"/>
      <w:r w:rsidRPr="008F3AA9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F3AA9">
        <w:rPr>
          <w:rFonts w:ascii="Times New Roman" w:eastAsia="TimesNewRoman" w:hAnsi="Times New Roman" w:cs="Times New Roman"/>
          <w:kern w:val="0"/>
          <w:sz w:val="28"/>
          <w:szCs w:val="28"/>
        </w:rPr>
        <w:t>тому не здатний виконувати</w:t>
      </w:r>
      <w:r w:rsid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роль стабілізатора суспільства</w:t>
      </w:r>
      <w:r w:rsidRPr="00D67B44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гаранта політичної стабільності</w:t>
      </w:r>
      <w:r w:rsidRPr="00D67B44"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7AFD941E" w14:textId="77777777" w:rsidR="00D67B44" w:rsidRPr="00D67B44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специфіка середнього класу в </w:t>
      </w:r>
      <w:proofErr w:type="spellStart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Україні</w:t>
      </w:r>
      <w:proofErr w:type="spellEnd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полягає</w:t>
      </w:r>
      <w:proofErr w:type="spellEnd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 тому</w:t>
      </w:r>
      <w:r w:rsidRPr="00D67B44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що він</w:t>
      </w:r>
      <w:r w:rsid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утворюється не на базі </w:t>
      </w:r>
      <w:proofErr w:type="spellStart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розвитку</w:t>
      </w:r>
      <w:proofErr w:type="spellEnd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реального</w:t>
      </w:r>
      <w:proofErr w:type="spellEnd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виробництва</w:t>
      </w:r>
      <w:r w:rsidRPr="00D67B44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а переважно від</w:t>
      </w:r>
      <w:r w:rsid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обслуговування класу багатих</w:t>
      </w:r>
      <w:r w:rsidRPr="00D67B44"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7F6820C" w14:textId="1A357D69" w:rsidR="0012527F" w:rsidRPr="00D67B44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подальший розвиток середнього класу в Україні пов</w:t>
      </w:r>
      <w:r w:rsidRPr="00D67B44">
        <w:rPr>
          <w:rFonts w:ascii="Times New Roman" w:hAnsi="Times New Roman" w:cs="Times New Roman"/>
          <w:kern w:val="0"/>
          <w:sz w:val="28"/>
          <w:szCs w:val="28"/>
        </w:rPr>
        <w:t>’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язаний з</w:t>
      </w:r>
      <w:r w:rsid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успішними економічними реформами</w:t>
      </w:r>
      <w:r w:rsidRPr="00D67B44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а </w:t>
      </w:r>
      <w:proofErr w:type="spellStart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також</w:t>
      </w:r>
      <w:proofErr w:type="spellEnd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із поверненням у коло</w:t>
      </w:r>
      <w:r w:rsid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середнього класу численної інтелігенції</w:t>
      </w:r>
      <w:r w:rsidRPr="00D67B44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становить осердя останнього в</w:t>
      </w:r>
      <w:r w:rsidR="00D67B4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D67B44">
        <w:rPr>
          <w:rFonts w:ascii="Times New Roman" w:eastAsia="TimesNewRoman" w:hAnsi="Times New Roman" w:cs="Times New Roman"/>
          <w:kern w:val="0"/>
          <w:sz w:val="28"/>
          <w:szCs w:val="28"/>
        </w:rPr>
        <w:t>західних країнах</w:t>
      </w:r>
      <w:r w:rsidRPr="00D67B44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B0D8205" w14:textId="77777777" w:rsidR="00D67B44" w:rsidRDefault="00D67B44" w:rsidP="00D67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</w:p>
    <w:p w14:paraId="280A20B6" w14:textId="77777777" w:rsidR="00D67B44" w:rsidRDefault="00D67B44" w:rsidP="00D67B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D67B4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3. Соціальна мобільність та її види. </w:t>
      </w:r>
    </w:p>
    <w:p w14:paraId="05BC76CB" w14:textId="2A07DF46" w:rsidR="0012527F" w:rsidRPr="00D67B44" w:rsidRDefault="0012527F" w:rsidP="00857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Розглядаючи соціальну стратифікацію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слід аналізувати не тільки групи</w:t>
      </w:r>
      <w:r w:rsidR="00D67B4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 місця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які вони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посідають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системі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ієрархії</w:t>
      </w:r>
      <w:proofErr w:type="spellEnd"/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а й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конкретного</w:t>
      </w:r>
      <w:proofErr w:type="spellEnd"/>
    </w:p>
    <w:p w14:paraId="598CA4A7" w14:textId="77777777" w:rsidR="00D67B44" w:rsidRDefault="0012527F" w:rsidP="00857B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індивіда</w:t>
      </w:r>
      <w:proofErr w:type="spellEnd"/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котрий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також змінює свої позиції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83C1486" w14:textId="77777777" w:rsidR="00857B35" w:rsidRDefault="0012527F" w:rsidP="00857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Під </w:t>
      </w:r>
      <w:r w:rsidRPr="00827C5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соціальною мобільністю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розуміють рух індивідів між різними</w:t>
      </w:r>
      <w:r w:rsidR="00857B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соціальними позиціями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тобто перехід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однієї групи до іншої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>.</w:t>
      </w:r>
      <w:r w:rsidR="00D67B4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Класиком</w:t>
      </w:r>
      <w:r w:rsidR="00857B3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теорії соціальної мобільності вважають американського вченого П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Сорокіна</w:t>
      </w:r>
      <w:proofErr w:type="spellEnd"/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котрий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запровадив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цей термін у науковий</w:t>
      </w:r>
      <w:r w:rsidR="00857B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обіг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мобільність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означає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переміщення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індивідів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груп з одних</w:t>
      </w:r>
      <w:r w:rsidR="00857B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соціальних шарів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спільнот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інші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пов’язано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зі зміною положення індивіда</w:t>
      </w:r>
      <w:r w:rsidR="00857B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або групи в системі соціальної стратифікації.</w:t>
      </w:r>
      <w:r w:rsidR="00857B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569BF4AB" w14:textId="77777777" w:rsidR="00D6716B" w:rsidRDefault="0012527F" w:rsidP="00D671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Можливості і динаміка соціальної мобільності розрізняються в різних</w:t>
      </w:r>
      <w:r w:rsidR="00857B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історичних умовах. До каналів, або </w:t>
      </w:r>
      <w:r w:rsidR="00857B35">
        <w:rPr>
          <w:rFonts w:ascii="Times New Roman" w:eastAsia="TimesNewRoman" w:hAnsi="Times New Roman" w:cs="Times New Roman"/>
          <w:kern w:val="0"/>
          <w:sz w:val="28"/>
          <w:szCs w:val="28"/>
        </w:rPr>
        <w:t>«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ліфтів</w:t>
      </w:r>
      <w:r w:rsidR="00857B35">
        <w:rPr>
          <w:rFonts w:ascii="Times New Roman" w:eastAsia="TimesNewRoman" w:hAnsi="Times New Roman" w:cs="Times New Roman"/>
          <w:kern w:val="0"/>
          <w:sz w:val="28"/>
          <w:szCs w:val="28"/>
        </w:rPr>
        <w:t>»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соціальній мобільності П.</w:t>
      </w:r>
      <w:r w:rsidR="00857B3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Сорокін</w:t>
      </w:r>
      <w:r w:rsidR="00857B3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в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ідносить такі соціальні інститути: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армію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церкву, освітні інститути, сім’ю,</w:t>
      </w:r>
      <w:r w:rsidR="00857B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політичні і професійні організації.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інститути, які є каналами</w:t>
      </w:r>
      <w:r w:rsidR="00857B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вертикальної мобільності, мовби фільтрують і відбирають індивідів,</w:t>
      </w:r>
      <w:r w:rsidR="00857B3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здійснюючи</w:t>
      </w:r>
      <w:r w:rsidR="00857B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своєрідну селекцію.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Сім’я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теж служить інтересам соціального</w:t>
      </w:r>
      <w:r w:rsidR="00857B35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відбору, проте зараз</w:t>
      </w:r>
      <w:r w:rsidR="00857B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цінуються не походження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знатність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роду, а особисті якості.</w:t>
      </w:r>
    </w:p>
    <w:p w14:paraId="5DC80B29" w14:textId="77777777" w:rsidR="00D6716B" w:rsidRDefault="0012527F" w:rsidP="00D671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Найвідоміші дослідники цієї проблеми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американці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Б.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Барбер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Л.Уорнер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</w:t>
      </w:r>
      <w:r w:rsidR="00D6716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а також авторитетний соціолог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сучасності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англієць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Голдторп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Останній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створив методики дослідження мобільності, вивчаючи англійське суспільство.</w:t>
      </w:r>
    </w:p>
    <w:p w14:paraId="7C68665B" w14:textId="1C1E9F0A" w:rsidR="0012527F" w:rsidRPr="00D6716B" w:rsidRDefault="0012527F" w:rsidP="00D671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Варіанти соціальної мобільності різноманітні.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Вона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буває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:</w:t>
      </w:r>
    </w:p>
    <w:p w14:paraId="4C2BB7DB" w14:textId="77777777" w:rsidR="0012527F" w:rsidRPr="00D6716B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</w:pPr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1) </w:t>
      </w:r>
      <w:proofErr w:type="spellStart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індивідуальною</w:t>
      </w:r>
      <w:proofErr w:type="spellEnd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і </w:t>
      </w:r>
      <w:proofErr w:type="spellStart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колективною</w:t>
      </w:r>
      <w:proofErr w:type="spellEnd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;</w:t>
      </w:r>
    </w:p>
    <w:p w14:paraId="44391DB5" w14:textId="77777777" w:rsidR="0012527F" w:rsidRPr="00D6716B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</w:pPr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2) </w:t>
      </w:r>
      <w:proofErr w:type="spellStart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вертикальною</w:t>
      </w:r>
      <w:proofErr w:type="spellEnd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і </w:t>
      </w:r>
      <w:proofErr w:type="spellStart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горизонтальною</w:t>
      </w:r>
      <w:proofErr w:type="spellEnd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;</w:t>
      </w:r>
    </w:p>
    <w:p w14:paraId="3B0799EA" w14:textId="77777777" w:rsidR="00DE28B0" w:rsidRPr="00D6716B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</w:pPr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3) внутрішньо-</w:t>
      </w:r>
      <w:proofErr w:type="spellStart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генераційною</w:t>
      </w:r>
      <w:proofErr w:type="spellEnd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та </w:t>
      </w:r>
      <w:proofErr w:type="spellStart"/>
      <w:r w:rsidRPr="00D6716B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міжгенераційною.</w:t>
      </w:r>
      <w:proofErr w:type="spellEnd"/>
    </w:p>
    <w:p w14:paraId="443F05A5" w14:textId="28B175F9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У сучасній науці розрізняють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два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види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мобільності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:</w:t>
      </w:r>
    </w:p>
    <w:p w14:paraId="604E1B2B" w14:textId="323530EA" w:rsidR="0012527F" w:rsidRPr="00827C50" w:rsidRDefault="0012527F" w:rsidP="00DE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D6716B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• </w:t>
      </w:r>
      <w:r w:rsidRPr="00D6716B">
        <w:rPr>
          <w:rFonts w:ascii="Times New Roman" w:eastAsia="TimesNewRoman" w:hAnsi="Times New Roman" w:cs="Times New Roman"/>
          <w:b/>
          <w:bCs/>
          <w:i/>
          <w:iCs/>
          <w:kern w:val="0"/>
          <w:sz w:val="28"/>
          <w:szCs w:val="28"/>
        </w:rPr>
        <w:t>горизонтальна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передбачає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перехід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індивідів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 однієї соціальної групи</w:t>
      </w:r>
      <w:r w:rsidR="00DE28B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до іншої без зміни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;</w:t>
      </w:r>
    </w:p>
    <w:p w14:paraId="735991EF" w14:textId="77777777" w:rsidR="00D6716B" w:rsidRDefault="0012527F" w:rsidP="00D6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D6716B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 xml:space="preserve">• </w:t>
      </w:r>
      <w:r w:rsidRPr="00D6716B">
        <w:rPr>
          <w:rFonts w:ascii="Times New Roman" w:eastAsia="TimesNewRoman" w:hAnsi="Times New Roman" w:cs="Times New Roman"/>
          <w:b/>
          <w:bCs/>
          <w:i/>
          <w:iCs/>
          <w:kern w:val="0"/>
          <w:sz w:val="28"/>
          <w:szCs w:val="28"/>
        </w:rPr>
        <w:t>вертикальна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передбачає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перехід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індивіда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однієї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групи до іншої зі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зміною соціального статусу.</w:t>
      </w:r>
    </w:p>
    <w:p w14:paraId="1B5F72B2" w14:textId="52286939" w:rsidR="0012527F" w:rsidRPr="00827C50" w:rsidRDefault="0012527F" w:rsidP="00D67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У свою чергу, вертикальна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мобільність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може бути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висхідною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коли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індивід</w:t>
      </w:r>
    </w:p>
    <w:p w14:paraId="54027A56" w14:textId="77777777" w:rsidR="00D6716B" w:rsidRDefault="0012527F" w:rsidP="00D6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збільшує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свої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доходи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підвищує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освіту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здобуває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владу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визнання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престиж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,__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отже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здійснює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підйом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спадною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коли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індивід втрачає у власності,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владі, визнанні, статусі, здійснює соціальний спуск, зазнає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деградації.</w:t>
      </w:r>
    </w:p>
    <w:p w14:paraId="0771F6EC" w14:textId="77777777" w:rsidR="00D6716B" w:rsidRDefault="0012527F" w:rsidP="00D67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Вертикальна мобільність може бути як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індивідуальною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що стосується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окремого індивіда, так і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колективною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груповою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тобто характерною для цілої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групи.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Групова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мобільність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відбувається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тоді, коли знижується або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підвищується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статус цілого класу, стану,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касти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Причинами групової мобільності служать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наступні чинники: соціальні революції, іноземні інтервенції, міждержавні війни,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військові перевороти, зміна політичних режимів, селянські повстання, боротьба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аристократичних родів, створення або крах імперії.</w:t>
      </w:r>
    </w:p>
    <w:p w14:paraId="5B29C137" w14:textId="20D5B46C" w:rsidR="00D6716B" w:rsidRDefault="0012527F" w:rsidP="00D67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Історії відомо чимало випадків,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коли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цілі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соціальні групи унаслідок якихось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подій різко змінювали свій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статус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результаті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змінювався і статус практично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всіх індивідів, що належать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цієї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групи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П. Сорокін наводить як приклад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ж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овтневу революцію. В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результаті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її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цілий привілейований клас дворянства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зробив колективне соціальне сходження: у 20-30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пишатися дворянським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титулом і виставляти його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загальний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огляд у радянській </w:t>
      </w:r>
      <w:proofErr w:type="spellStart"/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>р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осії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було не просто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непрестижно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але й просто-таки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небезпечно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для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благополуччя і самого життя.</w:t>
      </w:r>
    </w:p>
    <w:p w14:paraId="4CF2CC82" w14:textId="77777777" w:rsidR="00D6716B" w:rsidRDefault="0012527F" w:rsidP="00D67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Навпаки, робітничо-селянське походження стало ознакою благонадійності і багато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 чому відкривало дорогу до підвищення соціального статусу.</w:t>
      </w:r>
    </w:p>
    <w:p w14:paraId="7DCD5779" w14:textId="77777777" w:rsidR="00D6716B" w:rsidRDefault="0012527F" w:rsidP="00D67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Також виокремлюють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внутрішньо-</w:t>
      </w:r>
      <w:proofErr w:type="spellStart"/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генераційну</w:t>
      </w:r>
      <w:proofErr w:type="spellEnd"/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мобільність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(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інтрагенераційну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) та </w:t>
      </w:r>
      <w:proofErr w:type="spellStart"/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>міжгенераційну</w:t>
      </w:r>
      <w:proofErr w:type="spellEnd"/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(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інтергенераційну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).</w:t>
      </w:r>
    </w:p>
    <w:p w14:paraId="0C71C921" w14:textId="77777777" w:rsidR="00D6716B" w:rsidRDefault="0012527F" w:rsidP="00D67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Внутрішньо-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генераційна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мобільність (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інтрагенераційна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) – це висхідна чи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спадна мобільність окремої людини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протягом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її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життя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Інколи цей вид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соціальної мобільності ще називають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кар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’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єрою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, котру визначають як зміну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соціального статусу індивіда протягом власного життя.</w:t>
      </w:r>
    </w:p>
    <w:p w14:paraId="1368161F" w14:textId="77777777" w:rsidR="00D6716B" w:rsidRDefault="0012527F" w:rsidP="00D67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Міжгенераціша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мобільність (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інтергенераційна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) – це рух індивіда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соціальною драбиною між різними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поколіннями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Вивчаючи цей тип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мобільності, можна з’ясувати, як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змінилися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соціальні позиції поколінь дітей</w:t>
      </w:r>
      <w:r w:rsidR="00D6716B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порівняно з поколіннями батьків.</w:t>
      </w:r>
    </w:p>
    <w:p w14:paraId="17F3D7D3" w14:textId="77777777" w:rsidR="00B76F04" w:rsidRDefault="0012527F" w:rsidP="00B76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Досліджуючи мобільність, соціологи оперують ще низкою понять.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i/>
          <w:iCs/>
          <w:kern w:val="0"/>
          <w:sz w:val="28"/>
          <w:szCs w:val="28"/>
        </w:rPr>
        <w:t xml:space="preserve">Швидкість мобільності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– це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рух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індивіда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-економічною шкалою за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певний проміжок часу. Нормальною швидкістю вважають пересування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індивіда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на одну-дві сходинки-страти.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Раптовий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злет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або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раптове падіння на декілька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позицій за короткий проміжок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часу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ознака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кризових чи перехідних суспільств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(характерна 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>(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характерна для сучасної України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>).</w:t>
      </w:r>
    </w:p>
    <w:p w14:paraId="3C784190" w14:textId="77777777" w:rsidR="00B76F04" w:rsidRDefault="0012527F" w:rsidP="00B76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Інтенсивність мобільності 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–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це кількість індивідів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які змінюють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соціальні позиції у вертикальному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горизонтальному напрямах за певний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час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C7B6077" w14:textId="6C7415E1" w:rsidR="0012527F" w:rsidRPr="00827C50" w:rsidRDefault="0012527F" w:rsidP="00B76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Сукупний індекс мобільності 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–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це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показник</w:t>
      </w:r>
      <w:proofErr w:type="spellEnd"/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враховує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швидкість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</w:t>
      </w:r>
      <w:proofErr w:type="spellEnd"/>
    </w:p>
    <w:p w14:paraId="53A60A0E" w14:textId="77777777" w:rsidR="00B76F04" w:rsidRDefault="0012527F" w:rsidP="00B7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інтенсивність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мобільності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End"/>
    </w:p>
    <w:p w14:paraId="09C76241" w14:textId="27F741DA" w:rsidR="0012527F" w:rsidRPr="00827C50" w:rsidRDefault="0012527F" w:rsidP="00B76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 світовій соціології відомими є Оксфордські дослідження соціальної</w:t>
      </w:r>
      <w:r w:rsidR="00B76F0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мобільності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що відбувалися в 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70-90 </w:t>
      </w:r>
      <w:proofErr w:type="spellStart"/>
      <w:r w:rsidRPr="00827C50">
        <w:rPr>
          <w:rFonts w:ascii="Times New Roman" w:hAnsi="Times New Roman" w:cs="Times New Roman"/>
          <w:kern w:val="0"/>
          <w:sz w:val="28"/>
          <w:szCs w:val="28"/>
        </w:rPr>
        <w:t>pp</w:t>
      </w:r>
      <w:proofErr w:type="spellEnd"/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. XX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</w:t>
      </w:r>
      <w:proofErr w:type="spellEnd"/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Аналізуючи суттєві зміни у</w:t>
      </w:r>
      <w:r w:rsidR="00B76F0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структурі виробництва розвинутих капіталістичних країн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зумовлені науково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>-</w:t>
      </w:r>
    </w:p>
    <w:p w14:paraId="354EAE85" w14:textId="77777777" w:rsidR="00B76F04" w:rsidRDefault="0012527F" w:rsidP="00B7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технічною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революцією</w:t>
      </w:r>
      <w:proofErr w:type="spellEnd"/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соціологи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дійшли таких висновків</w:t>
      </w:r>
      <w:r w:rsidRPr="00827C50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рівень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мобільності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чоловіків зріс; збільшилася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кількість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випадків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руху великої амплітуди; третина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«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білокомірцевих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» службовців походить із робітників; значно обмежені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можливості мобільності в жінок; відбувається збільшення кількості посад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високого рангу та як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наслідок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посилюються можливості мобільності в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суспільстві.</w:t>
      </w:r>
    </w:p>
    <w:p w14:paraId="28D4F82F" w14:textId="254DD0C4" w:rsidR="0012527F" w:rsidRPr="00827C50" w:rsidRDefault="0012527F" w:rsidP="00B76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Переважні тенденції соціальної мобільності в Україні, що були виявлені</w:t>
      </w:r>
    </w:p>
    <w:p w14:paraId="150132CA" w14:textId="77777777" w:rsidR="00B76F04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дослідженнями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українських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учених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у 90-х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pp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 XX ст.:</w:t>
      </w:r>
    </w:p>
    <w:p w14:paraId="0D9532E2" w14:textId="77777777" w:rsidR="00B76F04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масова примусова, недобровільна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міжпрофесійна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мобільність, зумовлена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кризовим станом суспільства в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період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інституціональних змін, який знижує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попит на деякі професії, наявність безробіття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тощо;</w:t>
      </w:r>
      <w:proofErr w:type="spellEnd"/>
    </w:p>
    <w:p w14:paraId="070E9E61" w14:textId="77777777" w:rsidR="00B76F04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спадні соціальні переміщення як домінантні тенденції у процесах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соціальної мобільності для абсолютної більшості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населення;</w:t>
      </w:r>
      <w:proofErr w:type="spellEnd"/>
    </w:p>
    <w:p w14:paraId="061D5E80" w14:textId="22468951" w:rsidR="0012527F" w:rsidRPr="00B76F04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висхідні соціальні переміщення характерні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для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порівняно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невеликих</w:t>
      </w:r>
      <w:proofErr w:type="spellEnd"/>
    </w:p>
    <w:p w14:paraId="13908DC7" w14:textId="77777777" w:rsidR="00B76F04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груп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(переважно для правлячої еліти);</w:t>
      </w:r>
    </w:p>
    <w:p w14:paraId="5CDD0523" w14:textId="77777777" w:rsidR="00B76F04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зміна професії як складова стратегії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виживання;</w:t>
      </w:r>
      <w:proofErr w:type="spellEnd"/>
    </w:p>
    <w:p w14:paraId="359F59FE" w14:textId="77777777" w:rsidR="00B76F04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примус до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самозайнятості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без професійної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перекваліфікації;</w:t>
      </w:r>
      <w:proofErr w:type="spellEnd"/>
    </w:p>
    <w:p w14:paraId="6815AE33" w14:textId="77777777" w:rsidR="00B76F04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рух у спадному напрямку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суттєво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переважає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рух у висхідному напрямку;</w:t>
      </w:r>
    </w:p>
    <w:p w14:paraId="08A84FC6" w14:textId="6A5F0C5B" w:rsidR="0012527F" w:rsidRPr="00B76F04" w:rsidRDefault="0012527F" w:rsidP="001252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стратегії успіху властиві переважно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молоді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у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той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час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як для середнього та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старшого покоління характерні стратегії </w:t>
      </w:r>
      <w:proofErr w:type="spellStart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виживання</w:t>
      </w:r>
      <w:proofErr w:type="spellEnd"/>
      <w:r w:rsidRPr="00B76F04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2BEB1B1D" w14:textId="453FFC31" w:rsidR="0012527F" w:rsidRPr="00827C50" w:rsidRDefault="0012527F" w:rsidP="00B76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Об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’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єктивні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знання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мобільність свідчать про реальні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переміщення в суспільстві, про рівень демократичності, відкритості та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стабільності цього суспільства.</w:t>
      </w:r>
    </w:p>
    <w:p w14:paraId="0FC25CFF" w14:textId="77777777" w:rsidR="00B76F04" w:rsidRDefault="00B76F04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</w:pPr>
    </w:p>
    <w:p w14:paraId="757C0438" w14:textId="42BAB519" w:rsidR="0012527F" w:rsidRPr="00827C50" w:rsidRDefault="0012527F" w:rsidP="00B7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b/>
          <w:bCs/>
          <w:kern w:val="0"/>
          <w:sz w:val="28"/>
          <w:szCs w:val="28"/>
        </w:rPr>
        <w:t>Питання для самоконтролю</w:t>
      </w:r>
    </w:p>
    <w:p w14:paraId="31BACCA2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1.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таке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простір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чим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він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характеризується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?</w:t>
      </w:r>
    </w:p>
    <w:p w14:paraId="11113F8F" w14:textId="77777777" w:rsidR="00B76F04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2.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Дайте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аналіз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понять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соціальний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статус» и соціальна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роль».</w:t>
      </w:r>
      <w:proofErr w:type="spellEnd"/>
    </w:p>
    <w:p w14:paraId="46FF0618" w14:textId="6624139C" w:rsidR="0012527F" w:rsidRPr="00827C50" w:rsidRDefault="0012527F" w:rsidP="00B7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3. Що таке соціальна стратифікація?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її критерії використовують у</w:t>
      </w:r>
      <w:r w:rsidR="00B76F04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соціології?</w:t>
      </w:r>
    </w:p>
    <w:p w14:paraId="4099A953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4.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Охарактеризуйте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поняття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».</w:t>
      </w:r>
    </w:p>
    <w:p w14:paraId="6201B07D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5.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Визначте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риси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багатих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бідних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представників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середнього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класу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.</w:t>
      </w:r>
    </w:p>
    <w:p w14:paraId="75DC955B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6. У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чому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полягає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різниця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між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відкритою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закритою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стратифікацією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?</w:t>
      </w:r>
    </w:p>
    <w:p w14:paraId="2A5ABE1E" w14:textId="77777777" w:rsidR="0012527F" w:rsidRPr="00827C50" w:rsidRDefault="0012527F" w:rsidP="001252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7.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є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історичні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типи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стратифікації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?</w:t>
      </w:r>
    </w:p>
    <w:p w14:paraId="150B0929" w14:textId="7B33DC77" w:rsidR="0012527F" w:rsidRPr="00827C50" w:rsidRDefault="0012527F" w:rsidP="00B7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8"/>
          <w:szCs w:val="28"/>
        </w:rPr>
      </w:pPr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8.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Що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таке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соціальна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мобільність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?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Які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її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види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канали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існують</w:t>
      </w:r>
      <w:proofErr w:type="spellEnd"/>
      <w:r w:rsidRPr="00827C50">
        <w:rPr>
          <w:rFonts w:ascii="Times New Roman" w:eastAsia="TimesNewRoman" w:hAnsi="Times New Roman" w:cs="Times New Roman"/>
          <w:kern w:val="0"/>
          <w:sz w:val="28"/>
          <w:szCs w:val="28"/>
        </w:rPr>
        <w:t>?</w:t>
      </w:r>
    </w:p>
    <w:sectPr w:rsidR="0012527F" w:rsidRPr="008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B3AFF"/>
    <w:multiLevelType w:val="hybridMultilevel"/>
    <w:tmpl w:val="DFF68B72"/>
    <w:lvl w:ilvl="0" w:tplc="9ACE3FBE">
      <w:start w:val="8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23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37"/>
    <w:rsid w:val="0012527F"/>
    <w:rsid w:val="00183CD5"/>
    <w:rsid w:val="00204A37"/>
    <w:rsid w:val="00205AFE"/>
    <w:rsid w:val="003B4F85"/>
    <w:rsid w:val="00615F2E"/>
    <w:rsid w:val="00824939"/>
    <w:rsid w:val="00827C50"/>
    <w:rsid w:val="00857B35"/>
    <w:rsid w:val="008E0C31"/>
    <w:rsid w:val="008F3AA9"/>
    <w:rsid w:val="009F141C"/>
    <w:rsid w:val="00B76F04"/>
    <w:rsid w:val="00D33E13"/>
    <w:rsid w:val="00D6716B"/>
    <w:rsid w:val="00D67B44"/>
    <w:rsid w:val="00D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66A5"/>
  <w15:chartTrackingRefBased/>
  <w15:docId w15:val="{557372BA-713A-4841-90BE-45C79D92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A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A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A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A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A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A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A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A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A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A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04A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04A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04A3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4A3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4A3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04A3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04A3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04A3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04A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204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4A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204A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04A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204A3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04A3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04A3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04A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204A3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04A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12</Pages>
  <Words>20008</Words>
  <Characters>11405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</cp:revision>
  <dcterms:created xsi:type="dcterms:W3CDTF">2024-04-29T06:12:00Z</dcterms:created>
  <dcterms:modified xsi:type="dcterms:W3CDTF">2024-04-29T18:05:00Z</dcterms:modified>
</cp:coreProperties>
</file>