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Cs w:val="28"/>
          <w:lang w:val="ru-RU"/>
        </w:rPr>
      </w:pPr>
      <w:r>
        <w:rPr>
          <w:b/>
          <w:szCs w:val="28"/>
        </w:rPr>
        <w:t>ПРАКТИЧНІ ЗАВДАННЯ З НАВЧАЛЬНОЇ ДИСЦИПЛІНИ «ПІДПРИЄМНИЦТВО ТА ОСНОВИ БІЗНЕСУ»</w:t>
      </w:r>
    </w:p>
    <w:p>
      <w:pPr>
        <w:spacing w:after="0"/>
        <w:jc w:val="both"/>
        <w:rPr>
          <w:sz w:val="24"/>
          <w:szCs w:val="24"/>
        </w:rPr>
      </w:pPr>
      <w:r>
        <w:rPr>
          <w:b/>
          <w:bCs/>
        </w:rPr>
        <w:t>З</w:t>
      </w:r>
      <w:r>
        <w:rPr>
          <w:b/>
          <w:bCs/>
          <w:sz w:val="24"/>
          <w:szCs w:val="24"/>
        </w:rPr>
        <w:t xml:space="preserve">авдання для самостійної роботи. </w:t>
      </w:r>
      <w:r>
        <w:rPr>
          <w:sz w:val="24"/>
          <w:szCs w:val="24"/>
        </w:rPr>
        <w:t xml:space="preserve">З переліку питань за темою </w:t>
      </w:r>
      <w:r>
        <w:rPr>
          <w:rFonts w:hint="default"/>
          <w:sz w:val="24"/>
          <w:szCs w:val="24"/>
          <w:lang w:val="uk-UA"/>
        </w:rPr>
        <w:t>1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  <w:highlight w:val="cyan"/>
        </w:rPr>
        <w:t xml:space="preserve"> (</w:t>
      </w:r>
      <w:r>
        <w:rPr>
          <w:rFonts w:hint="default"/>
          <w:sz w:val="24"/>
          <w:szCs w:val="24"/>
          <w:highlight w:val="cyan"/>
          <w:lang w:val="uk-UA"/>
        </w:rPr>
        <w:t>5</w:t>
      </w:r>
      <w:r>
        <w:rPr>
          <w:sz w:val="24"/>
          <w:szCs w:val="24"/>
          <w:highlight w:val="cyan"/>
        </w:rPr>
        <w:t xml:space="preserve"> питан</w:t>
      </w:r>
      <w:r>
        <w:rPr>
          <w:sz w:val="24"/>
          <w:szCs w:val="24"/>
          <w:highlight w:val="cyan"/>
          <w:lang w:val="uk-UA"/>
        </w:rPr>
        <w:t>ь</w:t>
      </w:r>
      <w:r>
        <w:rPr>
          <w:sz w:val="24"/>
          <w:szCs w:val="24"/>
          <w:highlight w:val="cyan"/>
        </w:rPr>
        <w:t xml:space="preserve">) </w:t>
      </w:r>
      <w:r>
        <w:rPr>
          <w:sz w:val="24"/>
          <w:szCs w:val="24"/>
        </w:rPr>
        <w:t xml:space="preserve"> в таблиці для кожного студента визначено питання. ОБОВ’ЯЗКОВО зазначаємо групу, прізвище</w:t>
      </w:r>
      <w:r>
        <w:rPr>
          <w:rFonts w:hint="default"/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>тему</w:t>
      </w:r>
      <w:r>
        <w:rPr>
          <w:rFonts w:hint="default"/>
          <w:sz w:val="24"/>
          <w:szCs w:val="24"/>
          <w:lang w:val="uk-UA"/>
        </w:rPr>
        <w:t xml:space="preserve"> і питання</w:t>
      </w:r>
      <w:r>
        <w:rPr>
          <w:sz w:val="24"/>
          <w:szCs w:val="24"/>
        </w:rPr>
        <w:t>.</w:t>
      </w:r>
    </w:p>
    <w:p>
      <w:pPr>
        <w:spacing w:after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Питання </w:t>
      </w:r>
      <w:r>
        <w:rPr>
          <w:b/>
          <w:bCs/>
          <w:sz w:val="24"/>
          <w:szCs w:val="24"/>
          <w:lang w:val="ru-RU"/>
        </w:rPr>
        <w:t>до теми 1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ru-RU"/>
        </w:rPr>
        <w:t xml:space="preserve">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1. Що таке податки? .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2. Що таке функція податку?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3. Фіскальна функція.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4. Регулююча функція.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5. Контрольна функція.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6. Розподільча функція. 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7. Соціальна функція.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8. Що таке елементи податків?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9. Хто такі платники податку?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10. Що є об’єктом оподаткування?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11. Що таке база оподаткування?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12. Що таке ставка податку?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13. Порядок обчислення податку.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14. Що таке податковий період? </w:t>
      </w:r>
    </w:p>
    <w:p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Строк та порядок сплати податку.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16. Строк та порядок подання звітності.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17. Що таке податкова пільга?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18. Що таке податкова система?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19. Назвіть складові підсистеми податкового законодавства. 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20. Що відноситься до підсистеми органів державної влади, які здійснюють стягнення податків, зборів та ЄСВ.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21. Що відносять до підсистеми адміністрування податків, зборів та ЄСВ?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22. Сутність принципу загальності оподаткування. </w:t>
      </w:r>
    </w:p>
    <w:p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23. Сутність принципу рівності усіх платників податків перед законом. </w:t>
      </w:r>
    </w:p>
    <w:p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Сутність принципу презумпції правомірності рішень платника податку. </w:t>
      </w:r>
    </w:p>
    <w:p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Принципи фіскальної достатності, соціальної справедливості, економічності оподаткування. </w:t>
      </w:r>
    </w:p>
    <w:p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Принцип нейтральності оподаткування. </w:t>
      </w:r>
    </w:p>
    <w:p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 Принцип стабільності оподаткування.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28. Принцип рівномірності та зручності сплати податків.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29. Принцип єдиного підходу до встановлення податків та зборів.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30. За якими ознаками класифікують податки і збори?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31. Що таке прямі податки?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32. Що таке непрямі податки?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33. Що таке податки на доходи?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34. Що таке податки на споживання?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35. Що таке податки на майно?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36. Що таке загальнодержавні податки?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37. Що таке місцеві податки?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38. Що таке розкладні податки?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39. Що таке окладні податки?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40. Що таке закріплені та регулюючі податки?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41. Які податки виділяють за суб’єктом оподаткування?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42. Які види податків та зборів є в Україні?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43. Що таке ЄСВ?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44. Які дві системи оподаткування підприємницької діяльності існують в Україні?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45. Група 1 платників єдиного податку.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46. Група 2 платників єдиного податку.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47. Група 3 платників єдиного податку.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48. Група 4 платників єдиного податку.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49. Що таке державна регуляторна політика? </w:t>
      </w:r>
    </w:p>
    <w:p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50. Принципи доцільності та адекватності державної регуляторної політики. .</w:t>
      </w:r>
    </w:p>
    <w:p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51. Принципи ефективності та збалансованості державної регуляторної політики.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52. Принцип передбачуваності державної регуляторної політики.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53. Принцип прозорості та врахування громадської думки.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54. ДРС та її основні завдання.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55. Що таке державне регулювання підприємництва? </w:t>
      </w:r>
    </w:p>
    <w:p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56. Державне замовлення як засіб державного регулювання підприємництва. </w:t>
      </w:r>
    </w:p>
    <w:p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57. Ліцензування, патентування та квотування. </w:t>
      </w:r>
    </w:p>
    <w:p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58. Технічне регулювання як засіб державної регулювання підприємництва. </w:t>
      </w:r>
    </w:p>
    <w:p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59. Застосування нормативів і лімітів.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60. Регулювання цін та тарифів.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61. На які товари встановлюються державні регульовані ціни?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62. Надання інвестиційних, податкових та інших пільг.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63. На які цілі спрямовуються державні дотації?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64. Кому держава може надавати компенсації або субсидії? 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65. На які цілі спрямовуються державні дотації?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66. Кому держава може надавати компенсації або субсидії?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67. На які цілі спрямовуються державні дотації?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68. Кому держава може надавати компенсації або субсидії?</w:t>
      </w:r>
    </w:p>
    <w:p>
      <w:pPr>
        <w:spacing w:after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69. В яких сферах і з яких питань держава здійснює контроль та нагляд?</w:t>
      </w:r>
    </w:p>
    <w:p>
      <w:pPr>
        <w:jc w:val="center"/>
        <w:rPr>
          <w:rFonts w:hint="default"/>
          <w:bCs/>
          <w:lang w:val="ru-RU"/>
        </w:rPr>
      </w:pPr>
      <w:r>
        <w:rPr>
          <w:bCs/>
          <w:lang w:val="ru-RU"/>
        </w:rPr>
        <w:t>ПВ</w:t>
      </w:r>
      <w:r>
        <w:rPr>
          <w:rFonts w:hint="default"/>
          <w:bCs/>
          <w:lang w:val="ru-RU"/>
        </w:rPr>
        <w:t>-9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421"/>
        <w:gridCol w:w="975"/>
        <w:gridCol w:w="762"/>
        <w:gridCol w:w="850"/>
        <w:gridCol w:w="788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/>
              <w:jc w:val="center"/>
            </w:pPr>
            <w:r>
              <w:t>№</w:t>
            </w:r>
          </w:p>
        </w:tc>
        <w:tc>
          <w:tcPr>
            <w:tcW w:w="4421" w:type="dxa"/>
          </w:tcPr>
          <w:p>
            <w:pPr>
              <w:spacing w:after="0"/>
              <w:jc w:val="center"/>
            </w:pPr>
            <w:r>
              <w:t>ПІП студента</w:t>
            </w:r>
          </w:p>
        </w:tc>
        <w:tc>
          <w:tcPr>
            <w:tcW w:w="4077" w:type="dxa"/>
            <w:gridSpan w:val="5"/>
          </w:tcPr>
          <w:p>
            <w:pPr>
              <w:spacing w:after="0"/>
              <w:jc w:val="center"/>
              <w:rPr>
                <w:rFonts w:hint="default"/>
                <w:lang w:val="ru-RU"/>
              </w:rPr>
            </w:pPr>
            <w:r>
              <w:t>Питання за темою 1</w:t>
            </w:r>
            <w:r>
              <w:rPr>
                <w:rFonts w:hint="default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Вєтрова Віолетта Віталіївна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Воробей Дмитро Анатолійович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Грибан Анастасія Дмитріївна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Дідух Тарас Васильович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Дяченко Олександра Віталіївна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Євтух Анна Артурівна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Жданюк Артур Геннадійович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Ільчук Дар`я Олександрівна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Іщук Олександр Сергійович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Корнєв Ілля Андрійович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Морозюк Юрій Олександрович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Парчевський Дмитро Павлович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Пасечний Роман Сергійович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Пінчук Валерія Сергіївна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Плечко Данііл Андрійович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Рихальська Вероніка Олександрівна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Седляр Владислав Ігорович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Троянчук Роман Олександрович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Файдюк Роман Богданович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Хрещенко Дмитро Андрійович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Шлончак Марія Дмитрівна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top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Янчук Юлія Михайлівна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bottom"/>
          </w:tcPr>
          <w:p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Володимир Володимирович</w:t>
            </w:r>
          </w:p>
        </w:tc>
        <w:tc>
          <w:tcPr>
            <w:tcW w:w="975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6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788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702" w:type="dxa"/>
            <w:vAlign w:val="center"/>
          </w:tcPr>
          <w:p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8A6BF8"/>
    <w:multiLevelType w:val="multilevel"/>
    <w:tmpl w:val="168A6B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76"/>
    <w:rsid w:val="00052B55"/>
    <w:rsid w:val="00053196"/>
    <w:rsid w:val="002A7822"/>
    <w:rsid w:val="002B5993"/>
    <w:rsid w:val="005369FA"/>
    <w:rsid w:val="005B5C98"/>
    <w:rsid w:val="006C0B77"/>
    <w:rsid w:val="007A3E9F"/>
    <w:rsid w:val="00813C02"/>
    <w:rsid w:val="008242FF"/>
    <w:rsid w:val="00870751"/>
    <w:rsid w:val="00922C48"/>
    <w:rsid w:val="00A32DEC"/>
    <w:rsid w:val="00B915B7"/>
    <w:rsid w:val="00C00767"/>
    <w:rsid w:val="00CC3132"/>
    <w:rsid w:val="00CF2CBD"/>
    <w:rsid w:val="00D97347"/>
    <w:rsid w:val="00DC1076"/>
    <w:rsid w:val="00EA59DF"/>
    <w:rsid w:val="00EE4070"/>
    <w:rsid w:val="00F12C76"/>
    <w:rsid w:val="00F93A55"/>
    <w:rsid w:val="00FA2432"/>
    <w:rsid w:val="16E704A1"/>
    <w:rsid w:val="186658D0"/>
    <w:rsid w:val="497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uk-UA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740</Words>
  <Characters>4224</Characters>
  <Lines>35</Lines>
  <Paragraphs>9</Paragraphs>
  <TotalTime>3</TotalTime>
  <ScaleCrop>false</ScaleCrop>
  <LinksUpToDate>false</LinksUpToDate>
  <CharactersWithSpaces>4955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2022-07-04T17:30:00Z</dcterms:created>
  <dc:creator>Катерина Бужимська</dc:creator>
  <cp:lastModifiedBy>Тетяна Біляк</cp:lastModifiedBy>
  <cp:lastPrinted>2024-04-29T05:19:27Z</cp:lastPrinted>
  <dcterms:modified xsi:type="dcterms:W3CDTF">2024-04-29T05:20:01Z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825FE768176744479D3FF2BB8864E13E_13</vt:lpwstr>
  </property>
</Properties>
</file>