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F7BD" w14:textId="3163A7D1" w:rsidR="008741F3" w:rsidRDefault="008741F3" w:rsidP="0039313E">
      <w:pPr>
        <w:pStyle w:val="2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Практична робота №1</w:t>
      </w:r>
      <w:r w:rsidR="00A43E95" w:rsidRPr="00A43E95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</w:t>
      </w:r>
    </w:p>
    <w:p w14:paraId="0845C3AC" w14:textId="06A1E006" w:rsidR="008741F3" w:rsidRPr="008741F3" w:rsidRDefault="008741F3" w:rsidP="0039313E">
      <w:pPr>
        <w:pStyle w:val="2"/>
        <w:spacing w:before="0" w:line="240" w:lineRule="auto"/>
        <w:rPr>
          <w:sz w:val="28"/>
          <w:szCs w:val="28"/>
        </w:rPr>
      </w:pPr>
      <w:r w:rsidRPr="008741F3">
        <w:rPr>
          <w:sz w:val="28"/>
          <w:szCs w:val="28"/>
        </w:rPr>
        <w:t xml:space="preserve">Розрахунок </w:t>
      </w:r>
      <w:r w:rsidR="00A43E95">
        <w:rPr>
          <w:sz w:val="28"/>
          <w:szCs w:val="28"/>
        </w:rPr>
        <w:t>шпонкових</w:t>
      </w:r>
      <w:r w:rsidR="00A43E95" w:rsidRPr="00A43E95">
        <w:rPr>
          <w:sz w:val="28"/>
          <w:szCs w:val="28"/>
          <w:lang w:val="ru-RU"/>
        </w:rPr>
        <w:t xml:space="preserve"> </w:t>
      </w:r>
      <w:r w:rsidR="00A43E95">
        <w:rPr>
          <w:sz w:val="28"/>
          <w:szCs w:val="28"/>
        </w:rPr>
        <w:t xml:space="preserve">та </w:t>
      </w:r>
      <w:proofErr w:type="spellStart"/>
      <w:r w:rsidR="00A43E95">
        <w:rPr>
          <w:sz w:val="28"/>
          <w:szCs w:val="28"/>
        </w:rPr>
        <w:t>шліцевих</w:t>
      </w:r>
      <w:proofErr w:type="spellEnd"/>
      <w:r w:rsidRPr="008741F3">
        <w:rPr>
          <w:sz w:val="28"/>
          <w:szCs w:val="28"/>
        </w:rPr>
        <w:t xml:space="preserve"> з’єднань</w:t>
      </w:r>
    </w:p>
    <w:p w14:paraId="17797CF0" w14:textId="53694340" w:rsidR="0039313E" w:rsidRPr="003D0A8E" w:rsidRDefault="0039313E" w:rsidP="0039313E">
      <w:pPr>
        <w:pStyle w:val="2"/>
        <w:spacing w:before="0" w:line="240" w:lineRule="auto"/>
        <w:rPr>
          <w:sz w:val="22"/>
          <w:szCs w:val="22"/>
          <w:lang w:val="ru-RU"/>
        </w:rPr>
      </w:pPr>
      <w:r w:rsidRPr="00B469D9">
        <w:rPr>
          <w:sz w:val="22"/>
          <w:szCs w:val="22"/>
        </w:rPr>
        <w:t>Вибір допустимих напружень при</w:t>
      </w:r>
    </w:p>
    <w:p w14:paraId="2ABAC6B3" w14:textId="1B4DE8D0" w:rsidR="0039313E" w:rsidRPr="00B469D9" w:rsidRDefault="00A43E95" w:rsidP="0039313E">
      <w:pPr>
        <w:pStyle w:val="2"/>
        <w:spacing w:before="0" w:line="240" w:lineRule="auto"/>
        <w:rPr>
          <w:sz w:val="22"/>
          <w:szCs w:val="22"/>
        </w:rPr>
      </w:pPr>
      <w:r w:rsidRPr="00A43E95">
        <w:rPr>
          <w:sz w:val="22"/>
          <w:szCs w:val="22"/>
        </w:rPr>
        <w:t>шпонкових і шліцьових (зубчастих) з'єднань</w:t>
      </w:r>
    </w:p>
    <w:p w14:paraId="5A658DC1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1918730D" w14:textId="77777777" w:rsidR="00A43E95" w:rsidRPr="002C6151" w:rsidRDefault="00A43E95" w:rsidP="00A43E95">
      <w:pPr>
        <w:ind w:firstLine="357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>Допустимі напруження у нерухомих шпонкових з</w:t>
      </w:r>
      <w:r w:rsidRPr="002C6151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єднаннях</w:t>
      </w:r>
    </w:p>
    <w:p w14:paraId="5A026EEC" w14:textId="77777777" w:rsidR="00A43E95" w:rsidRPr="002C6151" w:rsidRDefault="00A43E95" w:rsidP="00A43E95">
      <w:pPr>
        <w:ind w:firstLine="357"/>
        <w:jc w:val="both"/>
        <w:rPr>
          <w:snapToGrid w:val="0"/>
          <w:sz w:val="22"/>
          <w:szCs w:val="22"/>
        </w:rPr>
      </w:pPr>
    </w:p>
    <w:p w14:paraId="2A662C3A" w14:textId="77777777" w:rsidR="00A43E95" w:rsidRPr="002C6151" w:rsidRDefault="00A43E95" w:rsidP="00A43E95">
      <w:pPr>
        <w:ind w:firstLine="357"/>
        <w:jc w:val="right"/>
        <w:rPr>
          <w:snapToGrid w:val="0"/>
          <w:sz w:val="22"/>
          <w:szCs w:val="22"/>
        </w:rPr>
      </w:pPr>
      <w:r w:rsidRPr="000726B4">
        <w:rPr>
          <w:snapToGrid w:val="0"/>
          <w:position w:val="-22"/>
          <w:sz w:val="22"/>
          <w:szCs w:val="22"/>
          <w:lang w:val="uk-UA"/>
        </w:rPr>
        <w:object w:dxaOrig="1040" w:dyaOrig="580" w14:anchorId="0405C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51.75pt;height:29.25pt" o:ole="" fillcolor="window">
            <v:imagedata r:id="rId5" o:title=""/>
          </v:shape>
          <o:OLEObject Type="Embed" ProgID="Equation.3" ShapeID="_x0000_i1071" DrawAspect="Content" ObjectID="_1775823709" r:id="rId6"/>
        </w:object>
      </w:r>
      <w:r w:rsidRPr="00B469D9">
        <w:rPr>
          <w:snapToGrid w:val="0"/>
          <w:sz w:val="22"/>
          <w:szCs w:val="22"/>
          <w:lang w:val="uk-UA"/>
        </w:rPr>
        <w:t>,                                     (4.3)</w:t>
      </w:r>
    </w:p>
    <w:p w14:paraId="2CBB7467" w14:textId="77777777" w:rsidR="00A43E95" w:rsidRPr="002C6151" w:rsidRDefault="00A43E95" w:rsidP="00A43E95">
      <w:pPr>
        <w:ind w:firstLine="357"/>
        <w:jc w:val="right"/>
        <w:rPr>
          <w:snapToGrid w:val="0"/>
          <w:sz w:val="22"/>
          <w:szCs w:val="22"/>
        </w:rPr>
      </w:pPr>
    </w:p>
    <w:p w14:paraId="2E6D6A43" w14:textId="77777777" w:rsidR="00A43E95" w:rsidRPr="00B469D9" w:rsidRDefault="00A43E95" w:rsidP="00A43E95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T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границя текучості найбільш слабкого матеріалу деталей </w:t>
      </w:r>
      <w:proofErr w:type="spellStart"/>
      <w:r w:rsidRPr="00B469D9">
        <w:rPr>
          <w:snapToGrid w:val="0"/>
          <w:sz w:val="22"/>
          <w:szCs w:val="22"/>
          <w:lang w:val="uk-UA"/>
        </w:rPr>
        <w:t>вала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, шпонки чи маточини; </w:t>
      </w:r>
      <w:r w:rsidRPr="000726B4">
        <w:rPr>
          <w:i/>
          <w:snapToGrid w:val="0"/>
          <w:sz w:val="22"/>
          <w:szCs w:val="22"/>
          <w:lang w:val="uk-UA"/>
        </w:rPr>
        <w:t>n</w:t>
      </w:r>
      <w:r>
        <w:rPr>
          <w:snapToGrid w:val="0"/>
          <w:sz w:val="22"/>
          <w:szCs w:val="22"/>
          <w:lang w:val="uk-UA"/>
        </w:rPr>
        <w:t xml:space="preserve"> –</w:t>
      </w:r>
      <w:r w:rsidRPr="00B469D9">
        <w:rPr>
          <w:snapToGrid w:val="0"/>
          <w:sz w:val="22"/>
          <w:szCs w:val="22"/>
          <w:lang w:val="uk-UA"/>
        </w:rPr>
        <w:t xml:space="preserve"> коефіцієнт безпеки (запасу міцності).</w:t>
      </w:r>
    </w:p>
    <w:p w14:paraId="369253D3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Коефіцієнт n визначається для контакту шпонки з кожною деталлю окремо [3]:</w:t>
      </w:r>
    </w:p>
    <w:p w14:paraId="26A68412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2C6151">
        <w:rPr>
          <w:snapToGrid w:val="0"/>
          <w:sz w:val="22"/>
          <w:szCs w:val="22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зі сталевими деталями </w:t>
      </w:r>
    </w:p>
    <w:p w14:paraId="5D2565C7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>n = 1,9...2,3 –</w:t>
      </w:r>
      <w:r w:rsidRPr="00B469D9">
        <w:rPr>
          <w:snapToGrid w:val="0"/>
          <w:sz w:val="22"/>
          <w:szCs w:val="22"/>
          <w:lang w:val="uk-UA"/>
        </w:rPr>
        <w:t xml:space="preserve"> при нереверсивному мало </w:t>
      </w:r>
      <w:proofErr w:type="spellStart"/>
      <w:r w:rsidRPr="00B469D9">
        <w:rPr>
          <w:snapToGrid w:val="0"/>
          <w:sz w:val="22"/>
          <w:szCs w:val="22"/>
          <w:lang w:val="uk-UA"/>
        </w:rPr>
        <w:t>змінюючому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навантаженні;</w:t>
      </w:r>
    </w:p>
    <w:p w14:paraId="7EBE68D1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0726B4">
        <w:rPr>
          <w:i/>
          <w:snapToGrid w:val="0"/>
          <w:sz w:val="22"/>
          <w:szCs w:val="22"/>
          <w:lang w:val="uk-UA"/>
        </w:rPr>
        <w:t>n</w:t>
      </w:r>
      <w:r>
        <w:rPr>
          <w:snapToGrid w:val="0"/>
          <w:sz w:val="22"/>
          <w:szCs w:val="22"/>
          <w:lang w:val="uk-UA"/>
        </w:rPr>
        <w:t xml:space="preserve"> = 2,9..,3,5 –</w:t>
      </w:r>
      <w:r w:rsidRPr="00B469D9">
        <w:rPr>
          <w:snapToGrid w:val="0"/>
          <w:sz w:val="22"/>
          <w:szCs w:val="22"/>
          <w:lang w:val="uk-UA"/>
        </w:rPr>
        <w:t xml:space="preserve"> при навантаженні з частими пусками і зупинками;</w:t>
      </w:r>
    </w:p>
    <w:p w14:paraId="69C81ED9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0726B4">
        <w:rPr>
          <w:i/>
          <w:snapToGrid w:val="0"/>
          <w:sz w:val="22"/>
          <w:szCs w:val="22"/>
          <w:lang w:val="uk-UA"/>
        </w:rPr>
        <w:t>n</w:t>
      </w:r>
      <w:r w:rsidRPr="00B469D9">
        <w:rPr>
          <w:i/>
          <w:snapToGrid w:val="0"/>
          <w:sz w:val="22"/>
          <w:szCs w:val="22"/>
          <w:lang w:val="uk-UA"/>
        </w:rPr>
        <w:t xml:space="preserve"> =</w:t>
      </w:r>
      <w:r>
        <w:rPr>
          <w:snapToGrid w:val="0"/>
          <w:sz w:val="22"/>
          <w:szCs w:val="22"/>
          <w:lang w:val="uk-UA"/>
        </w:rPr>
        <w:t xml:space="preserve"> 2,4...4,5 –</w:t>
      </w:r>
      <w:r w:rsidRPr="00B469D9">
        <w:rPr>
          <w:snapToGrid w:val="0"/>
          <w:sz w:val="22"/>
          <w:szCs w:val="22"/>
          <w:lang w:val="uk-UA"/>
        </w:rPr>
        <w:t xml:space="preserve"> при реверсивному навантаженні;</w:t>
      </w:r>
    </w:p>
    <w:p w14:paraId="3D544DAA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— с чавунними деталями [</w:t>
      </w:r>
      <w:r w:rsidRPr="00B469D9">
        <w:rPr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napToGrid w:val="0"/>
          <w:sz w:val="22"/>
          <w:szCs w:val="22"/>
          <w:lang w:val="uk-UA"/>
        </w:rPr>
        <w:t>] = 80.. 100 МПа.</w:t>
      </w:r>
    </w:p>
    <w:p w14:paraId="66343CA3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У рухливих (в осьовому напрямку) з</w:t>
      </w:r>
      <w:r w:rsidRPr="002C6151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єднаннях під навантаженням граничний тиск на шпонку визначається опором заїданню. При незагартованих тертьових поверхнях і малих швидкостях переміщення допустимі напруження приймають  рівними 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napToGrid w:val="0"/>
          <w:sz w:val="22"/>
          <w:szCs w:val="22"/>
          <w:lang w:val="uk-UA"/>
        </w:rPr>
        <w:t>] =10...20 МПа.</w:t>
      </w:r>
    </w:p>
    <w:p w14:paraId="7D0716CC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Допустимі напруження на зріз шпонок відповідно до рекомендацій [14] приймають [</w:t>
      </w:r>
      <w:r w:rsidRPr="00B469D9">
        <w:rPr>
          <w:snapToGrid w:val="0"/>
          <w:sz w:val="22"/>
          <w:szCs w:val="22"/>
          <w:lang w:val="uk-UA"/>
        </w:rPr>
        <w:sym w:font="Symbol" w:char="F074"/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зp</w:t>
      </w:r>
      <w:proofErr w:type="spellEnd"/>
      <w:r w:rsidRPr="00B469D9">
        <w:rPr>
          <w:snapToGrid w:val="0"/>
          <w:sz w:val="22"/>
          <w:szCs w:val="22"/>
          <w:lang w:val="uk-UA"/>
        </w:rPr>
        <w:t>] = 70... 100 МПа.</w:t>
      </w:r>
    </w:p>
    <w:p w14:paraId="14028B4B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Відповідно до ГОСТ 21425-75 розрахунок шліцьових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>єднань повинен проводитися на зминання і с</w:t>
      </w:r>
      <w:r>
        <w:rPr>
          <w:snapToGrid w:val="0"/>
          <w:sz w:val="22"/>
          <w:szCs w:val="22"/>
          <w:lang w:val="uk-UA"/>
        </w:rPr>
        <w:t>працювання</w:t>
      </w:r>
      <w:r w:rsidRPr="00B469D9">
        <w:rPr>
          <w:snapToGrid w:val="0"/>
          <w:sz w:val="22"/>
          <w:szCs w:val="22"/>
          <w:lang w:val="uk-UA"/>
        </w:rPr>
        <w:t xml:space="preserve"> відповідно до основних граничних станів шліцьових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єднань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зминанням і </w:t>
      </w:r>
      <w:r>
        <w:rPr>
          <w:snapToGrid w:val="0"/>
          <w:sz w:val="22"/>
          <w:szCs w:val="22"/>
          <w:lang w:val="uk-UA"/>
        </w:rPr>
        <w:t>спрацювання</w:t>
      </w:r>
      <w:r w:rsidRPr="00B469D9">
        <w:rPr>
          <w:snapToGrid w:val="0"/>
          <w:sz w:val="22"/>
          <w:szCs w:val="22"/>
          <w:lang w:val="uk-UA"/>
        </w:rPr>
        <w:t>м.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єднання, навантажені тільки обертаючим моментом, без осьових переміщень, на </w:t>
      </w:r>
      <w:r>
        <w:rPr>
          <w:snapToGrid w:val="0"/>
          <w:sz w:val="22"/>
          <w:szCs w:val="22"/>
          <w:lang w:val="uk-UA"/>
        </w:rPr>
        <w:t>спрацювання</w:t>
      </w:r>
      <w:r w:rsidRPr="00B469D9">
        <w:rPr>
          <w:snapToGrid w:val="0"/>
          <w:sz w:val="22"/>
          <w:szCs w:val="22"/>
          <w:lang w:val="uk-UA"/>
        </w:rPr>
        <w:t xml:space="preserve"> не розраховуються.</w:t>
      </w:r>
    </w:p>
    <w:p w14:paraId="40A68766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Допустимі напруження на зминання </w:t>
      </w:r>
      <w:proofErr w:type="spellStart"/>
      <w:r w:rsidRPr="00B469D9">
        <w:rPr>
          <w:snapToGrid w:val="0"/>
          <w:sz w:val="22"/>
          <w:szCs w:val="22"/>
          <w:lang w:val="uk-UA"/>
        </w:rPr>
        <w:t>прямобічних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шліцьових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>єднань [18; 19]</w:t>
      </w:r>
    </w:p>
    <w:p w14:paraId="4FA53503" w14:textId="77777777" w:rsidR="00A43E95" w:rsidRPr="002C6151" w:rsidRDefault="00A43E95" w:rsidP="00A43E95">
      <w:pPr>
        <w:ind w:firstLine="357"/>
        <w:jc w:val="right"/>
        <w:rPr>
          <w:snapToGrid w:val="0"/>
          <w:sz w:val="22"/>
          <w:szCs w:val="22"/>
          <w:lang w:val="uk-UA"/>
        </w:rPr>
      </w:pPr>
      <w:r w:rsidRPr="0083462E">
        <w:rPr>
          <w:snapToGrid w:val="0"/>
          <w:position w:val="-30"/>
          <w:sz w:val="22"/>
          <w:szCs w:val="22"/>
          <w:lang w:val="uk-UA"/>
        </w:rPr>
        <w:object w:dxaOrig="1460" w:dyaOrig="660" w14:anchorId="6CF8B701">
          <v:shape id="_x0000_i1072" type="#_x0000_t75" style="width:72.75pt;height:33pt" o:ole="" fillcolor="window">
            <v:imagedata r:id="rId7" o:title=""/>
          </v:shape>
          <o:OLEObject Type="Embed" ProgID="Equation.3" ShapeID="_x0000_i1072" DrawAspect="Content" ObjectID="_1775823710" r:id="rId8"/>
        </w:object>
      </w:r>
      <w:r w:rsidRPr="00B469D9">
        <w:rPr>
          <w:snapToGrid w:val="0"/>
          <w:sz w:val="22"/>
          <w:szCs w:val="22"/>
          <w:lang w:val="uk-UA"/>
        </w:rPr>
        <w:t>,</w:t>
      </w:r>
      <w:r w:rsidRPr="00B469D9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                      (4.4)</w:t>
      </w:r>
    </w:p>
    <w:p w14:paraId="0FEF8F95" w14:textId="77777777" w:rsidR="00A43E95" w:rsidRPr="00B469D9" w:rsidRDefault="00A43E95" w:rsidP="00A43E95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T</w:t>
      </w:r>
      <w:r w:rsidRPr="00B469D9">
        <w:rPr>
          <w:snapToGrid w:val="0"/>
          <w:sz w:val="22"/>
          <w:szCs w:val="22"/>
          <w:lang w:val="uk-UA"/>
        </w:rPr>
        <w:t xml:space="preserve"> – границя текучості матеріалу зубів (шліців) меншої твердості, визначають за таблицями механічних характеристик у залежності від термічної обробки; </w:t>
      </w:r>
      <w:r w:rsidRPr="00486637">
        <w:rPr>
          <w:i/>
          <w:snapToGrid w:val="0"/>
          <w:sz w:val="22"/>
          <w:szCs w:val="22"/>
          <w:lang w:val="uk-UA"/>
        </w:rPr>
        <w:t>n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коефіцієнт запасу міцності </w:t>
      </w:r>
      <w:r>
        <w:rPr>
          <w:snapToGrid w:val="0"/>
          <w:sz w:val="22"/>
          <w:szCs w:val="22"/>
          <w:lang w:val="uk-UA"/>
        </w:rPr>
        <w:t>вибирають рівним 1,25...1,4, менш</w:t>
      </w:r>
      <w:r w:rsidRPr="00B469D9">
        <w:rPr>
          <w:snapToGrid w:val="0"/>
          <w:sz w:val="22"/>
          <w:szCs w:val="22"/>
          <w:lang w:val="uk-UA"/>
        </w:rPr>
        <w:t>і значення для незагартованих робочих поверхонь невідповідальних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єднань, </w:t>
      </w:r>
      <w:r>
        <w:rPr>
          <w:snapToGrid w:val="0"/>
          <w:sz w:val="22"/>
          <w:szCs w:val="22"/>
          <w:lang w:val="uk-UA"/>
        </w:rPr>
        <w:t>більш</w:t>
      </w:r>
      <w:r w:rsidRPr="00B469D9">
        <w:rPr>
          <w:snapToGrid w:val="0"/>
          <w:sz w:val="22"/>
          <w:szCs w:val="22"/>
          <w:lang w:val="uk-UA"/>
        </w:rPr>
        <w:t xml:space="preserve">і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для загартованих робочих поверхонь </w:t>
      </w:r>
      <w:r w:rsidRPr="00B469D9">
        <w:rPr>
          <w:snapToGrid w:val="0"/>
          <w:sz w:val="22"/>
          <w:szCs w:val="22"/>
          <w:lang w:val="uk-UA"/>
        </w:rPr>
        <w:lastRenderedPageBreak/>
        <w:t>і відповідальних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єднань; </w:t>
      </w:r>
      <w:proofErr w:type="spellStart"/>
      <w:r w:rsidRPr="00486637">
        <w:rPr>
          <w:i/>
          <w:snapToGrid w:val="0"/>
          <w:sz w:val="22"/>
          <w:szCs w:val="22"/>
          <w:lang w:val="uk-UA"/>
        </w:rPr>
        <w:t>K</w:t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486637">
        <w:rPr>
          <w:i/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загальний коефіцієнт концентрації навантаження при розрахунку на зминання, визначають за рекомендаціями [13;18]; </w:t>
      </w:r>
      <w:r w:rsidRPr="00486637">
        <w:rPr>
          <w:i/>
          <w:snapToGrid w:val="0"/>
          <w:sz w:val="22"/>
          <w:szCs w:val="22"/>
          <w:lang w:val="uk-UA"/>
        </w:rPr>
        <w:t>K</w:t>
      </w:r>
      <w:r w:rsidRPr="002C6151">
        <w:rPr>
          <w:i/>
          <w:snapToGrid w:val="0"/>
          <w:sz w:val="22"/>
          <w:szCs w:val="22"/>
          <w:vertAlign w:val="subscript"/>
          <w:lang w:val="uk-UA"/>
        </w:rPr>
        <w:t>Д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коефіцієнт динамічності навантаження, при частому реверсуванні </w:t>
      </w:r>
      <w:r w:rsidRPr="00486637">
        <w:rPr>
          <w:i/>
          <w:snapToGrid w:val="0"/>
          <w:sz w:val="22"/>
          <w:szCs w:val="22"/>
          <w:lang w:val="uk-UA"/>
        </w:rPr>
        <w:t>K</w:t>
      </w:r>
      <w:r>
        <w:rPr>
          <w:i/>
          <w:snapToGrid w:val="0"/>
          <w:sz w:val="22"/>
          <w:szCs w:val="22"/>
          <w:vertAlign w:val="subscript"/>
          <w:lang w:val="uk-UA"/>
        </w:rPr>
        <w:t>Д</w:t>
      </w:r>
      <w:r w:rsidRPr="00B469D9">
        <w:rPr>
          <w:snapToGrid w:val="0"/>
          <w:sz w:val="22"/>
          <w:szCs w:val="22"/>
          <w:lang w:val="uk-UA"/>
        </w:rPr>
        <w:t xml:space="preserve"> = 2...2.5.</w:t>
      </w:r>
    </w:p>
    <w:p w14:paraId="7463F249" w14:textId="77777777" w:rsidR="00A43E95" w:rsidRPr="00B469D9" w:rsidRDefault="00A43E95" w:rsidP="00A43E95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Допустимі напруження на с</w:t>
      </w:r>
      <w:r>
        <w:rPr>
          <w:snapToGrid w:val="0"/>
          <w:sz w:val="22"/>
          <w:szCs w:val="22"/>
          <w:lang w:val="uk-UA"/>
        </w:rPr>
        <w:t>працювання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proofErr w:type="spellStart"/>
      <w:r w:rsidRPr="00B469D9">
        <w:rPr>
          <w:snapToGrid w:val="0"/>
          <w:sz w:val="22"/>
          <w:szCs w:val="22"/>
          <w:lang w:val="uk-UA"/>
        </w:rPr>
        <w:t>прямобічних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шліцьових 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єднань [18]    </w:t>
      </w:r>
    </w:p>
    <w:p w14:paraId="3952CC56" w14:textId="77777777" w:rsidR="00A43E95" w:rsidRPr="00B469D9" w:rsidRDefault="00A43E95" w:rsidP="00A43E95">
      <w:pPr>
        <w:spacing w:line="36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EC3867">
        <w:rPr>
          <w:snapToGrid w:val="0"/>
          <w:position w:val="-28"/>
          <w:sz w:val="22"/>
          <w:szCs w:val="22"/>
          <w:lang w:val="uk-UA"/>
        </w:rPr>
        <w:object w:dxaOrig="1540" w:dyaOrig="639" w14:anchorId="1C919BF3">
          <v:shape id="_x0000_i1073" type="#_x0000_t75" style="width:77.25pt;height:32.25pt" o:ole="" fillcolor="window">
            <v:imagedata r:id="rId9" o:title=""/>
          </v:shape>
          <o:OLEObject Type="Embed" ProgID="Equation.3" ShapeID="_x0000_i1073" DrawAspect="Content" ObjectID="_1775823711" r:id="rId10"/>
        </w:object>
      </w:r>
      <w:r w:rsidRPr="00B469D9">
        <w:rPr>
          <w:snapToGrid w:val="0"/>
          <w:sz w:val="22"/>
          <w:szCs w:val="22"/>
          <w:lang w:val="uk-UA"/>
        </w:rPr>
        <w:t>,</w:t>
      </w:r>
      <w:r w:rsidRPr="00B469D9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          (4.5)</w:t>
      </w:r>
    </w:p>
    <w:p w14:paraId="3875D5C9" w14:textId="77777777" w:rsidR="00A43E95" w:rsidRPr="00B469D9" w:rsidRDefault="00A43E95" w:rsidP="00A43E95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де 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snapToGrid w:val="0"/>
          <w:sz w:val="22"/>
          <w:szCs w:val="22"/>
          <w:lang w:val="uk-UA"/>
        </w:rPr>
        <w:t>] – допустимий умовний тиск при базовому числі циклів і постійному режимі роботи, деякі значення якого приведені в [18], при роботі з частими реверсами [</w:t>
      </w:r>
      <w:r w:rsidRPr="000726B4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snapToGrid w:val="0"/>
          <w:sz w:val="22"/>
          <w:szCs w:val="22"/>
          <w:lang w:val="uk-UA"/>
        </w:rPr>
        <w:t>] рекомендується знижувати на 20...25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%; </w:t>
      </w:r>
      <w:proofErr w:type="spellStart"/>
      <w:r w:rsidRPr="00486637">
        <w:rPr>
          <w:i/>
          <w:snapToGrid w:val="0"/>
          <w:sz w:val="22"/>
          <w:szCs w:val="22"/>
          <w:lang w:val="uk-UA"/>
        </w:rPr>
        <w:t>K</w:t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зн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загальний коефіцієнт концентрації </w:t>
      </w:r>
      <w:proofErr w:type="spellStart"/>
      <w:r w:rsidRPr="00B469D9">
        <w:rPr>
          <w:snapToGrid w:val="0"/>
          <w:sz w:val="22"/>
          <w:szCs w:val="22"/>
          <w:lang w:val="uk-UA"/>
        </w:rPr>
        <w:t>наванта</w:t>
      </w:r>
      <w:r>
        <w:rPr>
          <w:snapToGrid w:val="0"/>
          <w:sz w:val="22"/>
          <w:szCs w:val="22"/>
          <w:lang w:val="uk-UA"/>
        </w:rPr>
        <w:t>-</w:t>
      </w:r>
      <w:r w:rsidRPr="00B469D9">
        <w:rPr>
          <w:snapToGrid w:val="0"/>
          <w:sz w:val="22"/>
          <w:szCs w:val="22"/>
          <w:lang w:val="uk-UA"/>
        </w:rPr>
        <w:t>ження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при розрахунку на с</w:t>
      </w:r>
      <w:r>
        <w:rPr>
          <w:snapToGrid w:val="0"/>
          <w:sz w:val="22"/>
          <w:szCs w:val="22"/>
          <w:lang w:val="uk-UA"/>
        </w:rPr>
        <w:t>працювання</w:t>
      </w:r>
      <w:r w:rsidRPr="00B469D9">
        <w:rPr>
          <w:snapToGrid w:val="0"/>
          <w:sz w:val="22"/>
          <w:szCs w:val="22"/>
          <w:lang w:val="uk-UA"/>
        </w:rPr>
        <w:t xml:space="preserve">, що враховує вплив нерівномірності шліців; </w:t>
      </w:r>
      <w:r w:rsidRPr="00486637">
        <w:rPr>
          <w:i/>
          <w:snapToGrid w:val="0"/>
          <w:sz w:val="22"/>
          <w:szCs w:val="22"/>
          <w:lang w:val="uk-UA"/>
        </w:rPr>
        <w:t>К</w:t>
      </w:r>
      <w:r>
        <w:rPr>
          <w:i/>
          <w:snapToGrid w:val="0"/>
          <w:sz w:val="22"/>
          <w:szCs w:val="22"/>
          <w:vertAlign w:val="subscript"/>
          <w:lang w:val="uk-UA"/>
        </w:rPr>
        <w:t>Д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коефіцієнт довговічності; </w:t>
      </w:r>
      <w:proofErr w:type="spellStart"/>
      <w:r w:rsidRPr="00486637">
        <w:rPr>
          <w:i/>
          <w:snapToGrid w:val="0"/>
          <w:sz w:val="22"/>
          <w:szCs w:val="22"/>
          <w:lang w:val="uk-UA"/>
        </w:rPr>
        <w:t>K</w:t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>p</w:t>
      </w:r>
      <w:proofErr w:type="spellEnd"/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коефіцієнт умов роботи; усі три коефіцієнти приймають за даними [13;18].</w:t>
      </w:r>
    </w:p>
    <w:p w14:paraId="21F84D04" w14:textId="1B9751FE" w:rsidR="008741F3" w:rsidRPr="00B469D9" w:rsidRDefault="00A43E95" w:rsidP="00A43E95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Наближений розрахунок зубчастих </w:t>
      </w:r>
      <w:proofErr w:type="spellStart"/>
      <w:r w:rsidRPr="00B469D9">
        <w:rPr>
          <w:sz w:val="22"/>
          <w:szCs w:val="22"/>
          <w:lang w:val="uk-UA"/>
        </w:rPr>
        <w:t>евольвентних</w:t>
      </w:r>
      <w:proofErr w:type="spellEnd"/>
      <w:r w:rsidRPr="00B469D9">
        <w:rPr>
          <w:sz w:val="22"/>
          <w:szCs w:val="22"/>
          <w:lang w:val="uk-UA"/>
        </w:rPr>
        <w:t xml:space="preserve">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 xml:space="preserve">єднань виконують за формулами для </w:t>
      </w:r>
      <w:proofErr w:type="spellStart"/>
      <w:r w:rsidRPr="00B469D9">
        <w:rPr>
          <w:sz w:val="22"/>
          <w:szCs w:val="22"/>
          <w:lang w:val="uk-UA"/>
        </w:rPr>
        <w:t>прямобічных</w:t>
      </w:r>
      <w:proofErr w:type="spellEnd"/>
      <w:r w:rsidRPr="00B469D9">
        <w:rPr>
          <w:sz w:val="22"/>
          <w:szCs w:val="22"/>
          <w:lang w:val="uk-UA"/>
        </w:rPr>
        <w:t xml:space="preserve">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>єднань.</w:t>
      </w:r>
    </w:p>
    <w:p w14:paraId="39466339" w14:textId="23751832" w:rsidR="0039313E" w:rsidRDefault="0039313E" w:rsidP="0039313E">
      <w:pPr>
        <w:rPr>
          <w:snapToGrid w:val="0"/>
          <w:sz w:val="22"/>
          <w:szCs w:val="22"/>
          <w:lang w:val="uk-UA"/>
        </w:rPr>
      </w:pPr>
    </w:p>
    <w:p w14:paraId="4D1FB664" w14:textId="54A50493" w:rsidR="0039313E" w:rsidRDefault="0039313E" w:rsidP="0039313E">
      <w:pPr>
        <w:rPr>
          <w:snapToGrid w:val="0"/>
          <w:sz w:val="22"/>
          <w:szCs w:val="22"/>
          <w:lang w:val="uk-UA"/>
        </w:rPr>
      </w:pPr>
    </w:p>
    <w:p w14:paraId="2D19B145" w14:textId="77777777" w:rsidR="0039313E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Приклади розрахунку і конструювання</w:t>
      </w:r>
    </w:p>
    <w:p w14:paraId="4DB27C08" w14:textId="77777777" w:rsidR="0039313E" w:rsidRPr="00B469D9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нерознімних з’єднань</w:t>
      </w:r>
    </w:p>
    <w:p w14:paraId="59AD6AF8" w14:textId="534D222F" w:rsidR="0039313E" w:rsidRDefault="0039313E" w:rsidP="0039313E">
      <w:pPr>
        <w:rPr>
          <w:sz w:val="24"/>
          <w:szCs w:val="24"/>
          <w:lang w:val="uk-UA"/>
        </w:rPr>
      </w:pPr>
    </w:p>
    <w:p w14:paraId="4119DAC0" w14:textId="77777777" w:rsidR="00A43E95" w:rsidRDefault="00A43E95" w:rsidP="00A43E95">
      <w:pPr>
        <w:ind w:firstLine="357"/>
        <w:jc w:val="both"/>
        <w:rPr>
          <w:b/>
          <w:sz w:val="22"/>
          <w:szCs w:val="22"/>
          <w:lang w:val="uk-UA"/>
        </w:rPr>
      </w:pPr>
      <w:r w:rsidRPr="00014E89">
        <w:rPr>
          <w:b/>
          <w:sz w:val="22"/>
          <w:szCs w:val="22"/>
          <w:lang w:val="uk-UA"/>
        </w:rPr>
        <w:t>Задача 5</w:t>
      </w:r>
      <w:r w:rsidRPr="00014E89">
        <w:rPr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 Для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 xml:space="preserve">єднання стального зубчастого колеса з 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валом</w:t>
      </w:r>
    </w:p>
    <w:p w14:paraId="17E9C980" w14:textId="78FD12CE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</w:rPr>
        <w:object w:dxaOrig="1440" w:dyaOrig="1440" w14:anchorId="6D1A0991">
          <v:shape id="_x0000_s1140" type="#_x0000_t75" style="position:absolute;left:0;text-align:left;margin-left:.9pt;margin-top:.75pt;width:310.1pt;height:152.95pt;z-index:251660288">
            <v:imagedata r:id="rId11" o:title=""/>
            <w10:wrap type="square"/>
          </v:shape>
          <o:OLEObject Type="Embed" ProgID="Photoshop.Image.7" ShapeID="_x0000_s1140" DrawAspect="Content" ObjectID="_1775823730" r:id="rId12">
            <o:FieldCodes>\s</o:FieldCodes>
          </o:OLEObject>
        </w:object>
      </w:r>
      <w:r w:rsidRPr="00B469D9">
        <w:rPr>
          <w:sz w:val="22"/>
          <w:szCs w:val="22"/>
          <w:lang w:val="uk-UA"/>
        </w:rPr>
        <w:t xml:space="preserve"> </w:t>
      </w:r>
    </w:p>
    <w:p w14:paraId="7EE3ED7E" w14:textId="77777777" w:rsidR="00A43E95" w:rsidRDefault="00A43E95" w:rsidP="00A43E95">
      <w:pPr>
        <w:jc w:val="both"/>
        <w:rPr>
          <w:sz w:val="22"/>
          <w:szCs w:val="22"/>
          <w:lang w:val="uk-UA"/>
        </w:rPr>
      </w:pPr>
    </w:p>
    <w:p w14:paraId="091AEB3F" w14:textId="1FC7552F" w:rsidR="00A43E95" w:rsidRPr="00B469D9" w:rsidRDefault="00A43E95" w:rsidP="00A43E95">
      <w:pPr>
        <w:jc w:val="both"/>
        <w:rPr>
          <w:sz w:val="22"/>
          <w:szCs w:val="22"/>
          <w:lang w:val="uk-UA"/>
        </w:rPr>
      </w:pPr>
      <w:r w:rsidRPr="00014E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0CD1F112" wp14:editId="797C1E03">
                <wp:simplePos x="0" y="0"/>
                <wp:positionH relativeFrom="column">
                  <wp:posOffset>1636395</wp:posOffset>
                </wp:positionH>
                <wp:positionV relativeFrom="paragraph">
                  <wp:posOffset>1300480</wp:posOffset>
                </wp:positionV>
                <wp:extent cx="817245" cy="2286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4D02E" w14:textId="77777777" w:rsidR="00A43E95" w:rsidRPr="00E03639" w:rsidRDefault="00A43E95" w:rsidP="00A43E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4.5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1F1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8.85pt;margin-top:102.4pt;width:64.35pt;height:18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" filled="f" stroked="f">
                <v:textbox>
                  <w:txbxContent>
                    <w:p w14:paraId="3464D02E" w14:textId="77777777" w:rsidR="00A43E95" w:rsidRPr="00E03639" w:rsidRDefault="00A43E95" w:rsidP="00A43E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4.5</w:t>
                      </w:r>
                    </w:p>
                  </w:txbxContent>
                </v:textbox>
              </v:shape>
            </w:pict>
          </mc:Fallback>
        </mc:AlternateContent>
      </w:r>
      <w:r w:rsidRPr="00B469D9">
        <w:rPr>
          <w:sz w:val="22"/>
          <w:szCs w:val="22"/>
          <w:lang w:val="uk-UA"/>
        </w:rPr>
        <w:t xml:space="preserve">(рис. 4.5) підібрати розміри і перевірити міцність призматичної шпонки зі </w:t>
      </w:r>
      <w:proofErr w:type="spellStart"/>
      <w:r w:rsidRPr="00B469D9">
        <w:rPr>
          <w:sz w:val="22"/>
          <w:szCs w:val="22"/>
          <w:lang w:val="uk-UA"/>
        </w:rPr>
        <w:t>скругленими</w:t>
      </w:r>
      <w:proofErr w:type="spellEnd"/>
      <w:r w:rsidRPr="00B469D9">
        <w:rPr>
          <w:sz w:val="22"/>
          <w:szCs w:val="22"/>
          <w:lang w:val="uk-UA"/>
        </w:rPr>
        <w:t xml:space="preserve"> торцями за наступними даними: діаметр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 xml:space="preserve"> 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= 50 мм; довжина маточини колеса </w:t>
      </w:r>
      <w:r w:rsidRPr="00B469D9">
        <w:rPr>
          <w:i/>
          <w:sz w:val="22"/>
          <w:szCs w:val="22"/>
          <w:lang w:val="en-US"/>
        </w:rPr>
        <w:t>L</w:t>
      </w:r>
      <w:r w:rsidRPr="00B469D9">
        <w:rPr>
          <w:i/>
          <w:sz w:val="22"/>
          <w:szCs w:val="22"/>
          <w:vertAlign w:val="subscript"/>
          <w:lang w:val="uk-UA"/>
        </w:rPr>
        <w:t>мат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70 мм; момент, що передається шпонковим </w:t>
      </w:r>
      <w:proofErr w:type="spellStart"/>
      <w:r w:rsidRPr="00B469D9">
        <w:rPr>
          <w:sz w:val="22"/>
          <w:szCs w:val="22"/>
          <w:lang w:val="uk-UA"/>
        </w:rPr>
        <w:t>з`єднаням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uk-UA"/>
        </w:rPr>
        <w:t>Т</w:t>
      </w:r>
      <w:r w:rsidRPr="00B469D9">
        <w:rPr>
          <w:sz w:val="22"/>
          <w:szCs w:val="22"/>
          <w:lang w:val="uk-UA"/>
        </w:rPr>
        <w:t xml:space="preserve"> = 470 </w:t>
      </w:r>
      <w:proofErr w:type="spellStart"/>
      <w:r w:rsidRPr="00B469D9">
        <w:rPr>
          <w:sz w:val="22"/>
          <w:szCs w:val="22"/>
          <w:lang w:val="uk-UA"/>
        </w:rPr>
        <w:t>Н·м</w:t>
      </w:r>
      <w:proofErr w:type="spellEnd"/>
      <w:r w:rsidRPr="00B469D9">
        <w:rPr>
          <w:sz w:val="22"/>
          <w:szCs w:val="22"/>
          <w:lang w:val="uk-UA"/>
        </w:rPr>
        <w:t>; навантаження спокійне.</w:t>
      </w:r>
    </w:p>
    <w:p w14:paraId="68BF75B9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i/>
          <w:sz w:val="22"/>
          <w:szCs w:val="22"/>
          <w:lang w:val="uk-UA"/>
        </w:rPr>
        <w:lastRenderedPageBreak/>
        <w:t>Розв`язання.</w:t>
      </w:r>
      <w:r w:rsidRPr="00B469D9">
        <w:rPr>
          <w:sz w:val="22"/>
          <w:szCs w:val="22"/>
          <w:lang w:val="uk-UA"/>
        </w:rPr>
        <w:t xml:space="preserve"> 1. Для діаметра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= 50 мм за даними </w:t>
      </w:r>
      <w:r w:rsidRPr="00B469D9">
        <w:rPr>
          <w:sz w:val="22"/>
          <w:szCs w:val="22"/>
        </w:rPr>
        <w:t>[24</w:t>
      </w:r>
      <w:r w:rsidRPr="00B469D9">
        <w:rPr>
          <w:sz w:val="22"/>
          <w:szCs w:val="22"/>
          <w:lang w:val="uk-UA"/>
        </w:rPr>
        <w:t xml:space="preserve">, табл. 5.1] приймаємо розміри перерізу шпонки </w:t>
      </w:r>
      <w:r w:rsidRPr="00B469D9">
        <w:rPr>
          <w:i/>
          <w:sz w:val="22"/>
          <w:szCs w:val="22"/>
          <w:lang w:val="en-US"/>
        </w:rPr>
        <w:t>b</w:t>
      </w:r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14 мм, </w:t>
      </w:r>
      <w:r w:rsidRPr="00B469D9">
        <w:rPr>
          <w:i/>
          <w:sz w:val="22"/>
          <w:szCs w:val="22"/>
          <w:lang w:val="en-US"/>
        </w:rPr>
        <w:t>h</w:t>
      </w:r>
      <w:r w:rsidRPr="00B469D9">
        <w:rPr>
          <w:sz w:val="22"/>
          <w:szCs w:val="22"/>
          <w:lang w:val="uk-UA"/>
        </w:rPr>
        <w:t xml:space="preserve"> =9 мм. Глибина паза</w:t>
      </w:r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t</w:t>
      </w:r>
      <w:r w:rsidRPr="00B469D9">
        <w:rPr>
          <w:i/>
          <w:sz w:val="22"/>
          <w:szCs w:val="22"/>
          <w:vertAlign w:val="subscript"/>
          <w:lang w:val="uk-UA"/>
        </w:rPr>
        <w:t>1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 5,5 мм.</w:t>
      </w:r>
    </w:p>
    <w:p w14:paraId="14142FFF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2. Вибираємо довжину шпонки. При довжині маточини             </w:t>
      </w:r>
      <w:r w:rsidRPr="00B469D9">
        <w:rPr>
          <w:i/>
          <w:sz w:val="22"/>
          <w:szCs w:val="22"/>
          <w:lang w:val="en-US"/>
        </w:rPr>
        <w:t>L</w:t>
      </w:r>
      <w:r w:rsidRPr="00B469D9">
        <w:rPr>
          <w:i/>
          <w:sz w:val="22"/>
          <w:szCs w:val="22"/>
          <w:vertAlign w:val="subscript"/>
          <w:lang w:val="uk-UA"/>
        </w:rPr>
        <w:t>мат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70 мм приймаємо довжину шпонки </w:t>
      </w:r>
      <w:r w:rsidRPr="00B469D9">
        <w:rPr>
          <w:i/>
          <w:sz w:val="22"/>
          <w:szCs w:val="22"/>
          <w:lang w:val="en-US"/>
        </w:rPr>
        <w:t>l</w:t>
      </w:r>
      <w:r w:rsidRPr="00B469D9">
        <w:rPr>
          <w:sz w:val="22"/>
          <w:szCs w:val="22"/>
          <w:lang w:val="uk-UA"/>
        </w:rPr>
        <w:t xml:space="preserve"> = 63 мм. Робоча довжина шпонки</w:t>
      </w:r>
      <w:r w:rsidRPr="00B469D9">
        <w:rPr>
          <w:i/>
          <w:sz w:val="22"/>
          <w:szCs w:val="22"/>
          <w:lang w:val="uk-UA"/>
        </w:rPr>
        <w:t xml:space="preserve"> </w:t>
      </w:r>
      <w:proofErr w:type="spellStart"/>
      <w:r w:rsidRPr="00B469D9">
        <w:rPr>
          <w:i/>
          <w:sz w:val="22"/>
          <w:szCs w:val="22"/>
          <w:lang w:val="en-US"/>
        </w:rPr>
        <w:t>l</w:t>
      </w:r>
      <w:r w:rsidRPr="00B469D9">
        <w:rPr>
          <w:i/>
          <w:sz w:val="22"/>
          <w:szCs w:val="22"/>
          <w:vertAlign w:val="subscript"/>
          <w:lang w:val="en-US"/>
        </w:rPr>
        <w:t>p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l</w:t>
      </w:r>
      <w:r w:rsidRPr="00B469D9">
        <w:rPr>
          <w:sz w:val="22"/>
          <w:szCs w:val="22"/>
        </w:rPr>
        <w:t xml:space="preserve"> – </w:t>
      </w:r>
      <w:r w:rsidRPr="00B469D9">
        <w:rPr>
          <w:i/>
          <w:sz w:val="22"/>
          <w:szCs w:val="22"/>
          <w:lang w:val="en-US"/>
        </w:rPr>
        <w:t>b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63 – 14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 xml:space="preserve">49 </w:t>
      </w:r>
      <w:r w:rsidRPr="00B469D9">
        <w:rPr>
          <w:sz w:val="22"/>
          <w:szCs w:val="22"/>
          <w:lang w:val="uk-UA"/>
        </w:rPr>
        <w:t>мм.</w:t>
      </w:r>
    </w:p>
    <w:p w14:paraId="658211CA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3. </w:t>
      </w:r>
      <w:r w:rsidRPr="002A314F">
        <w:rPr>
          <w:sz w:val="22"/>
          <w:szCs w:val="22"/>
        </w:rPr>
        <w:tab/>
      </w:r>
      <w:r w:rsidRPr="00B469D9">
        <w:rPr>
          <w:sz w:val="22"/>
          <w:szCs w:val="22"/>
          <w:lang w:val="uk-UA"/>
        </w:rPr>
        <w:t xml:space="preserve">Допустиме напруження зминання </w:t>
      </w:r>
      <w:r w:rsidRPr="00B469D9">
        <w:rPr>
          <w:sz w:val="22"/>
          <w:szCs w:val="22"/>
        </w:rPr>
        <w:t>[</w:t>
      </w:r>
      <w:r w:rsidRPr="00B469D9">
        <w:rPr>
          <w:i/>
          <w:sz w:val="22"/>
          <w:szCs w:val="22"/>
          <w:lang w:val="en-US"/>
        </w:rPr>
        <w:t>σ</w:t>
      </w:r>
      <w:proofErr w:type="spellStart"/>
      <w:r w:rsidRPr="00B469D9">
        <w:rPr>
          <w:i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 xml:space="preserve">120 </w:t>
      </w:r>
      <w:r>
        <w:rPr>
          <w:sz w:val="22"/>
          <w:szCs w:val="22"/>
        </w:rPr>
        <w:t>Н/мм</w:t>
      </w:r>
      <w:r>
        <w:rPr>
          <w:sz w:val="22"/>
          <w:szCs w:val="22"/>
          <w:vertAlign w:val="superscript"/>
        </w:rPr>
        <w:t>2</w:t>
      </w:r>
      <w:r w:rsidRPr="00B469D9">
        <w:rPr>
          <w:sz w:val="22"/>
          <w:szCs w:val="22"/>
          <w:lang w:val="uk-UA"/>
        </w:rPr>
        <w:t xml:space="preserve"> (маточина стальна).</w:t>
      </w:r>
    </w:p>
    <w:p w14:paraId="49F16F83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4.</w:t>
      </w:r>
      <w:r w:rsidRPr="00B469D9">
        <w:rPr>
          <w:sz w:val="22"/>
          <w:szCs w:val="22"/>
        </w:rPr>
        <w:tab/>
      </w:r>
      <w:r w:rsidRPr="00B469D9">
        <w:rPr>
          <w:sz w:val="22"/>
          <w:szCs w:val="22"/>
          <w:lang w:val="uk-UA"/>
        </w:rPr>
        <w:t xml:space="preserve">Розрахункове напруження зминання шпонки за                       </w:t>
      </w:r>
      <w:r w:rsidRPr="00B469D9">
        <w:rPr>
          <w:sz w:val="22"/>
          <w:szCs w:val="22"/>
        </w:rPr>
        <w:t>[24</w:t>
      </w:r>
      <w:r w:rsidRPr="00B469D9">
        <w:rPr>
          <w:sz w:val="22"/>
          <w:szCs w:val="22"/>
          <w:lang w:val="uk-UA"/>
        </w:rPr>
        <w:t>, формула (5.1)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>:</w:t>
      </w:r>
    </w:p>
    <w:p w14:paraId="4E4FDB77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</w:p>
    <w:p w14:paraId="68A34D21" w14:textId="77777777" w:rsidR="00A43E95" w:rsidRPr="002A314F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431424">
        <w:rPr>
          <w:position w:val="-28"/>
        </w:rPr>
        <w:object w:dxaOrig="4440" w:dyaOrig="680" w14:anchorId="1AEDEB33">
          <v:shape id="_x0000_i1109" type="#_x0000_t75" style="width:222pt;height:33.75pt" o:ole="">
            <v:imagedata r:id="rId13" o:title=""/>
          </v:shape>
          <o:OLEObject Type="Embed" ProgID="Equation.3" ShapeID="_x0000_i1109" DrawAspect="Content" ObjectID="_1775823712" r:id="rId14"/>
        </w:object>
      </w:r>
      <w:r>
        <w:rPr>
          <w:lang w:val="uk-UA"/>
        </w:rPr>
        <w:t>,</w:t>
      </w:r>
    </w:p>
    <w:p w14:paraId="5BD2D037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</w:p>
    <w:p w14:paraId="418AB708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що </w:t>
      </w:r>
      <w:proofErr w:type="spellStart"/>
      <w:r w:rsidRPr="00B469D9">
        <w:rPr>
          <w:sz w:val="22"/>
          <w:szCs w:val="22"/>
          <w:lang w:val="uk-UA"/>
        </w:rPr>
        <w:t>задовільняє</w:t>
      </w:r>
      <w:proofErr w:type="spellEnd"/>
      <w:r w:rsidRPr="00B469D9">
        <w:rPr>
          <w:sz w:val="22"/>
          <w:szCs w:val="22"/>
          <w:lang w:val="uk-UA"/>
        </w:rPr>
        <w:t xml:space="preserve"> умові міцності.</w:t>
      </w:r>
    </w:p>
    <w:p w14:paraId="019C7AB6" w14:textId="77777777" w:rsidR="00A43E95" w:rsidRDefault="00A43E95" w:rsidP="00A43E95">
      <w:pPr>
        <w:ind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>Умовне позначення шпонки:</w:t>
      </w:r>
    </w:p>
    <w:p w14:paraId="4C47D7BF" w14:textId="3EE61EA6" w:rsidR="0039313E" w:rsidRDefault="00A43E95" w:rsidP="00A43E95">
      <w:pPr>
        <w:tabs>
          <w:tab w:val="num" w:pos="720"/>
        </w:tabs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шпонка </w:t>
      </w:r>
      <w:r>
        <w:rPr>
          <w:sz w:val="22"/>
          <w:szCs w:val="22"/>
          <w:lang w:val="uk-UA"/>
        </w:rPr>
        <w:t>14</w:t>
      </w:r>
      <w:r>
        <w:rPr>
          <w:sz w:val="22"/>
          <w:szCs w:val="22"/>
          <w:lang w:val="uk-UA"/>
        </w:rPr>
        <w:sym w:font="Symbol" w:char="F0B4"/>
      </w:r>
      <w:r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sym w:font="Symbol" w:char="F0B4"/>
      </w:r>
      <w:r>
        <w:rPr>
          <w:sz w:val="22"/>
          <w:szCs w:val="22"/>
          <w:lang w:val="uk-UA"/>
        </w:rPr>
        <w:t>63</w:t>
      </w:r>
      <w:r w:rsidRPr="00B469D9">
        <w:rPr>
          <w:sz w:val="22"/>
          <w:szCs w:val="22"/>
          <w:lang w:val="uk-UA"/>
        </w:rPr>
        <w:t xml:space="preserve"> ГОСТ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23360–78.</w:t>
      </w:r>
    </w:p>
    <w:p w14:paraId="1D329D39" w14:textId="39C66228" w:rsidR="00A43E95" w:rsidRDefault="00A43E95" w:rsidP="00A43E95">
      <w:pPr>
        <w:tabs>
          <w:tab w:val="num" w:pos="720"/>
        </w:tabs>
        <w:ind w:firstLine="357"/>
        <w:jc w:val="both"/>
        <w:rPr>
          <w:sz w:val="22"/>
          <w:szCs w:val="22"/>
          <w:lang w:val="uk-UA"/>
        </w:rPr>
      </w:pPr>
    </w:p>
    <w:p w14:paraId="0AB07931" w14:textId="048E0619" w:rsidR="00A43E95" w:rsidRDefault="00A43E95" w:rsidP="00A43E95">
      <w:pPr>
        <w:tabs>
          <w:tab w:val="num" w:pos="720"/>
        </w:tabs>
        <w:ind w:firstLine="35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4B406D9E" w14:textId="756E8FB2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</w:rPr>
        <w:lastRenderedPageBreak/>
        <w:object w:dxaOrig="1440" w:dyaOrig="1440" w14:anchorId="49293D6C">
          <v:shape id="_x0000_s1147" type="#_x0000_t75" style="position:absolute;left:0;text-align:left;margin-left:-7.45pt;margin-top:81.9pt;width:159.9pt;height:106.6pt;z-index:251662336;mso-position-vertical-relative:page">
            <v:imagedata r:id="rId15" o:title=""/>
            <w10:wrap type="square" anchory="page"/>
          </v:shape>
          <o:OLEObject Type="Embed" ProgID="Photoshop.Image.7" ShapeID="_x0000_s1147" DrawAspect="Content" ObjectID="_1775823731" r:id="rId16">
            <o:FieldCodes>\s</o:FieldCodes>
          </o:OLEObject>
        </w:object>
      </w:r>
      <w:r w:rsidRPr="002A314F">
        <w:rPr>
          <w:b/>
          <w:sz w:val="22"/>
          <w:szCs w:val="22"/>
          <w:lang w:val="uk-UA"/>
        </w:rPr>
        <w:t>Задача 6.</w:t>
      </w:r>
      <w:r w:rsidRPr="00B469D9">
        <w:rPr>
          <w:sz w:val="22"/>
          <w:szCs w:val="22"/>
          <w:lang w:val="uk-UA"/>
        </w:rPr>
        <w:t xml:space="preserve"> Підібрати нерухоме шліцьове </w:t>
      </w:r>
      <w:proofErr w:type="spellStart"/>
      <w:r w:rsidRPr="00B469D9">
        <w:rPr>
          <w:sz w:val="22"/>
          <w:szCs w:val="22"/>
          <w:lang w:val="uk-UA"/>
        </w:rPr>
        <w:t>прямобочне</w:t>
      </w:r>
      <w:proofErr w:type="spellEnd"/>
      <w:r w:rsidRPr="00B469D9">
        <w:rPr>
          <w:sz w:val="22"/>
          <w:szCs w:val="22"/>
          <w:lang w:val="uk-UA"/>
        </w:rPr>
        <w:t xml:space="preserve">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>єднання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зубчастого колеса з валом (рис. 4.6) і перевірити міцність шліців по наступним даним: </w:t>
      </w:r>
      <w:r>
        <w:rPr>
          <w:sz w:val="22"/>
          <w:szCs w:val="22"/>
          <w:lang w:val="uk-UA"/>
        </w:rPr>
        <w:t xml:space="preserve">розрахунковий діаметр </w:t>
      </w:r>
      <w:proofErr w:type="spellStart"/>
      <w:r>
        <w:rPr>
          <w:sz w:val="22"/>
          <w:szCs w:val="22"/>
          <w:lang w:val="uk-UA"/>
        </w:rPr>
        <w:t>вала</w:t>
      </w:r>
      <w:proofErr w:type="spellEnd"/>
      <w:r>
        <w:rPr>
          <w:sz w:val="22"/>
          <w:szCs w:val="22"/>
          <w:lang w:val="uk-UA"/>
        </w:rPr>
        <w:t xml:space="preserve"> </w:t>
      </w:r>
      <w:r w:rsidRPr="00A91C1E">
        <w:rPr>
          <w:i/>
          <w:sz w:val="22"/>
          <w:szCs w:val="22"/>
          <w:lang w:val="en-US"/>
        </w:rPr>
        <w:t>d</w:t>
      </w:r>
      <w:r w:rsidRPr="00A91C1E">
        <w:rPr>
          <w:sz w:val="22"/>
          <w:szCs w:val="22"/>
          <w:lang w:val="uk-UA"/>
        </w:rPr>
        <w:t xml:space="preserve"> = 40</w:t>
      </w:r>
      <w:r>
        <w:rPr>
          <w:sz w:val="22"/>
          <w:szCs w:val="22"/>
          <w:lang w:val="uk-UA"/>
        </w:rPr>
        <w:t xml:space="preserve"> мм, </w:t>
      </w:r>
      <w:r w:rsidRPr="00B469D9">
        <w:rPr>
          <w:sz w:val="22"/>
          <w:szCs w:val="22"/>
          <w:lang w:val="uk-UA"/>
        </w:rPr>
        <w:t xml:space="preserve">робоча довжина шліців </w:t>
      </w:r>
      <w:r w:rsidRPr="00B469D9">
        <w:rPr>
          <w:i/>
          <w:sz w:val="22"/>
          <w:szCs w:val="22"/>
          <w:lang w:val="en-US"/>
        </w:rPr>
        <w:t>l</w:t>
      </w:r>
      <w:r>
        <w:rPr>
          <w:sz w:val="22"/>
          <w:szCs w:val="22"/>
          <w:lang w:val="uk-UA"/>
        </w:rPr>
        <w:t xml:space="preserve"> = 50 мм; </w:t>
      </w:r>
      <w:r w:rsidRPr="00B469D9">
        <w:rPr>
          <w:sz w:val="22"/>
          <w:szCs w:val="22"/>
          <w:lang w:val="uk-UA"/>
        </w:rPr>
        <w:t>момент</w:t>
      </w:r>
      <w:r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uk-UA"/>
        </w:rPr>
        <w:t>Т</w:t>
      </w:r>
      <w:r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400</w:t>
      </w:r>
      <w:r>
        <w:rPr>
          <w:sz w:val="22"/>
          <w:szCs w:val="22"/>
          <w:lang w:val="uk-UA"/>
        </w:rPr>
        <w:t xml:space="preserve"> </w:t>
      </w:r>
      <w:proofErr w:type="spellStart"/>
      <w:r w:rsidRPr="00B469D9">
        <w:rPr>
          <w:sz w:val="22"/>
          <w:szCs w:val="22"/>
          <w:lang w:val="uk-UA"/>
        </w:rPr>
        <w:t>Н·м</w:t>
      </w:r>
      <w:proofErr w:type="spellEnd"/>
      <w:r w:rsidRPr="00B469D9">
        <w:rPr>
          <w:sz w:val="22"/>
          <w:szCs w:val="22"/>
          <w:lang w:val="uk-UA"/>
        </w:rPr>
        <w:t>; навантаження спокійне; робочі поверхні шліців</w:t>
      </w:r>
      <w:r w:rsidRPr="00EC240C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термообробці не підлягають</w:t>
      </w:r>
      <w:r>
        <w:rPr>
          <w:sz w:val="22"/>
          <w:szCs w:val="22"/>
          <w:lang w:val="uk-UA"/>
        </w:rPr>
        <w:t>.</w:t>
      </w:r>
    </w:p>
    <w:p w14:paraId="01BA19CC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</w:p>
    <w:p w14:paraId="5B7C60F4" w14:textId="2D8B942E" w:rsidR="00A43E95" w:rsidRPr="00A91C1E" w:rsidRDefault="00A43E95" w:rsidP="00A43E95">
      <w:pPr>
        <w:ind w:firstLine="357"/>
        <w:jc w:val="both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6384B" wp14:editId="239D6543">
                <wp:simplePos x="0" y="0"/>
                <wp:positionH relativeFrom="column">
                  <wp:posOffset>750570</wp:posOffset>
                </wp:positionH>
                <wp:positionV relativeFrom="paragraph">
                  <wp:posOffset>645160</wp:posOffset>
                </wp:positionV>
                <wp:extent cx="702945" cy="228600"/>
                <wp:effectExtent l="0" t="0" r="0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C929F" w14:textId="77777777" w:rsidR="00A43E95" w:rsidRPr="00301ADE" w:rsidRDefault="00A43E95" w:rsidP="00A43E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4.6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384B" id="Надпись 4" o:spid="_x0000_s1027" type="#_x0000_t202" style="position:absolute;left:0;text-align:left;margin-left:59.1pt;margin-top:50.8pt;width:55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" filled="f" stroked="f">
                <v:textbox>
                  <w:txbxContent>
                    <w:p w14:paraId="032C929F" w14:textId="77777777" w:rsidR="00A43E95" w:rsidRPr="00301ADE" w:rsidRDefault="00A43E95" w:rsidP="00A43E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4.6</w:t>
                      </w:r>
                    </w:p>
                  </w:txbxContent>
                </v:textbox>
              </v:shape>
            </w:pict>
          </mc:Fallback>
        </mc:AlternateContent>
      </w:r>
      <w:r w:rsidRPr="00B469D9">
        <w:rPr>
          <w:i/>
          <w:sz w:val="22"/>
          <w:szCs w:val="22"/>
          <w:lang w:val="uk-UA"/>
        </w:rPr>
        <w:t>Розв</w:t>
      </w:r>
      <w:r>
        <w:rPr>
          <w:i/>
          <w:sz w:val="22"/>
          <w:szCs w:val="22"/>
          <w:lang w:val="uk-UA"/>
        </w:rPr>
        <w:t>’</w:t>
      </w:r>
      <w:r w:rsidRPr="00B469D9">
        <w:rPr>
          <w:i/>
          <w:sz w:val="22"/>
          <w:szCs w:val="22"/>
          <w:lang w:val="uk-UA"/>
        </w:rPr>
        <w:t>язання.</w:t>
      </w:r>
      <w:r>
        <w:rPr>
          <w:sz w:val="22"/>
          <w:szCs w:val="22"/>
          <w:lang w:val="uk-UA"/>
        </w:rPr>
        <w:t xml:space="preserve"> 1. </w:t>
      </w:r>
      <w:r w:rsidRPr="00B469D9">
        <w:rPr>
          <w:sz w:val="22"/>
          <w:szCs w:val="22"/>
          <w:lang w:val="uk-UA"/>
        </w:rPr>
        <w:t xml:space="preserve">За </w:t>
      </w:r>
      <w:r w:rsidRPr="00B469D9">
        <w:rPr>
          <w:sz w:val="22"/>
          <w:szCs w:val="22"/>
        </w:rPr>
        <w:t>[24</w:t>
      </w:r>
      <w:r w:rsidRPr="00B469D9">
        <w:rPr>
          <w:sz w:val="22"/>
          <w:szCs w:val="22"/>
          <w:lang w:val="uk-UA"/>
        </w:rPr>
        <w:t>, табл. 5.2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приймаємо розміри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>єднання легкої серії, котра рекомендується для нерухомих з</w:t>
      </w:r>
      <w:r w:rsidRPr="00B469D9">
        <w:rPr>
          <w:sz w:val="22"/>
          <w:szCs w:val="22"/>
        </w:rPr>
        <w:t>`</w:t>
      </w:r>
      <w:r w:rsidRPr="00B469D9">
        <w:rPr>
          <w:sz w:val="22"/>
          <w:szCs w:val="22"/>
          <w:lang w:val="uk-UA"/>
        </w:rPr>
        <w:t>єднань.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Для діаметра </w:t>
      </w:r>
      <w:proofErr w:type="spellStart"/>
      <w:r w:rsidRPr="00B469D9">
        <w:rPr>
          <w:sz w:val="22"/>
          <w:szCs w:val="22"/>
          <w:lang w:val="uk-UA"/>
        </w:rPr>
        <w:t>вала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40</w:t>
      </w:r>
      <w:r w:rsidRPr="00B469D9">
        <w:rPr>
          <w:sz w:val="22"/>
          <w:szCs w:val="22"/>
          <w:lang w:val="uk-UA"/>
        </w:rPr>
        <w:t>мм</w:t>
      </w:r>
      <w:r>
        <w:rPr>
          <w:sz w:val="22"/>
          <w:szCs w:val="22"/>
          <w:lang w:val="en-US"/>
        </w:rPr>
        <w:t>:</w:t>
      </w:r>
    </w:p>
    <w:p w14:paraId="4DA0532C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position w:val="-6"/>
          <w:sz w:val="22"/>
          <w:szCs w:val="22"/>
          <w:lang w:val="uk-UA"/>
        </w:rPr>
        <w:object w:dxaOrig="1980" w:dyaOrig="260" w14:anchorId="60CB39B7">
          <v:shape id="_x0000_i1358" type="#_x0000_t75" style="width:127.5pt;height:12.75pt" o:ole="" fillcolor="window">
            <v:imagedata r:id="rId17" o:title=""/>
          </v:shape>
          <o:OLEObject Type="Embed" ProgID="Equation.3" ShapeID="_x0000_i1358" DrawAspect="Content" ObjectID="_1775823713" r:id="rId18"/>
        </w:object>
      </w:r>
    </w:p>
    <w:p w14:paraId="1AA3AA5C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ab/>
        <w:t>Для вибраного з</w:t>
      </w:r>
      <w:r w:rsidRPr="00B469D9">
        <w:rPr>
          <w:sz w:val="22"/>
          <w:szCs w:val="22"/>
        </w:rPr>
        <w:t>`</w:t>
      </w:r>
      <w:r w:rsidRPr="00B469D9">
        <w:rPr>
          <w:sz w:val="22"/>
          <w:szCs w:val="22"/>
          <w:lang w:val="uk-UA"/>
        </w:rPr>
        <w:t xml:space="preserve">єднання приймаємо питомий сумарний статичний момент площі робочих поверхонь </w:t>
      </w:r>
      <w:r w:rsidRPr="00B469D9">
        <w:rPr>
          <w:i/>
          <w:sz w:val="22"/>
          <w:szCs w:val="22"/>
          <w:lang w:val="en-US"/>
        </w:rPr>
        <w:t>T</w:t>
      </w:r>
      <w:r w:rsidRPr="00B469D9">
        <w:rPr>
          <w:i/>
          <w:sz w:val="22"/>
          <w:szCs w:val="22"/>
          <w:vertAlign w:val="subscript"/>
          <w:lang w:val="en-US"/>
        </w:rPr>
        <w:t>F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211</w:t>
      </w:r>
      <w:r w:rsidRPr="00B469D9">
        <w:rPr>
          <w:sz w:val="22"/>
          <w:szCs w:val="22"/>
          <w:lang w:val="uk-UA"/>
        </w:rPr>
        <w:t xml:space="preserve"> мм</w:t>
      </w:r>
      <w:r w:rsidRPr="00B469D9">
        <w:rPr>
          <w:sz w:val="22"/>
          <w:szCs w:val="22"/>
          <w:vertAlign w:val="superscript"/>
          <w:lang w:val="uk-UA"/>
        </w:rPr>
        <w:t xml:space="preserve">3 </w:t>
      </w:r>
      <w:r w:rsidRPr="00B469D9">
        <w:rPr>
          <w:sz w:val="22"/>
          <w:szCs w:val="22"/>
          <w:lang w:val="uk-UA"/>
        </w:rPr>
        <w:t xml:space="preserve">за даними </w:t>
      </w:r>
      <w:r w:rsidRPr="00B469D9">
        <w:rPr>
          <w:sz w:val="22"/>
          <w:szCs w:val="22"/>
        </w:rPr>
        <w:t>[24</w:t>
      </w:r>
      <w:r w:rsidRPr="00B469D9">
        <w:rPr>
          <w:sz w:val="22"/>
          <w:szCs w:val="22"/>
          <w:lang w:val="uk-UA"/>
        </w:rPr>
        <w:t xml:space="preserve">, </w:t>
      </w:r>
      <w:proofErr w:type="spellStart"/>
      <w:r w:rsidRPr="00B469D9">
        <w:rPr>
          <w:sz w:val="22"/>
          <w:szCs w:val="22"/>
          <w:lang w:val="uk-UA"/>
        </w:rPr>
        <w:t>табл</w:t>
      </w:r>
      <w:proofErr w:type="spellEnd"/>
      <w:r w:rsidRPr="00B469D9">
        <w:rPr>
          <w:sz w:val="22"/>
          <w:szCs w:val="22"/>
          <w:lang w:val="uk-UA"/>
        </w:rPr>
        <w:t xml:space="preserve"> 5.2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. </w:t>
      </w:r>
    </w:p>
    <w:p w14:paraId="13CB4A11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3. </w:t>
      </w:r>
      <w:r w:rsidRPr="00B469D9">
        <w:rPr>
          <w:sz w:val="22"/>
          <w:szCs w:val="22"/>
          <w:lang w:val="uk-UA"/>
        </w:rPr>
        <w:tab/>
        <w:t>Міцність нерухомого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>єднання перевіряємо за напруженнями зминання. Для з</w:t>
      </w:r>
      <w:r>
        <w:rPr>
          <w:sz w:val="22"/>
          <w:szCs w:val="22"/>
          <w:lang w:val="uk-UA"/>
        </w:rPr>
        <w:t>’</w:t>
      </w:r>
      <w:r w:rsidRPr="00B469D9">
        <w:rPr>
          <w:sz w:val="22"/>
          <w:szCs w:val="22"/>
          <w:lang w:val="uk-UA"/>
        </w:rPr>
        <w:t xml:space="preserve">єднань з незагартованими поверхнями при спокійному навантажені приймаємо допустиме напруження на зминання </w:t>
      </w:r>
      <w:r w:rsidRPr="00B469D9">
        <w:rPr>
          <w:sz w:val="22"/>
          <w:szCs w:val="22"/>
        </w:rPr>
        <w:t>[</w:t>
      </w:r>
      <w:r w:rsidRPr="00B469D9">
        <w:rPr>
          <w:i/>
          <w:sz w:val="22"/>
          <w:szCs w:val="22"/>
          <w:lang w:val="en-US"/>
        </w:rPr>
        <w:t>σ</w:t>
      </w:r>
      <w:proofErr w:type="spellStart"/>
      <w:r w:rsidRPr="00B469D9">
        <w:rPr>
          <w:i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= 70 </w:t>
      </w:r>
      <w:r>
        <w:rPr>
          <w:sz w:val="22"/>
          <w:szCs w:val="22"/>
          <w:lang w:val="uk-UA"/>
        </w:rPr>
        <w:t>Н/мм</w:t>
      </w:r>
      <w:r>
        <w:rPr>
          <w:sz w:val="22"/>
          <w:szCs w:val="22"/>
          <w:vertAlign w:val="superscript"/>
          <w:lang w:val="uk-UA"/>
        </w:rPr>
        <w:t>2</w:t>
      </w:r>
      <w:r w:rsidRPr="00B469D9">
        <w:rPr>
          <w:sz w:val="22"/>
          <w:szCs w:val="22"/>
          <w:lang w:val="uk-UA"/>
        </w:rPr>
        <w:t>.</w:t>
      </w:r>
    </w:p>
    <w:p w14:paraId="78E51BF4" w14:textId="77777777" w:rsidR="00A43E95" w:rsidRPr="007C1E36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4. </w:t>
      </w:r>
      <w:r w:rsidRPr="00B469D9">
        <w:rPr>
          <w:sz w:val="22"/>
          <w:szCs w:val="22"/>
          <w:lang w:val="uk-UA"/>
        </w:rPr>
        <w:tab/>
        <w:t xml:space="preserve">Розрахункове напруження </w:t>
      </w:r>
      <w:proofErr w:type="spellStart"/>
      <w:r w:rsidRPr="00B469D9">
        <w:rPr>
          <w:sz w:val="22"/>
          <w:szCs w:val="22"/>
          <w:lang w:val="uk-UA"/>
        </w:rPr>
        <w:t>зминан</w:t>
      </w:r>
      <w:proofErr w:type="spellEnd"/>
      <w:r>
        <w:rPr>
          <w:sz w:val="22"/>
          <w:szCs w:val="22"/>
          <w:lang w:val="uk-UA"/>
        </w:rPr>
        <w:t>-</w:t>
      </w:r>
      <w:r w:rsidRPr="007C1E36">
        <w:rPr>
          <w:sz w:val="22"/>
          <w:szCs w:val="22"/>
          <w:lang w:val="uk-UA"/>
        </w:rPr>
        <w:t>ня шліців за [24, формула (5.4)</w:t>
      </w:r>
      <w:r w:rsidRPr="007C1E36">
        <w:rPr>
          <w:sz w:val="22"/>
          <w:szCs w:val="22"/>
        </w:rPr>
        <w:t>]</w:t>
      </w:r>
      <w:r w:rsidRPr="007C1E36">
        <w:rPr>
          <w:noProof/>
          <w:sz w:val="22"/>
          <w:szCs w:val="22"/>
        </w:rPr>
        <w:object w:dxaOrig="1440" w:dyaOrig="1440" w14:anchorId="2B4A69D7">
          <v:shape id="_x0000_s1149" type="#_x0000_t75" style="position:absolute;left:0;text-align:left;margin-left:2.45pt;margin-top:1.8pt;width:98.05pt;height:182.1pt;z-index:251664384;mso-position-horizontal-relative:text;mso-position-vertical-relative:text">
            <v:imagedata r:id="rId19" o:title=""/>
            <w10:wrap type="square"/>
          </v:shape>
          <o:OLEObject Type="Embed" ProgID="Photoshop.Image.7" ShapeID="_x0000_s1149" DrawAspect="Content" ObjectID="_1775823732" r:id="rId20">
            <o:FieldCodes>\s</o:FieldCodes>
          </o:OLEObject>
        </w:object>
      </w:r>
      <w:r w:rsidRPr="007C1E36">
        <w:rPr>
          <w:sz w:val="22"/>
          <w:szCs w:val="22"/>
          <w:lang w:val="uk-UA"/>
        </w:rPr>
        <w:t xml:space="preserve"> </w:t>
      </w:r>
    </w:p>
    <w:p w14:paraId="086E5F2C" w14:textId="77777777" w:rsidR="00A43E95" w:rsidRPr="00B469D9" w:rsidRDefault="00A43E95" w:rsidP="00A43E95">
      <w:pPr>
        <w:jc w:val="center"/>
        <w:rPr>
          <w:sz w:val="22"/>
          <w:szCs w:val="22"/>
          <w:lang w:val="uk-UA"/>
        </w:rPr>
      </w:pPr>
      <w:r w:rsidRPr="007C1E36">
        <w:rPr>
          <w:spacing w:val="-20"/>
          <w:position w:val="-28"/>
          <w:sz w:val="22"/>
          <w:szCs w:val="22"/>
          <w:lang w:val="uk-UA"/>
        </w:rPr>
        <w:object w:dxaOrig="4680" w:dyaOrig="680" w14:anchorId="6F720ECC">
          <v:shape id="_x0000_i1359" type="#_x0000_t75" style="width:198pt;height:32.25pt" o:ole="" fillcolor="window">
            <v:imagedata r:id="rId21" o:title=""/>
          </v:shape>
          <o:OLEObject Type="Embed" ProgID="Equation.3" ShapeID="_x0000_i1359" DrawAspect="Content" ObjectID="_1775823714" r:id="rId22"/>
        </w:object>
      </w:r>
    </w:p>
    <w:p w14:paraId="0D45D475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Умова міцності з`єднання виконується.</w:t>
      </w:r>
    </w:p>
    <w:p w14:paraId="4AF44C31" w14:textId="77777777" w:rsidR="00A43E95" w:rsidRPr="00B469D9" w:rsidRDefault="00A43E95" w:rsidP="00A43E95">
      <w:pPr>
        <w:pStyle w:val="1"/>
        <w:ind w:firstLine="357"/>
        <w:rPr>
          <w:sz w:val="22"/>
          <w:szCs w:val="22"/>
        </w:rPr>
      </w:pPr>
      <w:r w:rsidRPr="00A91C1E">
        <w:rPr>
          <w:b/>
          <w:sz w:val="22"/>
          <w:szCs w:val="22"/>
        </w:rPr>
        <w:t>Задача 7.</w:t>
      </w:r>
      <w:r w:rsidRPr="00B469D9">
        <w:rPr>
          <w:sz w:val="22"/>
          <w:szCs w:val="22"/>
        </w:rPr>
        <w:t xml:space="preserve"> Розрахувати гвинт і гайку домкрата (рис. 4.7) для підйому вантажу масою </w:t>
      </w:r>
      <w:r w:rsidRPr="00B469D9">
        <w:rPr>
          <w:i/>
          <w:sz w:val="22"/>
          <w:szCs w:val="22"/>
          <w:lang w:val="en-US"/>
        </w:rPr>
        <w:t>m</w:t>
      </w:r>
      <w:r w:rsidRPr="00B469D9">
        <w:rPr>
          <w:sz w:val="22"/>
          <w:szCs w:val="22"/>
        </w:rPr>
        <w:t xml:space="preserve"> = 3</w:t>
      </w:r>
      <w:r>
        <w:rPr>
          <w:sz w:val="22"/>
          <w:szCs w:val="22"/>
        </w:rPr>
        <w:t xml:space="preserve"> </w:t>
      </w:r>
      <w:r w:rsidRPr="00B469D9">
        <w:rPr>
          <w:sz w:val="22"/>
          <w:szCs w:val="22"/>
        </w:rPr>
        <w:t xml:space="preserve">т на висоту </w:t>
      </w:r>
      <w:r w:rsidRPr="00B469D9">
        <w:rPr>
          <w:i/>
          <w:sz w:val="22"/>
          <w:szCs w:val="22"/>
          <w:lang w:val="en-US"/>
        </w:rPr>
        <w:t>l</w:t>
      </w:r>
      <w:r w:rsidRPr="00B469D9">
        <w:rPr>
          <w:sz w:val="22"/>
          <w:szCs w:val="22"/>
        </w:rPr>
        <w:t xml:space="preserve"> = 300</w:t>
      </w:r>
      <w:r>
        <w:rPr>
          <w:sz w:val="22"/>
          <w:szCs w:val="22"/>
        </w:rPr>
        <w:t xml:space="preserve"> </w:t>
      </w:r>
      <w:r w:rsidRPr="00B469D9">
        <w:rPr>
          <w:sz w:val="22"/>
          <w:szCs w:val="22"/>
        </w:rPr>
        <w:t>мм. Переміщується гвинт. Матеріал гвинта і гайки вибрати самостійно.</w:t>
      </w:r>
    </w:p>
    <w:p w14:paraId="191BDCC7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A91C1E">
        <w:rPr>
          <w:i/>
          <w:sz w:val="22"/>
          <w:szCs w:val="22"/>
          <w:lang w:val="uk-UA"/>
        </w:rPr>
        <w:t>Розв</w:t>
      </w:r>
      <w:r w:rsidRPr="00D35800">
        <w:rPr>
          <w:i/>
          <w:sz w:val="22"/>
          <w:szCs w:val="22"/>
          <w:lang w:val="uk-UA"/>
        </w:rPr>
        <w:t>’</w:t>
      </w:r>
      <w:r w:rsidRPr="00A91C1E">
        <w:rPr>
          <w:i/>
          <w:sz w:val="22"/>
          <w:szCs w:val="22"/>
          <w:lang w:val="uk-UA"/>
        </w:rPr>
        <w:t>язання</w:t>
      </w:r>
      <w:r w:rsidRPr="00D35800">
        <w:rPr>
          <w:i/>
          <w:sz w:val="22"/>
          <w:szCs w:val="22"/>
          <w:lang w:val="uk-UA"/>
        </w:rPr>
        <w:t>: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1. Визначаємо силу, яка діє на гвинт,</w:t>
      </w:r>
    </w:p>
    <w:p w14:paraId="5CF18420" w14:textId="77777777" w:rsidR="00A43E95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0"/>
          <w:sz w:val="22"/>
          <w:szCs w:val="22"/>
          <w:lang w:val="uk-UA"/>
        </w:rPr>
        <w:object w:dxaOrig="2700" w:dyaOrig="279" w14:anchorId="05AEA8D7">
          <v:shape id="_x0000_i1360" type="#_x0000_t75" style="width:135pt;height:14.25pt" o:ole="" fillcolor="window">
            <v:imagedata r:id="rId23" o:title=""/>
          </v:shape>
          <o:OLEObject Type="Embed" ProgID="Equation.3" ShapeID="_x0000_i1360" DrawAspect="Content" ObjectID="_1775823715" r:id="rId24"/>
        </w:object>
      </w:r>
    </w:p>
    <w:p w14:paraId="3866A48E" w14:textId="77777777" w:rsidR="00A43E95" w:rsidRPr="007C1E36" w:rsidRDefault="00A43E95" w:rsidP="00A43E95">
      <w:pPr>
        <w:ind w:firstLine="357"/>
        <w:rPr>
          <w:lang w:val="uk-UA"/>
        </w:rPr>
      </w:pPr>
      <w:r>
        <w:rPr>
          <w:lang w:val="uk-UA"/>
        </w:rPr>
        <w:t xml:space="preserve">     </w:t>
      </w:r>
      <w:r w:rsidRPr="007C1E36">
        <w:rPr>
          <w:lang w:val="uk-UA"/>
        </w:rPr>
        <w:t>Рис. 4.7</w:t>
      </w:r>
    </w:p>
    <w:p w14:paraId="54C3A8C3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 xml:space="preserve">Приймаємо матеріал гвинта Сталь 45, </w:t>
      </w:r>
      <w:r>
        <w:rPr>
          <w:sz w:val="22"/>
          <w:szCs w:val="22"/>
          <w:lang w:val="uk-UA"/>
        </w:rPr>
        <w:t xml:space="preserve">гайки – </w:t>
      </w:r>
      <w:proofErr w:type="spellStart"/>
      <w:r>
        <w:rPr>
          <w:sz w:val="22"/>
          <w:szCs w:val="22"/>
          <w:lang w:val="uk-UA"/>
        </w:rPr>
        <w:t>антифрекційний</w:t>
      </w:r>
      <w:proofErr w:type="spellEnd"/>
      <w:r>
        <w:rPr>
          <w:sz w:val="22"/>
          <w:szCs w:val="22"/>
          <w:lang w:val="uk-UA"/>
        </w:rPr>
        <w:t xml:space="preserve"> чавун АС</w:t>
      </w:r>
      <w:r w:rsidRPr="00B469D9">
        <w:rPr>
          <w:sz w:val="22"/>
          <w:szCs w:val="22"/>
          <w:lang w:val="uk-UA"/>
        </w:rPr>
        <w:t xml:space="preserve">4 і квадратну </w:t>
      </w:r>
      <w:proofErr w:type="spellStart"/>
      <w:r w:rsidRPr="00B469D9">
        <w:rPr>
          <w:sz w:val="22"/>
          <w:szCs w:val="22"/>
          <w:lang w:val="uk-UA"/>
        </w:rPr>
        <w:t>однозаходну</w:t>
      </w:r>
      <w:proofErr w:type="spellEnd"/>
      <w:r w:rsidRPr="00B469D9">
        <w:rPr>
          <w:sz w:val="22"/>
          <w:szCs w:val="22"/>
          <w:lang w:val="uk-UA"/>
        </w:rPr>
        <w:t xml:space="preserve"> різьбу. Приймаємо допустимий тиск [</w:t>
      </w:r>
      <w:r w:rsidRPr="00B469D9">
        <w:rPr>
          <w:i/>
          <w:sz w:val="22"/>
          <w:szCs w:val="22"/>
          <w:lang w:val="en-US"/>
        </w:rPr>
        <w:t>p</w:t>
      </w:r>
      <w:r w:rsidRPr="00B469D9">
        <w:rPr>
          <w:sz w:val="22"/>
          <w:szCs w:val="22"/>
          <w:lang w:val="uk-UA"/>
        </w:rPr>
        <w:t xml:space="preserve">] = 6 МПа, коефіцієнт висоти різьби </w:t>
      </w:r>
      <w:r w:rsidRPr="00B469D9">
        <w:rPr>
          <w:i/>
          <w:sz w:val="22"/>
          <w:szCs w:val="22"/>
          <w:lang w:val="en-US"/>
        </w:rPr>
        <w:t>k</w:t>
      </w:r>
      <w:r w:rsidRPr="00B469D9">
        <w:rPr>
          <w:i/>
          <w:sz w:val="22"/>
          <w:szCs w:val="22"/>
          <w:vertAlign w:val="subscript"/>
          <w:lang w:val="uk-UA"/>
        </w:rPr>
        <w:t>р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= 0,5, коефіцієнт висоти гайки </w:t>
      </w:r>
      <w:r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k</w:t>
      </w:r>
      <w:r w:rsidRPr="00B469D9">
        <w:rPr>
          <w:i/>
          <w:sz w:val="22"/>
          <w:szCs w:val="22"/>
          <w:vertAlign w:val="subscript"/>
          <w:lang w:val="uk-UA"/>
        </w:rPr>
        <w:t>г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 2,5.</w:t>
      </w:r>
    </w:p>
    <w:p w14:paraId="712E1E1F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3. </w:t>
      </w:r>
      <w:r w:rsidRPr="00B469D9">
        <w:rPr>
          <w:sz w:val="22"/>
          <w:szCs w:val="22"/>
          <w:lang w:val="uk-UA"/>
        </w:rPr>
        <w:t xml:space="preserve">Визначаємо середній діаметр різьби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vertAlign w:val="subscript"/>
          <w:lang w:val="uk-UA"/>
        </w:rPr>
        <w:t>2</w:t>
      </w:r>
      <w:r w:rsidRPr="00B469D9">
        <w:rPr>
          <w:sz w:val="22"/>
          <w:szCs w:val="22"/>
          <w:lang w:val="uk-UA"/>
        </w:rPr>
        <w:t xml:space="preserve"> із розрахунку різьби на 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зносостійкість [20, формула (5.19)]</w:t>
      </w:r>
      <w:r w:rsidRPr="00B469D9">
        <w:rPr>
          <w:sz w:val="22"/>
          <w:szCs w:val="22"/>
        </w:rPr>
        <w:t>:</w:t>
      </w:r>
    </w:p>
    <w:p w14:paraId="114690F0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</w:p>
    <w:p w14:paraId="5B32FC76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A91C1E">
        <w:rPr>
          <w:position w:val="-30"/>
          <w:sz w:val="22"/>
          <w:szCs w:val="22"/>
          <w:lang w:val="uk-UA"/>
        </w:rPr>
        <w:object w:dxaOrig="4720" w:dyaOrig="700" w14:anchorId="188FF5FB">
          <v:shape id="_x0000_i1361" type="#_x0000_t75" style="width:236.25pt;height:35.25pt" o:ole="" fillcolor="window">
            <v:imagedata r:id="rId25" o:title=""/>
          </v:shape>
          <o:OLEObject Type="Embed" ProgID="Equation.3" ShapeID="_x0000_i1361" DrawAspect="Content" ObjectID="_1775823716" r:id="rId26"/>
        </w:object>
      </w:r>
      <w:r>
        <w:rPr>
          <w:sz w:val="22"/>
          <w:szCs w:val="22"/>
          <w:lang w:val="uk-UA"/>
        </w:rPr>
        <w:t>.</w:t>
      </w:r>
    </w:p>
    <w:p w14:paraId="4E0C1A53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 </w:t>
      </w:r>
      <w:r w:rsidRPr="00B469D9">
        <w:rPr>
          <w:sz w:val="22"/>
          <w:szCs w:val="22"/>
          <w:lang w:val="uk-UA"/>
        </w:rPr>
        <w:t xml:space="preserve">Основні параметри різьби визначаємо за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(5.20)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Приймаємо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vertAlign w:val="subscript"/>
          <w:lang w:val="uk-UA"/>
        </w:rPr>
        <w:t>2</w:t>
      </w:r>
      <w:r w:rsidRPr="00B469D9">
        <w:rPr>
          <w:sz w:val="22"/>
          <w:szCs w:val="22"/>
          <w:vertAlign w:val="subscript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 36 мм; висота</w:t>
      </w:r>
      <w:r w:rsidRPr="00BA2E9E">
        <w:rPr>
          <w:sz w:val="22"/>
          <w:szCs w:val="22"/>
          <w:lang w:val="uk-UA"/>
        </w:rPr>
        <w:t>:</w:t>
      </w:r>
      <w:r w:rsidRPr="00B469D9">
        <w:rPr>
          <w:sz w:val="22"/>
          <w:szCs w:val="22"/>
          <w:lang w:val="uk-UA"/>
        </w:rPr>
        <w:t xml:space="preserve"> </w:t>
      </w:r>
    </w:p>
    <w:p w14:paraId="415ACBBA" w14:textId="77777777" w:rsidR="00A43E95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0"/>
          <w:sz w:val="22"/>
          <w:szCs w:val="22"/>
          <w:lang w:val="uk-UA"/>
        </w:rPr>
        <w:object w:dxaOrig="2580" w:dyaOrig="320" w14:anchorId="65DC68A9">
          <v:shape id="_x0000_i1362" type="#_x0000_t75" style="width:129pt;height:15.75pt" o:ole="">
            <v:imagedata r:id="rId27" o:title=""/>
          </v:shape>
          <o:OLEObject Type="Embed" ProgID="Equation.3" ShapeID="_x0000_i1362" DrawAspect="Content" ObjectID="_1775823717" r:id="rId28"/>
        </w:object>
      </w:r>
      <w:r w:rsidRPr="00B469D9">
        <w:rPr>
          <w:sz w:val="22"/>
          <w:szCs w:val="22"/>
          <w:lang w:val="uk-UA"/>
        </w:rPr>
        <w:t>;</w:t>
      </w:r>
    </w:p>
    <w:p w14:paraId="534675C9" w14:textId="77777777" w:rsidR="00A43E95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зовнішній діаметр різьби</w:t>
      </w:r>
      <w:r w:rsidRPr="00BA2E9E">
        <w:rPr>
          <w:sz w:val="22"/>
          <w:szCs w:val="22"/>
          <w:lang w:val="uk-UA"/>
        </w:rPr>
        <w:t>:</w:t>
      </w:r>
      <w:r w:rsidRPr="00B469D9">
        <w:rPr>
          <w:sz w:val="22"/>
          <w:szCs w:val="22"/>
          <w:lang w:val="uk-UA"/>
        </w:rPr>
        <w:t xml:space="preserve"> </w:t>
      </w:r>
    </w:p>
    <w:p w14:paraId="51218A58" w14:textId="77777777" w:rsidR="00A43E95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0"/>
          <w:sz w:val="22"/>
          <w:szCs w:val="22"/>
          <w:lang w:val="uk-UA"/>
        </w:rPr>
        <w:object w:dxaOrig="2820" w:dyaOrig="320" w14:anchorId="53A80A5D">
          <v:shape id="_x0000_i1363" type="#_x0000_t75" style="width:141pt;height:15.75pt" o:ole="">
            <v:imagedata r:id="rId29" o:title=""/>
          </v:shape>
          <o:OLEObject Type="Embed" ProgID="Equation.3" ShapeID="_x0000_i1363" DrawAspect="Content" ObjectID="_1775823718" r:id="rId30"/>
        </w:object>
      </w:r>
      <w:r w:rsidRPr="00B469D9">
        <w:rPr>
          <w:sz w:val="22"/>
          <w:szCs w:val="22"/>
          <w:lang w:val="uk-UA"/>
        </w:rPr>
        <w:t xml:space="preserve">; </w:t>
      </w:r>
    </w:p>
    <w:p w14:paraId="0EC52225" w14:textId="77777777" w:rsidR="00A43E95" w:rsidRPr="00A91C1E" w:rsidRDefault="00A43E95" w:rsidP="00A43E95">
      <w:pPr>
        <w:ind w:firstLine="357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внутрішній діаметр різьби</w:t>
      </w:r>
      <w:r w:rsidRPr="00D35800">
        <w:rPr>
          <w:sz w:val="22"/>
          <w:szCs w:val="22"/>
        </w:rPr>
        <w:t>:</w:t>
      </w:r>
    </w:p>
    <w:p w14:paraId="3BBBA68E" w14:textId="77777777" w:rsidR="00A43E95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0"/>
          <w:sz w:val="22"/>
          <w:szCs w:val="22"/>
          <w:lang w:val="uk-UA"/>
        </w:rPr>
        <w:object w:dxaOrig="2860" w:dyaOrig="320" w14:anchorId="70A26BFF">
          <v:shape id="_x0000_i1364" type="#_x0000_t75" style="width:143.25pt;height:15.75pt" o:ole="">
            <v:imagedata r:id="rId31" o:title=""/>
          </v:shape>
          <o:OLEObject Type="Embed" ProgID="Equation.3" ShapeID="_x0000_i1364" DrawAspect="Content" ObjectID="_1775823719" r:id="rId32"/>
        </w:object>
      </w:r>
      <w:r w:rsidRPr="00B469D9">
        <w:rPr>
          <w:sz w:val="22"/>
          <w:szCs w:val="22"/>
          <w:lang w:val="uk-UA"/>
        </w:rPr>
        <w:t>;</w:t>
      </w:r>
    </w:p>
    <w:p w14:paraId="28F16982" w14:textId="77777777" w:rsidR="00A43E95" w:rsidRPr="00B469D9" w:rsidRDefault="00A43E95" w:rsidP="00A43E95">
      <w:pPr>
        <w:ind w:firstLine="357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крок різьби:</w:t>
      </w:r>
    </w:p>
    <w:p w14:paraId="5069647C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A91C1E">
        <w:rPr>
          <w:position w:val="-10"/>
          <w:sz w:val="22"/>
          <w:szCs w:val="22"/>
          <w:lang w:val="uk-UA"/>
        </w:rPr>
        <w:object w:dxaOrig="2160" w:dyaOrig="300" w14:anchorId="22160A27">
          <v:shape id="_x0000_i1365" type="#_x0000_t75" style="width:108pt;height:15pt" o:ole="">
            <v:imagedata r:id="rId33" o:title=""/>
          </v:shape>
          <o:OLEObject Type="Embed" ProgID="Equation.3" ShapeID="_x0000_i1365" DrawAspect="Content" ObjectID="_1775823720" r:id="rId34"/>
        </w:object>
      </w:r>
    </w:p>
    <w:p w14:paraId="7640D517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 xml:space="preserve">Кут нахилу (підйому) гвинтової лінії визначаємо за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(5.10)</w:t>
      </w:r>
      <w:r w:rsidRPr="00B469D9">
        <w:rPr>
          <w:sz w:val="22"/>
          <w:szCs w:val="22"/>
        </w:rPr>
        <w:t>]:</w:t>
      </w:r>
    </w:p>
    <w:p w14:paraId="303BD0B6" w14:textId="77777777" w:rsidR="00A43E95" w:rsidRPr="00B469D9" w:rsidRDefault="00A43E95" w:rsidP="00A43E95">
      <w:pPr>
        <w:ind w:firstLine="357"/>
        <w:jc w:val="center"/>
        <w:rPr>
          <w:sz w:val="22"/>
          <w:szCs w:val="22"/>
        </w:rPr>
      </w:pPr>
      <w:r w:rsidRPr="00A91C1E">
        <w:rPr>
          <w:position w:val="-28"/>
          <w:sz w:val="22"/>
          <w:szCs w:val="22"/>
          <w:lang w:val="uk-UA"/>
        </w:rPr>
        <w:object w:dxaOrig="3019" w:dyaOrig="639" w14:anchorId="42903F07">
          <v:shape id="_x0000_i1366" type="#_x0000_t75" style="width:150.75pt;height:32.25pt" o:ole="" fillcolor="window">
            <v:imagedata r:id="rId35" o:title=""/>
          </v:shape>
          <o:OLEObject Type="Embed" ProgID="Equation.3" ShapeID="_x0000_i1366" DrawAspect="Content" ObjectID="_1775823721" r:id="rId36"/>
        </w:object>
      </w:r>
      <w:r w:rsidRPr="00B469D9">
        <w:rPr>
          <w:sz w:val="22"/>
          <w:szCs w:val="22"/>
          <w:lang w:val="uk-UA"/>
        </w:rPr>
        <w:t xml:space="preserve">звідки </w:t>
      </w:r>
      <w:r w:rsidRPr="00B469D9">
        <w:rPr>
          <w:i/>
          <w:sz w:val="22"/>
          <w:szCs w:val="22"/>
          <w:lang w:val="uk-UA"/>
        </w:rPr>
        <w:sym w:font="Symbol" w:char="F079"/>
      </w:r>
      <w:r w:rsidRPr="00B469D9">
        <w:rPr>
          <w:i/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>=</w:t>
      </w:r>
      <w:r w:rsidRPr="00B469D9">
        <w:rPr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>3</w:t>
      </w:r>
      <w:r w:rsidRPr="00B469D9">
        <w:rPr>
          <w:sz w:val="22"/>
          <w:szCs w:val="22"/>
        </w:rPr>
        <w:t>,</w:t>
      </w:r>
      <w:r w:rsidRPr="00B469D9">
        <w:rPr>
          <w:sz w:val="22"/>
          <w:szCs w:val="22"/>
          <w:lang w:val="uk-UA"/>
        </w:rPr>
        <w:t>6</w:t>
      </w:r>
      <w:r w:rsidRPr="00B469D9">
        <w:rPr>
          <w:sz w:val="22"/>
          <w:szCs w:val="22"/>
          <w:vertAlign w:val="superscript"/>
          <w:lang w:val="uk-UA"/>
        </w:rPr>
        <w:t>о</w:t>
      </w:r>
      <w:r w:rsidRPr="00B469D9">
        <w:rPr>
          <w:sz w:val="22"/>
          <w:szCs w:val="22"/>
        </w:rPr>
        <w:t>.</w:t>
      </w:r>
    </w:p>
    <w:p w14:paraId="01C2AB9D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Для матеріалів сталь – чавун приймаємо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i/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>=</w:t>
      </w:r>
      <w:r w:rsidRPr="00B469D9">
        <w:rPr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>0</w:t>
      </w:r>
      <w:r w:rsidRPr="00B469D9">
        <w:rPr>
          <w:sz w:val="22"/>
          <w:szCs w:val="22"/>
        </w:rPr>
        <w:t>,</w:t>
      </w:r>
      <w:r w:rsidRPr="00B469D9">
        <w:rPr>
          <w:sz w:val="22"/>
          <w:szCs w:val="22"/>
          <w:lang w:val="uk-UA"/>
        </w:rPr>
        <w:t xml:space="preserve">15 і за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(5.11)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</w:t>
      </w:r>
      <w:proofErr w:type="spellStart"/>
      <w:r w:rsidRPr="00B469D9">
        <w:rPr>
          <w:i/>
          <w:sz w:val="22"/>
          <w:szCs w:val="22"/>
          <w:lang w:val="en-US"/>
        </w:rPr>
        <w:t>tg</w:t>
      </w:r>
      <w:proofErr w:type="spellEnd"/>
      <w:r w:rsidRPr="00B469D9">
        <w:rPr>
          <w:i/>
          <w:sz w:val="22"/>
          <w:szCs w:val="22"/>
          <w:lang w:val="en-US"/>
        </w:rPr>
        <w:sym w:font="Symbol" w:char="F06A"/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</w:rPr>
        <w:t>=</w:t>
      </w:r>
      <w:r w:rsidRPr="00B469D9">
        <w:rPr>
          <w:sz w:val="22"/>
          <w:szCs w:val="22"/>
          <w:lang w:val="uk-UA"/>
        </w:rPr>
        <w:t xml:space="preserve"> </w:t>
      </w:r>
      <w:r w:rsidRPr="00B469D9">
        <w:rPr>
          <w:i/>
          <w:sz w:val="22"/>
          <w:szCs w:val="22"/>
          <w:lang w:val="en-US"/>
        </w:rPr>
        <w:t>f</w:t>
      </w:r>
      <w:r w:rsidRPr="00B469D9">
        <w:rPr>
          <w:sz w:val="22"/>
          <w:szCs w:val="22"/>
          <w:lang w:val="uk-UA"/>
        </w:rPr>
        <w:t xml:space="preserve"> = 0,5, знаходимо 8,53</w:t>
      </w:r>
      <w:r w:rsidRPr="00B469D9">
        <w:rPr>
          <w:sz w:val="22"/>
          <w:szCs w:val="22"/>
          <w:vertAlign w:val="superscript"/>
          <w:lang w:val="uk-UA"/>
        </w:rPr>
        <w:t>о</w:t>
      </w:r>
      <w:r w:rsidRPr="00B469D9">
        <w:rPr>
          <w:sz w:val="22"/>
          <w:szCs w:val="22"/>
          <w:lang w:val="uk-UA"/>
        </w:rPr>
        <w:t>.</w:t>
      </w:r>
    </w:p>
    <w:p w14:paraId="243E632E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5. Зовнішній діаметр гайки </w:t>
      </w:r>
      <w:r w:rsidRPr="00B469D9">
        <w:rPr>
          <w:sz w:val="22"/>
          <w:szCs w:val="22"/>
          <w:lang w:val="en-US"/>
        </w:rPr>
        <w:t>D</w:t>
      </w:r>
      <w:r w:rsidRPr="00B469D9">
        <w:rPr>
          <w:sz w:val="22"/>
          <w:szCs w:val="22"/>
          <w:lang w:val="uk-UA"/>
        </w:rPr>
        <w:t xml:space="preserve"> визначаємо при умові, що вся осьова сила сприймається тією частиною гайки, яка розташована за межами фланця</w:t>
      </w:r>
    </w:p>
    <w:p w14:paraId="086F9796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A91C1E">
        <w:rPr>
          <w:position w:val="-32"/>
          <w:sz w:val="22"/>
          <w:szCs w:val="22"/>
          <w:lang w:val="uk-UA"/>
        </w:rPr>
        <w:object w:dxaOrig="4720" w:dyaOrig="720" w14:anchorId="32CEC69C">
          <v:shape id="_x0000_i1367" type="#_x0000_t75" style="width:236.25pt;height:36pt" o:ole="" fillcolor="window">
            <v:imagedata r:id="rId37" o:title=""/>
          </v:shape>
          <o:OLEObject Type="Embed" ProgID="Equation.3" ShapeID="_x0000_i1367" DrawAspect="Content" ObjectID="_1775823722" r:id="rId38"/>
        </w:object>
      </w:r>
    </w:p>
    <w:p w14:paraId="3C16FEA1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де </w:t>
      </w:r>
      <w:r w:rsidRPr="00B469D9">
        <w:rPr>
          <w:sz w:val="22"/>
          <w:szCs w:val="22"/>
        </w:rPr>
        <w:t>[</w:t>
      </w:r>
      <w:r w:rsidRPr="00B469D9">
        <w:rPr>
          <w:i/>
          <w:sz w:val="22"/>
          <w:szCs w:val="22"/>
          <w:lang w:val="en-US"/>
        </w:rPr>
        <w:sym w:font="Symbol" w:char="F073"/>
      </w:r>
      <w:r w:rsidRPr="00B469D9">
        <w:rPr>
          <w:sz w:val="22"/>
          <w:szCs w:val="22"/>
        </w:rPr>
        <w:t>]</w:t>
      </w:r>
      <w:r w:rsidRPr="00B469D9">
        <w:rPr>
          <w:i/>
          <w:sz w:val="22"/>
          <w:szCs w:val="22"/>
          <w:vertAlign w:val="subscript"/>
          <w:lang w:val="uk-UA"/>
        </w:rPr>
        <w:t>р</w:t>
      </w:r>
      <w:r w:rsidRPr="00B469D9">
        <w:rPr>
          <w:sz w:val="22"/>
          <w:szCs w:val="22"/>
          <w:lang w:val="uk-UA"/>
        </w:rPr>
        <w:t xml:space="preserve"> = 38 МПа для </w:t>
      </w:r>
      <w:proofErr w:type="spellStart"/>
      <w:r w:rsidRPr="00B469D9">
        <w:rPr>
          <w:sz w:val="22"/>
          <w:szCs w:val="22"/>
          <w:lang w:val="uk-UA"/>
        </w:rPr>
        <w:t>чавуна</w:t>
      </w:r>
      <w:proofErr w:type="spellEnd"/>
      <w:r w:rsidRPr="00B469D9">
        <w:rPr>
          <w:sz w:val="22"/>
          <w:szCs w:val="22"/>
          <w:lang w:val="uk-UA"/>
        </w:rPr>
        <w:t>.</w:t>
      </w:r>
    </w:p>
    <w:p w14:paraId="5933359D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 xml:space="preserve">6. Визначаємо середній діаметр опорного торця гайки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(5.7)</w:t>
      </w:r>
      <w:r w:rsidRPr="00B469D9">
        <w:rPr>
          <w:sz w:val="22"/>
          <w:szCs w:val="22"/>
        </w:rPr>
        <w:t>]:</w:t>
      </w:r>
    </w:p>
    <w:p w14:paraId="1C9C9AAF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232224">
        <w:rPr>
          <w:position w:val="-22"/>
          <w:sz w:val="22"/>
          <w:szCs w:val="22"/>
          <w:lang w:val="uk-UA"/>
        </w:rPr>
        <w:object w:dxaOrig="3240" w:dyaOrig="580" w14:anchorId="41A62B0F">
          <v:shape id="_x0000_i1368" type="#_x0000_t75" style="width:162pt;height:29.25pt" o:ole="" fillcolor="window">
            <v:imagedata r:id="rId39" o:title=""/>
          </v:shape>
          <o:OLEObject Type="Embed" ProgID="Equation.3" ShapeID="_x0000_i1368" DrawAspect="Content" ObjectID="_1775823723" r:id="rId40"/>
        </w:object>
      </w:r>
    </w:p>
    <w:p w14:paraId="3EE6EC76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 xml:space="preserve">7. Обертовий момент для підйому вантажу визначаємо за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(5.13)</w:t>
      </w:r>
      <w:r w:rsidRPr="00B469D9">
        <w:rPr>
          <w:sz w:val="22"/>
          <w:szCs w:val="22"/>
        </w:rPr>
        <w:t>]:</w:t>
      </w:r>
      <w:r w:rsidRPr="002C6151">
        <w:t xml:space="preserve"> </w:t>
      </w:r>
    </w:p>
    <w:p w14:paraId="3C0A503F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232224">
        <w:rPr>
          <w:position w:val="-30"/>
          <w:sz w:val="22"/>
          <w:szCs w:val="22"/>
          <w:lang w:val="uk-UA"/>
        </w:rPr>
        <w:object w:dxaOrig="5640" w:dyaOrig="720" w14:anchorId="1ECEB6DE">
          <v:shape id="_x0000_i1369" type="#_x0000_t75" style="width:282pt;height:36pt" o:ole="" fillcolor="window">
            <v:imagedata r:id="rId41" o:title=""/>
          </v:shape>
          <o:OLEObject Type="Embed" ProgID="Equation.3" ShapeID="_x0000_i1369" DrawAspect="Content" ObjectID="_1775823724" r:id="rId42"/>
        </w:object>
      </w:r>
    </w:p>
    <w:p w14:paraId="72B55182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>8. Перевір</w:t>
      </w:r>
      <w:r>
        <w:rPr>
          <w:sz w:val="22"/>
          <w:szCs w:val="22"/>
          <w:lang w:val="uk-UA"/>
        </w:rPr>
        <w:t>яє</w:t>
      </w:r>
      <w:r w:rsidRPr="00B469D9">
        <w:rPr>
          <w:sz w:val="22"/>
          <w:szCs w:val="22"/>
          <w:lang w:val="uk-UA"/>
        </w:rPr>
        <w:t xml:space="preserve">мо гвинт на міцність (з урахуванням кручення)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(5.24)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, спочатку визначивши коефіцієнт корисної дії за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(5.13)</w:t>
      </w:r>
      <w:r w:rsidRPr="00B469D9">
        <w:rPr>
          <w:sz w:val="22"/>
          <w:szCs w:val="22"/>
        </w:rPr>
        <w:t>]:</w:t>
      </w:r>
    </w:p>
    <w:p w14:paraId="3104D327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en-US"/>
        </w:rPr>
      </w:pPr>
      <w:r w:rsidRPr="001A0156">
        <w:rPr>
          <w:position w:val="-30"/>
          <w:sz w:val="22"/>
          <w:szCs w:val="22"/>
          <w:lang w:val="uk-UA"/>
        </w:rPr>
        <w:object w:dxaOrig="5960" w:dyaOrig="700" w14:anchorId="7B4A2302">
          <v:shape id="_x0000_i1370" type="#_x0000_t75" style="width:297.75pt;height:35.25pt" o:ole="" fillcolor="window">
            <v:imagedata r:id="rId43" o:title=""/>
          </v:shape>
          <o:OLEObject Type="Embed" ProgID="Equation.3" ShapeID="_x0000_i1370" DrawAspect="Content" ObjectID="_1775823725" r:id="rId44"/>
        </w:object>
      </w:r>
      <w:r>
        <w:rPr>
          <w:sz w:val="22"/>
          <w:szCs w:val="22"/>
          <w:lang w:val="uk-UA"/>
        </w:rPr>
        <w:t>.</w:t>
      </w:r>
    </w:p>
    <w:p w14:paraId="21253A70" w14:textId="77777777" w:rsidR="00A43E95" w:rsidRPr="00B469D9" w:rsidRDefault="00A43E95" w:rsidP="00A43E95">
      <w:pPr>
        <w:pStyle w:val="a4"/>
        <w:ind w:firstLine="357"/>
        <w:rPr>
          <w:sz w:val="22"/>
          <w:szCs w:val="22"/>
        </w:rPr>
      </w:pPr>
      <w:r w:rsidRPr="00B469D9">
        <w:rPr>
          <w:sz w:val="22"/>
          <w:szCs w:val="22"/>
        </w:rPr>
        <w:lastRenderedPageBreak/>
        <w:t>Тоді</w:t>
      </w:r>
    </w:p>
    <w:p w14:paraId="2C3FA82A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1A0156">
        <w:rPr>
          <w:position w:val="-52"/>
          <w:sz w:val="22"/>
          <w:szCs w:val="22"/>
          <w:lang w:val="uk-UA"/>
        </w:rPr>
        <w:object w:dxaOrig="6160" w:dyaOrig="1160" w14:anchorId="662E050D">
          <v:shape id="_x0000_i1371" type="#_x0000_t75" style="width:308.25pt;height:57.75pt" o:ole="" fillcolor="window">
            <v:imagedata r:id="rId45" o:title=""/>
          </v:shape>
          <o:OLEObject Type="Embed" ProgID="Equation.3" ShapeID="_x0000_i1371" DrawAspect="Content" ObjectID="_1775823726" r:id="rId46"/>
        </w:object>
      </w:r>
    </w:p>
    <w:p w14:paraId="2123260E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Оскільки допустиме напруження для Сталі 45 </w:t>
      </w:r>
      <w:r w:rsidRPr="00B469D9">
        <w:rPr>
          <w:sz w:val="22"/>
          <w:szCs w:val="22"/>
        </w:rPr>
        <w:t>[</w:t>
      </w:r>
      <w:r w:rsidRPr="00B469D9">
        <w:rPr>
          <w:i/>
          <w:sz w:val="22"/>
          <w:szCs w:val="22"/>
          <w:lang w:val="en-US"/>
        </w:rPr>
        <w:sym w:font="Symbol" w:char="F073"/>
      </w:r>
      <w:proofErr w:type="spellStart"/>
      <w:r w:rsidRPr="00B469D9">
        <w:rPr>
          <w:sz w:val="22"/>
          <w:szCs w:val="22"/>
          <w:vertAlign w:val="subscript"/>
          <w:lang w:val="uk-UA"/>
        </w:rPr>
        <w:t>ст</w:t>
      </w:r>
      <w:proofErr w:type="spellEnd"/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= 210 МПа </w:t>
      </w:r>
      <w:r w:rsidRPr="00B469D9">
        <w:rPr>
          <w:sz w:val="22"/>
          <w:szCs w:val="22"/>
        </w:rPr>
        <w:t xml:space="preserve">&gt; </w:t>
      </w:r>
      <w:r w:rsidRPr="00B469D9">
        <w:rPr>
          <w:sz w:val="22"/>
          <w:szCs w:val="22"/>
          <w:lang w:val="uk-UA"/>
        </w:rPr>
        <w:t>47,5 МПа, то міцність гвинта при стиску та крученні забезпечена.</w:t>
      </w:r>
    </w:p>
    <w:p w14:paraId="5C77B5E9" w14:textId="77777777" w:rsidR="00A43E95" w:rsidRPr="00B469D9" w:rsidRDefault="00A43E95" w:rsidP="00A43E95">
      <w:pPr>
        <w:ind w:firstLine="357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9. </w:t>
      </w:r>
      <w:r w:rsidRPr="00B469D9">
        <w:rPr>
          <w:sz w:val="22"/>
          <w:szCs w:val="22"/>
          <w:lang w:val="uk-UA"/>
        </w:rPr>
        <w:t xml:space="preserve">При перевірці на поздовжній згин визначаємо спочатку приведений момент інерції </w:t>
      </w:r>
      <w:r w:rsidRPr="00B469D9">
        <w:rPr>
          <w:sz w:val="22"/>
          <w:szCs w:val="22"/>
        </w:rPr>
        <w:t>[20</w:t>
      </w:r>
      <w:r w:rsidRPr="00B469D9">
        <w:rPr>
          <w:sz w:val="22"/>
          <w:szCs w:val="22"/>
          <w:lang w:val="uk-UA"/>
        </w:rPr>
        <w:t>, формула (5.27)</w:t>
      </w:r>
      <w:r w:rsidRPr="00B469D9">
        <w:rPr>
          <w:sz w:val="22"/>
          <w:szCs w:val="22"/>
        </w:rPr>
        <w:t>]:</w:t>
      </w:r>
    </w:p>
    <w:p w14:paraId="778A88C7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1A0156">
        <w:rPr>
          <w:position w:val="-22"/>
          <w:sz w:val="22"/>
          <w:szCs w:val="22"/>
          <w:lang w:val="uk-UA"/>
        </w:rPr>
        <w:object w:dxaOrig="6100" w:dyaOrig="880" w14:anchorId="0E84B159">
          <v:shape id="_x0000_i1372" type="#_x0000_t75" style="width:305.25pt;height:44.25pt" o:ole="" fillcolor="window">
            <v:imagedata r:id="rId47" o:title=""/>
          </v:shape>
          <o:OLEObject Type="Embed" ProgID="Equation.3" ShapeID="_x0000_i1372" DrawAspect="Content" ObjectID="_1775823727" r:id="rId48"/>
        </w:object>
      </w:r>
    </w:p>
    <w:p w14:paraId="18AE3208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10. Приймаємо модуль пружності для сталі </w:t>
      </w:r>
      <w:r w:rsidRPr="00B469D9">
        <w:rPr>
          <w:i/>
          <w:sz w:val="22"/>
          <w:szCs w:val="22"/>
          <w:lang w:val="uk-UA"/>
        </w:rPr>
        <w:t>Е</w:t>
      </w:r>
      <w:r w:rsidRPr="00B469D9">
        <w:rPr>
          <w:sz w:val="22"/>
          <w:szCs w:val="22"/>
          <w:lang w:val="uk-UA"/>
        </w:rPr>
        <w:t xml:space="preserve"> = </w:t>
      </w:r>
      <w:r w:rsidRPr="00B469D9">
        <w:rPr>
          <w:position w:val="-6"/>
          <w:sz w:val="22"/>
          <w:szCs w:val="22"/>
          <w:lang w:val="uk-UA"/>
        </w:rPr>
        <w:object w:dxaOrig="580" w:dyaOrig="320" w14:anchorId="13944CD8">
          <v:shape id="_x0000_i1373" type="#_x0000_t75" style="width:29.25pt;height:15.75pt" o:ole="">
            <v:imagedata r:id="rId49" o:title=""/>
          </v:shape>
          <o:OLEObject Type="Embed" ProgID="Equation.3" ShapeID="_x0000_i1373" DrawAspect="Content" ObjectID="_1775823728" r:id="rId50"/>
        </w:object>
      </w:r>
      <w:r w:rsidRPr="00B469D9">
        <w:rPr>
          <w:sz w:val="22"/>
          <w:szCs w:val="22"/>
          <w:lang w:val="uk-UA"/>
        </w:rPr>
        <w:t xml:space="preserve"> МПа; коефіцієнт запасу стійкості при</w:t>
      </w:r>
      <w:r>
        <w:rPr>
          <w:sz w:val="22"/>
          <w:szCs w:val="22"/>
          <w:lang w:val="uk-UA"/>
        </w:rPr>
        <w:t>й</w:t>
      </w:r>
      <w:r w:rsidRPr="00B469D9">
        <w:rPr>
          <w:sz w:val="22"/>
          <w:szCs w:val="22"/>
          <w:lang w:val="uk-UA"/>
        </w:rPr>
        <w:t>маємо [</w:t>
      </w:r>
      <w:r w:rsidRPr="00B469D9">
        <w:rPr>
          <w:i/>
          <w:sz w:val="22"/>
          <w:szCs w:val="22"/>
          <w:lang w:val="en-US"/>
        </w:rPr>
        <w:t>S</w:t>
      </w:r>
      <w:r w:rsidRPr="00B469D9">
        <w:rPr>
          <w:i/>
          <w:sz w:val="22"/>
          <w:szCs w:val="22"/>
          <w:vertAlign w:val="subscript"/>
          <w:lang w:val="uk-UA"/>
        </w:rPr>
        <w:t>у</w:t>
      </w:r>
      <w:r w:rsidRPr="00B469D9">
        <w:rPr>
          <w:sz w:val="22"/>
          <w:szCs w:val="22"/>
          <w:lang w:val="uk-UA"/>
        </w:rPr>
        <w:t xml:space="preserve">] = 3; коефіцієнт приведення довжини гвинта при одній жорсткій опорі </w:t>
      </w:r>
      <w:r w:rsidRPr="00B469D9">
        <w:rPr>
          <w:i/>
          <w:sz w:val="22"/>
          <w:szCs w:val="22"/>
          <w:lang w:val="uk-UA"/>
        </w:rPr>
        <w:sym w:font="Symbol" w:char="F06D"/>
      </w:r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= 2. Після чого визначаємо максимальну силу за [20, формула (5.26)]:</w:t>
      </w:r>
    </w:p>
    <w:p w14:paraId="6DC21A92" w14:textId="77777777" w:rsidR="00A43E95" w:rsidRPr="00B469D9" w:rsidRDefault="00A43E95" w:rsidP="00A43E95">
      <w:pPr>
        <w:ind w:firstLine="357"/>
        <w:jc w:val="center"/>
        <w:rPr>
          <w:sz w:val="22"/>
          <w:szCs w:val="22"/>
          <w:lang w:val="uk-UA"/>
        </w:rPr>
      </w:pPr>
      <w:r w:rsidRPr="001A0156">
        <w:rPr>
          <w:position w:val="-32"/>
          <w:sz w:val="22"/>
          <w:szCs w:val="22"/>
          <w:lang w:val="uk-UA"/>
        </w:rPr>
        <w:object w:dxaOrig="4860" w:dyaOrig="720" w14:anchorId="3B54C612">
          <v:shape id="_x0000_i1374" type="#_x0000_t75" style="width:243pt;height:36pt" o:ole="" fillcolor="window">
            <v:imagedata r:id="rId51" o:title=""/>
          </v:shape>
          <o:OLEObject Type="Embed" ProgID="Equation.3" ShapeID="_x0000_i1374" DrawAspect="Content" ObjectID="_1775823729" r:id="rId52"/>
        </w:object>
      </w:r>
      <w:r w:rsidRPr="00B469D9">
        <w:rPr>
          <w:sz w:val="22"/>
          <w:szCs w:val="22"/>
          <w:lang w:val="uk-UA"/>
        </w:rPr>
        <w:t>.</w:t>
      </w:r>
    </w:p>
    <w:p w14:paraId="4A823FAF" w14:textId="77777777" w:rsidR="00A43E95" w:rsidRPr="00B469D9" w:rsidRDefault="00A43E95" w:rsidP="00A43E95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Оскільки 29400 Н </w:t>
      </w:r>
      <w:r w:rsidRPr="00B469D9">
        <w:rPr>
          <w:sz w:val="22"/>
          <w:szCs w:val="22"/>
        </w:rPr>
        <w:t>&lt;</w:t>
      </w:r>
      <w:r w:rsidRPr="00B469D9">
        <w:rPr>
          <w:sz w:val="22"/>
          <w:szCs w:val="22"/>
          <w:lang w:val="uk-UA"/>
        </w:rPr>
        <w:t xml:space="preserve"> 111879 Н, то поздовжня стійкість забезпечена.</w:t>
      </w:r>
    </w:p>
    <w:p w14:paraId="578CA1D5" w14:textId="77777777" w:rsidR="00A43E95" w:rsidRPr="0039313E" w:rsidRDefault="00A43E95" w:rsidP="00A43E95">
      <w:pPr>
        <w:tabs>
          <w:tab w:val="num" w:pos="720"/>
        </w:tabs>
        <w:ind w:firstLine="357"/>
        <w:jc w:val="both"/>
        <w:rPr>
          <w:sz w:val="24"/>
          <w:szCs w:val="24"/>
          <w:lang w:val="uk-UA"/>
        </w:rPr>
      </w:pPr>
    </w:p>
    <w:sectPr w:rsidR="00A43E95" w:rsidRPr="0039313E" w:rsidSect="0039313E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DA9"/>
    <w:multiLevelType w:val="multilevel"/>
    <w:tmpl w:val="F0F8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F"/>
    <w:rsid w:val="002379C8"/>
    <w:rsid w:val="0028182E"/>
    <w:rsid w:val="0039313E"/>
    <w:rsid w:val="006928A2"/>
    <w:rsid w:val="007D3FB7"/>
    <w:rsid w:val="008741F3"/>
    <w:rsid w:val="009425A0"/>
    <w:rsid w:val="00A43E95"/>
    <w:rsid w:val="00B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4:docId w14:val="4253383E"/>
  <w15:chartTrackingRefBased/>
  <w15:docId w15:val="{DD078A4C-EE7C-4D8C-B1A3-D1FA55F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E95"/>
    <w:pPr>
      <w:keepNext/>
      <w:ind w:firstLine="284"/>
      <w:jc w:val="both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13E"/>
    <w:pPr>
      <w:spacing w:before="80" w:line="300" w:lineRule="auto"/>
      <w:jc w:val="center"/>
    </w:pPr>
    <w:rPr>
      <w:b/>
      <w:snapToGrid w:val="0"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39313E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table" w:styleId="a3">
    <w:name w:val="Table Grid"/>
    <w:basedOn w:val="a1"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3E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caption"/>
    <w:basedOn w:val="a"/>
    <w:next w:val="a"/>
    <w:qFormat/>
    <w:rsid w:val="00A43E95"/>
    <w:pPr>
      <w:ind w:firstLine="284"/>
      <w:jc w:val="both"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8</cp:revision>
  <dcterms:created xsi:type="dcterms:W3CDTF">2024-04-17T06:00:00Z</dcterms:created>
  <dcterms:modified xsi:type="dcterms:W3CDTF">2024-04-28T12:34:00Z</dcterms:modified>
</cp:coreProperties>
</file>