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562FD" w14:textId="0779D408" w:rsidR="00681CB4" w:rsidRPr="00681CB4" w:rsidRDefault="00681CB4" w:rsidP="00681CB4">
      <w:pPr>
        <w:pStyle w:val="3"/>
        <w:rPr>
          <w:sz w:val="28"/>
          <w:szCs w:val="28"/>
        </w:rPr>
      </w:pPr>
      <w:r w:rsidRPr="00681CB4">
        <w:rPr>
          <w:sz w:val="28"/>
          <w:szCs w:val="28"/>
        </w:rPr>
        <w:t xml:space="preserve">Задача </w:t>
      </w:r>
      <w:r w:rsidRPr="00681CB4">
        <w:rPr>
          <w:sz w:val="28"/>
          <w:szCs w:val="28"/>
          <w:lang w:val="uk-UA"/>
        </w:rPr>
        <w:t>1</w:t>
      </w:r>
    </w:p>
    <w:p w14:paraId="246352BD" w14:textId="77777777" w:rsidR="00681CB4" w:rsidRPr="00681CB4" w:rsidRDefault="00681CB4" w:rsidP="00681CB4">
      <w:pPr>
        <w:ind w:firstLine="720"/>
        <w:jc w:val="center"/>
        <w:rPr>
          <w:sz w:val="28"/>
          <w:szCs w:val="28"/>
        </w:rPr>
      </w:pPr>
    </w:p>
    <w:p w14:paraId="1169D370" w14:textId="436C54C9" w:rsidR="00681CB4" w:rsidRPr="00681CB4" w:rsidRDefault="00681CB4" w:rsidP="00681CB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681CB4">
        <w:rPr>
          <w:sz w:val="28"/>
          <w:szCs w:val="28"/>
          <w:lang w:val="uk-UA"/>
        </w:rPr>
        <w:t>Підібрати призматичну урізну шпонку і перевірити на міцність шпонкове з</w:t>
      </w:r>
      <w:r w:rsidRPr="00681CB4">
        <w:rPr>
          <w:sz w:val="28"/>
          <w:szCs w:val="28"/>
        </w:rPr>
        <w:t>’</w:t>
      </w:r>
      <w:r w:rsidRPr="00681CB4">
        <w:rPr>
          <w:sz w:val="28"/>
          <w:szCs w:val="28"/>
          <w:lang w:val="uk-UA"/>
        </w:rPr>
        <w:t xml:space="preserve">єднання, за допомогою якого циліндричне зубчасте колесо закріплене на валу редуктора. Матеріал зубчастого колеса і </w:t>
      </w:r>
      <w:proofErr w:type="spellStart"/>
      <w:r w:rsidRPr="00681CB4">
        <w:rPr>
          <w:sz w:val="28"/>
          <w:szCs w:val="28"/>
          <w:lang w:val="uk-UA"/>
        </w:rPr>
        <w:t>вала</w:t>
      </w:r>
      <w:proofErr w:type="spellEnd"/>
      <w:r w:rsidRPr="00681CB4">
        <w:rPr>
          <w:sz w:val="28"/>
          <w:szCs w:val="28"/>
          <w:lang w:val="uk-UA"/>
        </w:rPr>
        <w:t xml:space="preserve">, значення обертаючого моменту, що передається, і діаметра </w:t>
      </w:r>
      <w:proofErr w:type="spellStart"/>
      <w:r w:rsidRPr="00681CB4">
        <w:rPr>
          <w:sz w:val="28"/>
          <w:szCs w:val="28"/>
          <w:lang w:val="uk-UA"/>
        </w:rPr>
        <w:t>вала</w:t>
      </w:r>
      <w:proofErr w:type="spellEnd"/>
      <w:r w:rsidRPr="00681CB4">
        <w:rPr>
          <w:sz w:val="28"/>
          <w:szCs w:val="28"/>
          <w:lang w:val="uk-UA"/>
        </w:rPr>
        <w:t xml:space="preserve"> приведені в таблиці. Відсутні дані прийняти самостійно. </w:t>
      </w:r>
    </w:p>
    <w:p w14:paraId="23E11AB3" w14:textId="77777777" w:rsidR="00681CB4" w:rsidRPr="00681CB4" w:rsidRDefault="00681CB4" w:rsidP="00681CB4">
      <w:pPr>
        <w:rPr>
          <w:sz w:val="28"/>
          <w:szCs w:val="28"/>
          <w:lang w:val="uk-UA"/>
        </w:rPr>
      </w:pPr>
    </w:p>
    <w:p w14:paraId="0DCA028C" w14:textId="3508248C" w:rsidR="00681CB4" w:rsidRPr="00681CB4" w:rsidRDefault="00681CB4" w:rsidP="00681CB4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0AA426B3" wp14:editId="579C790D">
            <wp:extent cx="6581749" cy="395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29" cy="3966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A5481" w14:textId="77777777" w:rsidR="00681CB4" w:rsidRPr="00681CB4" w:rsidRDefault="00681CB4" w:rsidP="00681CB4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1029"/>
      </w:tblGrid>
      <w:tr w:rsidR="00681CB4" w:rsidRPr="00681CB4" w14:paraId="021085B7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" w:type="pct"/>
            <w:vMerge w:val="restart"/>
            <w:vAlign w:val="center"/>
          </w:tcPr>
          <w:p w14:paraId="7D88D949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proofErr w:type="spellStart"/>
            <w:r w:rsidRPr="00681CB4">
              <w:rPr>
                <w:sz w:val="28"/>
                <w:szCs w:val="28"/>
              </w:rPr>
              <w:t>Дані</w:t>
            </w:r>
            <w:proofErr w:type="spellEnd"/>
            <w:r w:rsidRPr="00681CB4">
              <w:rPr>
                <w:sz w:val="28"/>
                <w:szCs w:val="28"/>
              </w:rPr>
              <w:t xml:space="preserve"> для </w:t>
            </w:r>
            <w:proofErr w:type="spellStart"/>
            <w:r w:rsidRPr="00681CB4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038" w:type="pct"/>
            <w:gridSpan w:val="10"/>
            <w:vAlign w:val="center"/>
          </w:tcPr>
          <w:p w14:paraId="0604D29D" w14:textId="77777777" w:rsidR="00681CB4" w:rsidRPr="00681CB4" w:rsidRDefault="00681CB4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81CB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681CB4" w:rsidRPr="00681CB4" w14:paraId="5E6F6DA3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" w:type="pct"/>
            <w:vMerge/>
            <w:vAlign w:val="center"/>
          </w:tcPr>
          <w:p w14:paraId="4EE66531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14:paraId="77C4ECFB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1</w:t>
            </w:r>
          </w:p>
        </w:tc>
        <w:tc>
          <w:tcPr>
            <w:tcW w:w="394" w:type="pct"/>
            <w:vAlign w:val="center"/>
          </w:tcPr>
          <w:p w14:paraId="58C44468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2</w:t>
            </w:r>
          </w:p>
        </w:tc>
        <w:tc>
          <w:tcPr>
            <w:tcW w:w="394" w:type="pct"/>
            <w:vAlign w:val="center"/>
          </w:tcPr>
          <w:p w14:paraId="7C8120EB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3</w:t>
            </w:r>
          </w:p>
        </w:tc>
        <w:tc>
          <w:tcPr>
            <w:tcW w:w="394" w:type="pct"/>
            <w:vAlign w:val="center"/>
          </w:tcPr>
          <w:p w14:paraId="00D8E118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4</w:t>
            </w:r>
          </w:p>
        </w:tc>
        <w:tc>
          <w:tcPr>
            <w:tcW w:w="394" w:type="pct"/>
            <w:vAlign w:val="center"/>
          </w:tcPr>
          <w:p w14:paraId="1B4003CD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5</w:t>
            </w:r>
          </w:p>
        </w:tc>
        <w:tc>
          <w:tcPr>
            <w:tcW w:w="394" w:type="pct"/>
            <w:vAlign w:val="center"/>
          </w:tcPr>
          <w:p w14:paraId="01DE9E27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6</w:t>
            </w:r>
          </w:p>
        </w:tc>
        <w:tc>
          <w:tcPr>
            <w:tcW w:w="394" w:type="pct"/>
            <w:vAlign w:val="center"/>
          </w:tcPr>
          <w:p w14:paraId="5465F281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7</w:t>
            </w:r>
          </w:p>
        </w:tc>
        <w:tc>
          <w:tcPr>
            <w:tcW w:w="394" w:type="pct"/>
            <w:vAlign w:val="center"/>
          </w:tcPr>
          <w:p w14:paraId="66152720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8</w:t>
            </w:r>
          </w:p>
        </w:tc>
        <w:tc>
          <w:tcPr>
            <w:tcW w:w="394" w:type="pct"/>
            <w:vAlign w:val="center"/>
          </w:tcPr>
          <w:p w14:paraId="548AF122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9</w:t>
            </w:r>
          </w:p>
        </w:tc>
        <w:tc>
          <w:tcPr>
            <w:tcW w:w="493" w:type="pct"/>
            <w:vAlign w:val="center"/>
          </w:tcPr>
          <w:p w14:paraId="71517E83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10</w:t>
            </w:r>
          </w:p>
        </w:tc>
      </w:tr>
      <w:tr w:rsidR="00681CB4" w:rsidRPr="00681CB4" w14:paraId="03A5826C" w14:textId="77777777" w:rsidTr="00326E84">
        <w:tblPrEx>
          <w:tblCellMar>
            <w:top w:w="0" w:type="dxa"/>
            <w:bottom w:w="0" w:type="dxa"/>
          </w:tblCellMar>
        </w:tblPrEx>
        <w:tc>
          <w:tcPr>
            <w:tcW w:w="962" w:type="pct"/>
            <w:vAlign w:val="center"/>
          </w:tcPr>
          <w:p w14:paraId="73CDDE67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i/>
                <w:sz w:val="28"/>
                <w:szCs w:val="28"/>
                <w:lang w:val="en-US"/>
              </w:rPr>
              <w:t>T</w:t>
            </w:r>
            <w:r w:rsidRPr="00681CB4">
              <w:rPr>
                <w:i/>
                <w:sz w:val="28"/>
                <w:szCs w:val="28"/>
              </w:rPr>
              <w:t xml:space="preserve">, </w:t>
            </w:r>
            <w:r w:rsidRPr="00681CB4">
              <w:rPr>
                <w:position w:val="-6"/>
                <w:sz w:val="28"/>
                <w:szCs w:val="28"/>
              </w:rPr>
              <w:object w:dxaOrig="420" w:dyaOrig="220" w14:anchorId="5B960E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1.25pt" o:ole="" fillcolor="window">
                  <v:imagedata r:id="rId7" o:title=""/>
                </v:shape>
                <o:OLEObject Type="Embed" ProgID="Equation.3" ShapeID="_x0000_i1025" DrawAspect="Content" ObjectID="_1775823910" r:id="rId8"/>
              </w:object>
            </w:r>
          </w:p>
        </w:tc>
        <w:tc>
          <w:tcPr>
            <w:tcW w:w="394" w:type="pct"/>
            <w:vAlign w:val="center"/>
          </w:tcPr>
          <w:p w14:paraId="3BDA0D9B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94" w:type="pct"/>
            <w:vAlign w:val="center"/>
          </w:tcPr>
          <w:p w14:paraId="3748B446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320</w:t>
            </w:r>
          </w:p>
        </w:tc>
        <w:tc>
          <w:tcPr>
            <w:tcW w:w="394" w:type="pct"/>
            <w:vAlign w:val="center"/>
          </w:tcPr>
          <w:p w14:paraId="7B38A76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340</w:t>
            </w:r>
          </w:p>
        </w:tc>
        <w:tc>
          <w:tcPr>
            <w:tcW w:w="394" w:type="pct"/>
            <w:vAlign w:val="center"/>
          </w:tcPr>
          <w:p w14:paraId="477B5A02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360</w:t>
            </w:r>
          </w:p>
        </w:tc>
        <w:tc>
          <w:tcPr>
            <w:tcW w:w="394" w:type="pct"/>
            <w:vAlign w:val="center"/>
          </w:tcPr>
          <w:p w14:paraId="6238EA1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380</w:t>
            </w:r>
          </w:p>
        </w:tc>
        <w:tc>
          <w:tcPr>
            <w:tcW w:w="394" w:type="pct"/>
            <w:vAlign w:val="center"/>
          </w:tcPr>
          <w:p w14:paraId="3C79A616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394" w:type="pct"/>
            <w:vAlign w:val="center"/>
          </w:tcPr>
          <w:p w14:paraId="21E56E24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420</w:t>
            </w:r>
          </w:p>
        </w:tc>
        <w:tc>
          <w:tcPr>
            <w:tcW w:w="394" w:type="pct"/>
            <w:vAlign w:val="center"/>
          </w:tcPr>
          <w:p w14:paraId="79BF0DE0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440</w:t>
            </w:r>
          </w:p>
        </w:tc>
        <w:tc>
          <w:tcPr>
            <w:tcW w:w="394" w:type="pct"/>
            <w:vAlign w:val="center"/>
          </w:tcPr>
          <w:p w14:paraId="3184506C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493" w:type="pct"/>
            <w:vAlign w:val="center"/>
          </w:tcPr>
          <w:p w14:paraId="3C0E176D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480</w:t>
            </w:r>
          </w:p>
        </w:tc>
      </w:tr>
      <w:tr w:rsidR="00681CB4" w:rsidRPr="00681CB4" w14:paraId="5B2AE4D9" w14:textId="77777777" w:rsidTr="00326E84">
        <w:tblPrEx>
          <w:tblCellMar>
            <w:top w:w="0" w:type="dxa"/>
            <w:bottom w:w="0" w:type="dxa"/>
          </w:tblCellMar>
        </w:tblPrEx>
        <w:tc>
          <w:tcPr>
            <w:tcW w:w="962" w:type="pct"/>
            <w:vAlign w:val="center"/>
          </w:tcPr>
          <w:p w14:paraId="7F892A32" w14:textId="77777777" w:rsidR="00681CB4" w:rsidRPr="00681CB4" w:rsidRDefault="00681CB4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81CB4">
              <w:rPr>
                <w:i/>
                <w:sz w:val="28"/>
                <w:szCs w:val="28"/>
                <w:lang w:val="en-US"/>
              </w:rPr>
              <w:t>d</w:t>
            </w:r>
            <w:r w:rsidRPr="00681CB4">
              <w:rPr>
                <w:i/>
                <w:sz w:val="28"/>
                <w:szCs w:val="28"/>
              </w:rPr>
              <w:t xml:space="preserve">, </w:t>
            </w:r>
            <w:r w:rsidRPr="00681CB4">
              <w:rPr>
                <w:sz w:val="28"/>
                <w:szCs w:val="28"/>
              </w:rPr>
              <w:t>мм</w:t>
            </w:r>
          </w:p>
        </w:tc>
        <w:tc>
          <w:tcPr>
            <w:tcW w:w="394" w:type="pct"/>
            <w:vAlign w:val="center"/>
          </w:tcPr>
          <w:p w14:paraId="4C24AC83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94" w:type="pct"/>
            <w:vAlign w:val="center"/>
          </w:tcPr>
          <w:p w14:paraId="35FAEA3E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394" w:type="pct"/>
            <w:vAlign w:val="center"/>
          </w:tcPr>
          <w:p w14:paraId="75F91F64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394" w:type="pct"/>
            <w:vAlign w:val="center"/>
          </w:tcPr>
          <w:p w14:paraId="71363B7B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394" w:type="pct"/>
            <w:vAlign w:val="center"/>
          </w:tcPr>
          <w:p w14:paraId="4894DD23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394" w:type="pct"/>
            <w:vAlign w:val="center"/>
          </w:tcPr>
          <w:p w14:paraId="11F46082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94" w:type="pct"/>
            <w:vAlign w:val="center"/>
          </w:tcPr>
          <w:p w14:paraId="67271811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394" w:type="pct"/>
            <w:vAlign w:val="center"/>
          </w:tcPr>
          <w:p w14:paraId="61D330E5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394" w:type="pct"/>
            <w:vAlign w:val="center"/>
          </w:tcPr>
          <w:p w14:paraId="7E07B088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93" w:type="pct"/>
            <w:vAlign w:val="center"/>
          </w:tcPr>
          <w:p w14:paraId="080C4E77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50</w:t>
            </w:r>
          </w:p>
        </w:tc>
      </w:tr>
      <w:tr w:rsidR="00681CB4" w:rsidRPr="00681CB4" w14:paraId="44607CE6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" w:type="pct"/>
            <w:vAlign w:val="center"/>
          </w:tcPr>
          <w:p w14:paraId="179A4CD3" w14:textId="77777777" w:rsidR="00681CB4" w:rsidRPr="00681CB4" w:rsidRDefault="00681CB4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681CB4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Матеріал к</w:t>
            </w:r>
            <w:proofErr w:type="spellStart"/>
            <w:r w:rsidRPr="00681CB4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олес</w:t>
            </w:r>
            <w:proofErr w:type="spellEnd"/>
            <w:r w:rsidRPr="00681CB4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а</w:t>
            </w:r>
          </w:p>
        </w:tc>
        <w:tc>
          <w:tcPr>
            <w:tcW w:w="1576" w:type="pct"/>
            <w:gridSpan w:val="4"/>
            <w:vAlign w:val="center"/>
          </w:tcPr>
          <w:p w14:paraId="1581F506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uk-UA"/>
              </w:rPr>
            </w:pPr>
            <w:r w:rsidRPr="00681CB4">
              <w:rPr>
                <w:sz w:val="28"/>
                <w:szCs w:val="28"/>
                <w:lang w:val="uk-UA"/>
              </w:rPr>
              <w:t>Сталь 40Х</w:t>
            </w:r>
          </w:p>
        </w:tc>
        <w:tc>
          <w:tcPr>
            <w:tcW w:w="1182" w:type="pct"/>
            <w:gridSpan w:val="3"/>
            <w:vAlign w:val="center"/>
          </w:tcPr>
          <w:p w14:paraId="35A1ADC3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1CB4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681CB4">
              <w:rPr>
                <w:sz w:val="28"/>
                <w:szCs w:val="28"/>
                <w:lang w:val="en-US"/>
              </w:rPr>
              <w:t xml:space="preserve"> 45</w:t>
            </w:r>
          </w:p>
        </w:tc>
        <w:tc>
          <w:tcPr>
            <w:tcW w:w="1281" w:type="pct"/>
            <w:gridSpan w:val="3"/>
            <w:vAlign w:val="center"/>
          </w:tcPr>
          <w:p w14:paraId="1693EFBA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1CB4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681CB4">
              <w:rPr>
                <w:sz w:val="28"/>
                <w:szCs w:val="28"/>
                <w:lang w:val="en-US"/>
              </w:rPr>
              <w:t xml:space="preserve"> 18ХГТ</w:t>
            </w:r>
          </w:p>
        </w:tc>
      </w:tr>
      <w:tr w:rsidR="00681CB4" w:rsidRPr="00681CB4" w14:paraId="1F8BD474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" w:type="pct"/>
            <w:vAlign w:val="center"/>
          </w:tcPr>
          <w:p w14:paraId="44A46496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uk-UA"/>
              </w:rPr>
            </w:pPr>
            <w:r w:rsidRPr="00681CB4">
              <w:rPr>
                <w:sz w:val="28"/>
                <w:szCs w:val="28"/>
                <w:lang w:val="uk-UA"/>
              </w:rPr>
              <w:t>Матеріал в</w:t>
            </w:r>
            <w:proofErr w:type="spellStart"/>
            <w:r w:rsidRPr="00681CB4">
              <w:rPr>
                <w:sz w:val="28"/>
                <w:szCs w:val="28"/>
                <w:lang w:val="en-US"/>
              </w:rPr>
              <w:t>ал</w:t>
            </w:r>
            <w:proofErr w:type="spellEnd"/>
            <w:r w:rsidRPr="00681CB4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76" w:type="pct"/>
            <w:gridSpan w:val="4"/>
            <w:vAlign w:val="center"/>
          </w:tcPr>
          <w:p w14:paraId="71B3B0F2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1CB4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681CB4">
              <w:rPr>
                <w:sz w:val="28"/>
                <w:szCs w:val="28"/>
                <w:lang w:val="en-US"/>
              </w:rPr>
              <w:t xml:space="preserve"> 40</w:t>
            </w:r>
          </w:p>
        </w:tc>
        <w:tc>
          <w:tcPr>
            <w:tcW w:w="1182" w:type="pct"/>
            <w:gridSpan w:val="3"/>
            <w:vAlign w:val="center"/>
          </w:tcPr>
          <w:p w14:paraId="159827AE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1CB4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681CB4">
              <w:rPr>
                <w:sz w:val="28"/>
                <w:szCs w:val="28"/>
                <w:lang w:val="en-US"/>
              </w:rPr>
              <w:t xml:space="preserve"> 45</w:t>
            </w:r>
          </w:p>
        </w:tc>
        <w:tc>
          <w:tcPr>
            <w:tcW w:w="1281" w:type="pct"/>
            <w:gridSpan w:val="3"/>
            <w:vAlign w:val="center"/>
          </w:tcPr>
          <w:p w14:paraId="09370A1E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1CB4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681CB4">
              <w:rPr>
                <w:sz w:val="28"/>
                <w:szCs w:val="28"/>
                <w:lang w:val="en-US"/>
              </w:rPr>
              <w:t xml:space="preserve"> 40Х</w:t>
            </w:r>
          </w:p>
        </w:tc>
      </w:tr>
    </w:tbl>
    <w:p w14:paraId="5262186B" w14:textId="77777777" w:rsidR="00681CB4" w:rsidRPr="007475B0" w:rsidRDefault="00681CB4" w:rsidP="00681CB4">
      <w:pPr>
        <w:rPr>
          <w:lang w:val="uk-UA"/>
        </w:rPr>
      </w:pPr>
    </w:p>
    <w:p w14:paraId="170C472B" w14:textId="39817166" w:rsidR="00681CB4" w:rsidRDefault="00681CB4" w:rsidP="00681C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6CBB85" w14:textId="47AD9A3F" w:rsidR="00681CB4" w:rsidRPr="00681CB4" w:rsidRDefault="00681CB4" w:rsidP="00681CB4">
      <w:pPr>
        <w:pStyle w:val="3"/>
        <w:rPr>
          <w:sz w:val="28"/>
          <w:szCs w:val="28"/>
          <w:lang w:val="uk-UA"/>
        </w:rPr>
      </w:pPr>
      <w:r w:rsidRPr="00681CB4">
        <w:rPr>
          <w:sz w:val="28"/>
          <w:szCs w:val="28"/>
        </w:rPr>
        <w:lastRenderedPageBreak/>
        <w:t xml:space="preserve">Задача </w:t>
      </w:r>
      <w:r w:rsidRPr="00681CB4">
        <w:rPr>
          <w:sz w:val="28"/>
          <w:szCs w:val="28"/>
          <w:lang w:val="uk-UA"/>
        </w:rPr>
        <w:t>2</w:t>
      </w:r>
    </w:p>
    <w:p w14:paraId="59629211" w14:textId="77777777" w:rsidR="00681CB4" w:rsidRPr="00681CB4" w:rsidRDefault="00681CB4" w:rsidP="00681CB4">
      <w:pPr>
        <w:ind w:firstLine="720"/>
        <w:jc w:val="center"/>
        <w:rPr>
          <w:sz w:val="28"/>
          <w:szCs w:val="28"/>
        </w:rPr>
      </w:pPr>
    </w:p>
    <w:p w14:paraId="358A6B38" w14:textId="77777777" w:rsidR="00681CB4" w:rsidRPr="00681CB4" w:rsidRDefault="00681CB4" w:rsidP="00681C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81CB4">
        <w:rPr>
          <w:sz w:val="28"/>
          <w:szCs w:val="28"/>
          <w:lang w:val="uk-UA"/>
        </w:rPr>
        <w:t xml:space="preserve">Підібрати за стандартом </w:t>
      </w:r>
      <w:proofErr w:type="spellStart"/>
      <w:r w:rsidRPr="00681CB4">
        <w:rPr>
          <w:sz w:val="28"/>
          <w:szCs w:val="28"/>
          <w:lang w:val="uk-UA"/>
        </w:rPr>
        <w:t>прямобічне</w:t>
      </w:r>
      <w:proofErr w:type="spellEnd"/>
      <w:r w:rsidRPr="00681CB4">
        <w:rPr>
          <w:sz w:val="28"/>
          <w:szCs w:val="28"/>
          <w:lang w:val="uk-UA"/>
        </w:rPr>
        <w:t xml:space="preserve"> зубчасте (шліцьове) з'єднання рухливого блоку шестерень коробки швидкостей з валом і перевірити його на міцність. Обертаючий момент, що передається  </w:t>
      </w:r>
      <w:r w:rsidRPr="00681CB4">
        <w:rPr>
          <w:i/>
          <w:sz w:val="28"/>
          <w:szCs w:val="28"/>
          <w:lang w:val="uk-UA"/>
        </w:rPr>
        <w:t>T</w:t>
      </w:r>
      <w:r w:rsidRPr="00681CB4">
        <w:rPr>
          <w:sz w:val="28"/>
          <w:szCs w:val="28"/>
          <w:lang w:val="uk-UA"/>
        </w:rPr>
        <w:t xml:space="preserve"> і зовнішній діаметр </w:t>
      </w:r>
      <w:proofErr w:type="spellStart"/>
      <w:r w:rsidRPr="00681CB4">
        <w:rPr>
          <w:sz w:val="28"/>
          <w:szCs w:val="28"/>
          <w:lang w:val="uk-UA"/>
        </w:rPr>
        <w:t>вала</w:t>
      </w:r>
      <w:proofErr w:type="spellEnd"/>
      <w:r w:rsidRPr="00681CB4">
        <w:rPr>
          <w:sz w:val="28"/>
          <w:szCs w:val="28"/>
          <w:lang w:val="uk-UA"/>
        </w:rPr>
        <w:t xml:space="preserve"> </w:t>
      </w:r>
      <w:r w:rsidRPr="00681CB4">
        <w:rPr>
          <w:i/>
          <w:sz w:val="28"/>
          <w:szCs w:val="28"/>
          <w:lang w:val="en-US"/>
        </w:rPr>
        <w:t>D</w:t>
      </w:r>
      <w:r w:rsidRPr="00681CB4">
        <w:rPr>
          <w:sz w:val="28"/>
          <w:szCs w:val="28"/>
          <w:lang w:val="uk-UA"/>
        </w:rPr>
        <w:t xml:space="preserve"> приведені в таблиці. Матеріал </w:t>
      </w:r>
      <w:proofErr w:type="spellStart"/>
      <w:r w:rsidRPr="00681CB4">
        <w:rPr>
          <w:sz w:val="28"/>
          <w:szCs w:val="28"/>
          <w:lang w:val="uk-UA"/>
        </w:rPr>
        <w:t>вала</w:t>
      </w:r>
      <w:proofErr w:type="spellEnd"/>
      <w:r w:rsidRPr="00681CB4">
        <w:rPr>
          <w:sz w:val="28"/>
          <w:szCs w:val="28"/>
          <w:lang w:val="uk-UA"/>
        </w:rPr>
        <w:t xml:space="preserve"> – Сталь 45, блоку шестірень – Сталь 40Х. Ширину блоку шестерень прийняти за умовою міцності на зминання з'єднання. Відсутні дані прийняти самостійно</w:t>
      </w:r>
      <w:r w:rsidRPr="00681CB4">
        <w:rPr>
          <w:sz w:val="28"/>
          <w:szCs w:val="28"/>
        </w:rPr>
        <w:t xml:space="preserve">. </w:t>
      </w:r>
    </w:p>
    <w:p w14:paraId="1A402368" w14:textId="77777777" w:rsidR="00681CB4" w:rsidRPr="00681CB4" w:rsidRDefault="00681CB4" w:rsidP="00681CB4">
      <w:pPr>
        <w:rPr>
          <w:sz w:val="28"/>
          <w:szCs w:val="28"/>
          <w:lang w:val="uk-UA"/>
        </w:rPr>
      </w:pPr>
    </w:p>
    <w:p w14:paraId="299AFB04" w14:textId="6EF90F2C" w:rsidR="00681CB4" w:rsidRPr="00681CB4" w:rsidRDefault="00681CB4" w:rsidP="00681CB4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1C2EED01" wp14:editId="0B2EB014">
            <wp:extent cx="6664767" cy="44481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63" cy="447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C7EB4" w14:textId="1EEB2B3F" w:rsidR="00681CB4" w:rsidRPr="00681CB4" w:rsidRDefault="00681CB4" w:rsidP="00681CB4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808"/>
        <w:gridCol w:w="807"/>
        <w:gridCol w:w="807"/>
        <w:gridCol w:w="807"/>
        <w:gridCol w:w="1010"/>
        <w:gridCol w:w="807"/>
        <w:gridCol w:w="807"/>
        <w:gridCol w:w="807"/>
        <w:gridCol w:w="1010"/>
        <w:gridCol w:w="1016"/>
      </w:tblGrid>
      <w:tr w:rsidR="00681CB4" w:rsidRPr="00681CB4" w14:paraId="3EC923E1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46" w:type="pct"/>
            <w:vMerge w:val="restart"/>
            <w:vAlign w:val="center"/>
          </w:tcPr>
          <w:p w14:paraId="7E3F2EBF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681CB4">
              <w:rPr>
                <w:sz w:val="28"/>
                <w:szCs w:val="28"/>
              </w:rPr>
              <w:t>Дані</w:t>
            </w:r>
            <w:proofErr w:type="spellEnd"/>
            <w:r w:rsidRPr="00681CB4">
              <w:rPr>
                <w:sz w:val="28"/>
                <w:szCs w:val="28"/>
              </w:rPr>
              <w:t xml:space="preserve"> для </w:t>
            </w:r>
            <w:proofErr w:type="spellStart"/>
            <w:r w:rsidRPr="00681CB4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54" w:type="pct"/>
            <w:gridSpan w:val="10"/>
            <w:vAlign w:val="center"/>
          </w:tcPr>
          <w:p w14:paraId="58F15EA7" w14:textId="77777777" w:rsidR="00681CB4" w:rsidRPr="00681CB4" w:rsidRDefault="00681CB4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81CB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681CB4" w:rsidRPr="00681CB4" w14:paraId="7E6D3627" w14:textId="77777777" w:rsidTr="00681CB4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846" w:type="pct"/>
            <w:vMerge/>
            <w:vAlign w:val="center"/>
          </w:tcPr>
          <w:p w14:paraId="45724834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4C48C815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1</w:t>
            </w:r>
          </w:p>
        </w:tc>
        <w:tc>
          <w:tcPr>
            <w:tcW w:w="386" w:type="pct"/>
            <w:vAlign w:val="center"/>
          </w:tcPr>
          <w:p w14:paraId="1F30BBA0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2</w:t>
            </w:r>
          </w:p>
        </w:tc>
        <w:tc>
          <w:tcPr>
            <w:tcW w:w="386" w:type="pct"/>
            <w:vAlign w:val="center"/>
          </w:tcPr>
          <w:p w14:paraId="2B9AB57A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3</w:t>
            </w:r>
          </w:p>
        </w:tc>
        <w:tc>
          <w:tcPr>
            <w:tcW w:w="386" w:type="pct"/>
            <w:vAlign w:val="center"/>
          </w:tcPr>
          <w:p w14:paraId="6930E6AE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vAlign w:val="center"/>
          </w:tcPr>
          <w:p w14:paraId="140E877E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5</w:t>
            </w:r>
          </w:p>
        </w:tc>
        <w:tc>
          <w:tcPr>
            <w:tcW w:w="386" w:type="pct"/>
            <w:vAlign w:val="center"/>
          </w:tcPr>
          <w:p w14:paraId="0C709DEE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6</w:t>
            </w:r>
          </w:p>
        </w:tc>
        <w:tc>
          <w:tcPr>
            <w:tcW w:w="386" w:type="pct"/>
            <w:vAlign w:val="center"/>
          </w:tcPr>
          <w:p w14:paraId="57676CEE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7</w:t>
            </w:r>
          </w:p>
        </w:tc>
        <w:tc>
          <w:tcPr>
            <w:tcW w:w="386" w:type="pct"/>
            <w:vAlign w:val="center"/>
          </w:tcPr>
          <w:p w14:paraId="35CACC84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8</w:t>
            </w:r>
          </w:p>
        </w:tc>
        <w:tc>
          <w:tcPr>
            <w:tcW w:w="483" w:type="pct"/>
            <w:vAlign w:val="center"/>
          </w:tcPr>
          <w:p w14:paraId="4014A691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9</w:t>
            </w:r>
          </w:p>
        </w:tc>
        <w:tc>
          <w:tcPr>
            <w:tcW w:w="486" w:type="pct"/>
            <w:vAlign w:val="center"/>
          </w:tcPr>
          <w:p w14:paraId="7346CE82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sz w:val="28"/>
                <w:szCs w:val="28"/>
              </w:rPr>
              <w:t>10</w:t>
            </w:r>
          </w:p>
        </w:tc>
      </w:tr>
      <w:tr w:rsidR="00681CB4" w:rsidRPr="00681CB4" w14:paraId="39F807F0" w14:textId="77777777" w:rsidTr="00681CB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46" w:type="pct"/>
            <w:vAlign w:val="center"/>
          </w:tcPr>
          <w:p w14:paraId="3EC369C8" w14:textId="77777777" w:rsidR="00681CB4" w:rsidRPr="00681CB4" w:rsidRDefault="00681CB4" w:rsidP="00326E84">
            <w:pPr>
              <w:jc w:val="center"/>
              <w:rPr>
                <w:sz w:val="28"/>
                <w:szCs w:val="28"/>
              </w:rPr>
            </w:pPr>
            <w:r w:rsidRPr="00681CB4">
              <w:rPr>
                <w:i/>
                <w:sz w:val="28"/>
                <w:szCs w:val="28"/>
                <w:lang w:val="en-US"/>
              </w:rPr>
              <w:t>T</w:t>
            </w:r>
            <w:r w:rsidRPr="00681CB4">
              <w:rPr>
                <w:i/>
                <w:sz w:val="28"/>
                <w:szCs w:val="28"/>
              </w:rPr>
              <w:t xml:space="preserve">, </w:t>
            </w:r>
            <w:r w:rsidRPr="00681CB4">
              <w:rPr>
                <w:position w:val="-6"/>
                <w:sz w:val="28"/>
                <w:szCs w:val="28"/>
              </w:rPr>
              <w:object w:dxaOrig="420" w:dyaOrig="220" w14:anchorId="477F5E38">
                <v:shape id="_x0000_i1041" type="#_x0000_t75" style="width:21pt;height:11.25pt" o:ole="" fillcolor="window">
                  <v:imagedata r:id="rId10" o:title=""/>
                </v:shape>
                <o:OLEObject Type="Embed" ProgID="Equation.3" ShapeID="_x0000_i1041" DrawAspect="Content" ObjectID="_1775823911" r:id="rId11"/>
              </w:object>
            </w:r>
          </w:p>
        </w:tc>
        <w:tc>
          <w:tcPr>
            <w:tcW w:w="386" w:type="pct"/>
            <w:vAlign w:val="center"/>
          </w:tcPr>
          <w:p w14:paraId="69BE01FC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386" w:type="pct"/>
            <w:vAlign w:val="center"/>
          </w:tcPr>
          <w:p w14:paraId="395F02B4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386" w:type="pct"/>
            <w:vAlign w:val="center"/>
          </w:tcPr>
          <w:p w14:paraId="0CF78B4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386" w:type="pct"/>
            <w:vAlign w:val="center"/>
          </w:tcPr>
          <w:p w14:paraId="0FA7257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483" w:type="pct"/>
            <w:vAlign w:val="center"/>
          </w:tcPr>
          <w:p w14:paraId="1A553E0B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386" w:type="pct"/>
            <w:vAlign w:val="center"/>
          </w:tcPr>
          <w:p w14:paraId="5339F07B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386" w:type="pct"/>
            <w:vAlign w:val="center"/>
          </w:tcPr>
          <w:p w14:paraId="70CB7945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900</w:t>
            </w:r>
          </w:p>
        </w:tc>
        <w:tc>
          <w:tcPr>
            <w:tcW w:w="386" w:type="pct"/>
            <w:vAlign w:val="center"/>
          </w:tcPr>
          <w:p w14:paraId="48F83D0F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900</w:t>
            </w:r>
          </w:p>
        </w:tc>
        <w:tc>
          <w:tcPr>
            <w:tcW w:w="483" w:type="pct"/>
            <w:vAlign w:val="center"/>
          </w:tcPr>
          <w:p w14:paraId="764B3EFD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950</w:t>
            </w:r>
          </w:p>
        </w:tc>
        <w:tc>
          <w:tcPr>
            <w:tcW w:w="486" w:type="pct"/>
            <w:vAlign w:val="center"/>
          </w:tcPr>
          <w:p w14:paraId="3FBC683F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1000</w:t>
            </w:r>
          </w:p>
        </w:tc>
      </w:tr>
      <w:tr w:rsidR="00681CB4" w:rsidRPr="00681CB4" w14:paraId="2E0AB8F3" w14:textId="77777777" w:rsidTr="00681CB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46" w:type="pct"/>
            <w:vAlign w:val="center"/>
          </w:tcPr>
          <w:p w14:paraId="7B554DDD" w14:textId="77777777" w:rsidR="00681CB4" w:rsidRPr="00681CB4" w:rsidRDefault="00681CB4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81CB4">
              <w:rPr>
                <w:i/>
                <w:sz w:val="28"/>
                <w:szCs w:val="28"/>
                <w:lang w:val="en-US"/>
              </w:rPr>
              <w:t>D</w:t>
            </w:r>
            <w:r w:rsidRPr="00681CB4">
              <w:rPr>
                <w:i/>
                <w:sz w:val="28"/>
                <w:szCs w:val="28"/>
              </w:rPr>
              <w:t xml:space="preserve">, </w:t>
            </w:r>
            <w:r w:rsidRPr="00681CB4">
              <w:rPr>
                <w:sz w:val="28"/>
                <w:szCs w:val="28"/>
              </w:rPr>
              <w:t>мм</w:t>
            </w:r>
          </w:p>
        </w:tc>
        <w:tc>
          <w:tcPr>
            <w:tcW w:w="386" w:type="pct"/>
            <w:vAlign w:val="center"/>
          </w:tcPr>
          <w:p w14:paraId="129902A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386" w:type="pct"/>
            <w:vAlign w:val="center"/>
          </w:tcPr>
          <w:p w14:paraId="1307CC1D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86" w:type="pct"/>
            <w:vAlign w:val="center"/>
          </w:tcPr>
          <w:p w14:paraId="2D2E294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386" w:type="pct"/>
            <w:vAlign w:val="center"/>
          </w:tcPr>
          <w:p w14:paraId="5EF2AA90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483" w:type="pct"/>
            <w:vAlign w:val="center"/>
          </w:tcPr>
          <w:p w14:paraId="1E86365F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386" w:type="pct"/>
            <w:vAlign w:val="center"/>
          </w:tcPr>
          <w:p w14:paraId="1DE0AF1C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386" w:type="pct"/>
            <w:vAlign w:val="center"/>
          </w:tcPr>
          <w:p w14:paraId="4FAA7B6B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386" w:type="pct"/>
            <w:vAlign w:val="center"/>
          </w:tcPr>
          <w:p w14:paraId="5A4DA531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483" w:type="pct"/>
            <w:vAlign w:val="center"/>
          </w:tcPr>
          <w:p w14:paraId="6FC72329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486" w:type="pct"/>
            <w:vAlign w:val="center"/>
          </w:tcPr>
          <w:p w14:paraId="459CDE58" w14:textId="77777777" w:rsidR="00681CB4" w:rsidRPr="00681CB4" w:rsidRDefault="00681CB4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681CB4">
              <w:rPr>
                <w:sz w:val="28"/>
                <w:szCs w:val="28"/>
                <w:lang w:val="en-US"/>
              </w:rPr>
              <w:t>75</w:t>
            </w:r>
          </w:p>
        </w:tc>
      </w:tr>
    </w:tbl>
    <w:p w14:paraId="6C661A17" w14:textId="77777777" w:rsidR="00681CB4" w:rsidRDefault="00681CB4" w:rsidP="00681CB4">
      <w:pPr>
        <w:rPr>
          <w:lang w:val="uk-UA"/>
        </w:rPr>
      </w:pPr>
    </w:p>
    <w:p w14:paraId="35E81811" w14:textId="77777777" w:rsidR="000B01F7" w:rsidRPr="00681CB4" w:rsidRDefault="000B01F7" w:rsidP="00681CB4">
      <w:pPr>
        <w:rPr>
          <w:sz w:val="28"/>
          <w:szCs w:val="28"/>
        </w:rPr>
      </w:pPr>
    </w:p>
    <w:sectPr w:rsidR="000B01F7" w:rsidRPr="00681CB4" w:rsidSect="00C5308A">
      <w:headerReference w:type="even" r:id="rId12"/>
      <w:footerReference w:type="even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124E" w14:textId="77777777" w:rsidR="00DC70B8" w:rsidRDefault="00DC70B8" w:rsidP="00C5308A">
      <w:r>
        <w:separator/>
      </w:r>
    </w:p>
  </w:endnote>
  <w:endnote w:type="continuationSeparator" w:id="0">
    <w:p w14:paraId="30DF1A7D" w14:textId="77777777" w:rsidR="00DC70B8" w:rsidRDefault="00DC70B8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03909" w14:textId="77777777" w:rsidR="00DC70B8" w:rsidRDefault="00DC70B8" w:rsidP="00C5308A">
      <w:r>
        <w:separator/>
      </w:r>
    </w:p>
  </w:footnote>
  <w:footnote w:type="continuationSeparator" w:id="0">
    <w:p w14:paraId="6B140017" w14:textId="77777777" w:rsidR="00DC70B8" w:rsidRDefault="00DC70B8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0B01F7"/>
    <w:rsid w:val="001C6A78"/>
    <w:rsid w:val="005C4054"/>
    <w:rsid w:val="005D298C"/>
    <w:rsid w:val="00681CB4"/>
    <w:rsid w:val="007429A1"/>
    <w:rsid w:val="00A04FE7"/>
    <w:rsid w:val="00A50CFD"/>
    <w:rsid w:val="00BB25FA"/>
    <w:rsid w:val="00C5308A"/>
    <w:rsid w:val="00CF21AB"/>
    <w:rsid w:val="00DC70B8"/>
    <w:rsid w:val="00E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7</cp:revision>
  <dcterms:created xsi:type="dcterms:W3CDTF">2024-04-17T06:10:00Z</dcterms:created>
  <dcterms:modified xsi:type="dcterms:W3CDTF">2024-04-28T12:37:00Z</dcterms:modified>
</cp:coreProperties>
</file>