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" w:line="271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Методичні рекомендації до практичного заняття:</w:t>
      </w:r>
    </w:p>
    <w:p>
      <w:pPr>
        <w:spacing w:after="5" w:line="271" w:lineRule="auto"/>
        <w:ind w:left="581"/>
        <w:jc w:val="center"/>
        <w:rPr>
          <w:rFonts w:hint="default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«Управління доходами торговельного підприємства»</w:t>
      </w:r>
      <w:r>
        <w:rPr>
          <w:rFonts w:hint="default"/>
          <w:b/>
          <w:sz w:val="28"/>
          <w:szCs w:val="28"/>
          <w:lang w:val="uk-UA"/>
        </w:rPr>
        <w:t xml:space="preserve"> (2ч)</w:t>
      </w:r>
    </w:p>
    <w:p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дані таблиці 1, визначити вплив на суму комерційного доходу зміну товарообороту та середнього рівня доходу.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spacing w:after="5" w:line="271" w:lineRule="auto"/>
        <w:ind w:left="581"/>
        <w:jc w:val="right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Таблиця 1. </w:t>
      </w:r>
      <w:r>
        <w:rPr>
          <w:b/>
          <w:sz w:val="28"/>
          <w:szCs w:val="28"/>
          <w:lang w:val="uk-UA"/>
        </w:rPr>
        <w:t xml:space="preserve">– Дані для розрахунків, тис. грн </w:t>
      </w:r>
    </w:p>
    <w:tbl>
      <w:tblPr>
        <w:tblStyle w:val="6"/>
        <w:tblW w:w="9405" w:type="dxa"/>
        <w:tblInd w:w="-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1276"/>
        <w:gridCol w:w="708"/>
        <w:gridCol w:w="851"/>
        <w:gridCol w:w="1276"/>
        <w:gridCol w:w="708"/>
        <w:gridCol w:w="1134"/>
        <w:gridCol w:w="1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Показник 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Фактично за минулий рік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Звітний рік 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Відхилення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% до минулого року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0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% виконання плану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 плану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 минулого року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rFonts w:hint="default"/>
                <w:b/>
                <w:sz w:val="24"/>
                <w:szCs w:val="24"/>
                <w:lang w:val="uk-UA"/>
              </w:rPr>
            </w:pPr>
            <w:r>
              <w:rPr>
                <w:rFonts w:hint="default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rFonts w:hint="default"/>
                <w:b/>
                <w:sz w:val="24"/>
                <w:szCs w:val="24"/>
                <w:lang w:val="uk-UA"/>
              </w:rPr>
            </w:pPr>
            <w:r>
              <w:rPr>
                <w:rFonts w:hint="default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Товарооборот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Комерційний доход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Середній рівень комерційного доходу, %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  <w:r>
              <w:rPr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  <w:r>
              <w:rPr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highlight w:val="green"/>
                <w:lang w:val="uk-UA"/>
              </w:rPr>
            </w:pPr>
            <w:r>
              <w:rPr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  <w:highlight w:val="green"/>
                <w:lang w:val="uk-UA"/>
              </w:rPr>
            </w:pPr>
            <w:r>
              <w:rPr>
                <w:b/>
                <w:sz w:val="24"/>
                <w:szCs w:val="24"/>
                <w:highlight w:val="green"/>
                <w:lang w:val="uk-UA"/>
              </w:rPr>
              <w:t>?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</w:tbl>
    <w:p>
      <w:pPr>
        <w:spacing w:after="3" w:line="259" w:lineRule="auto"/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b/>
          <w:i/>
          <w:sz w:val="28"/>
          <w:szCs w:val="28"/>
          <w:lang w:val="uk-UA"/>
        </w:rPr>
        <w:t>РКД = КД/ТО х100</w:t>
      </w:r>
    </w:p>
    <w:p>
      <w:pPr>
        <w:spacing w:after="3" w:line="259" w:lineRule="auto"/>
        <w:ind w:left="581"/>
        <w:jc w:val="center"/>
        <w:rPr>
          <w:b/>
          <w:i/>
          <w:sz w:val="28"/>
          <w:szCs w:val="28"/>
          <w:lang w:val="uk-UA"/>
        </w:rPr>
      </w:pPr>
    </w:p>
    <w:p>
      <w:pPr>
        <w:spacing w:after="3" w:line="259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Розв’язання: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на суму комерційного доходу зміну товарообороту та середнього рівня доходу визначається за допомогою методу ланцюгових підстановок. Результати розрахунків заносяться в таблицю 2.</w:t>
      </w:r>
    </w:p>
    <w:p>
      <w:pPr>
        <w:spacing w:after="5" w:line="271" w:lineRule="auto"/>
        <w:ind w:left="581"/>
        <w:jc w:val="right"/>
        <w:rPr>
          <w:i/>
          <w:sz w:val="28"/>
          <w:szCs w:val="28"/>
          <w:lang w:val="uk-UA"/>
        </w:rPr>
      </w:pPr>
    </w:p>
    <w:p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Таблиця 2.</w:t>
      </w:r>
      <w:r>
        <w:rPr>
          <w:sz w:val="28"/>
          <w:szCs w:val="28"/>
          <w:lang w:val="uk-UA"/>
        </w:rPr>
        <w:t xml:space="preserve"> –</w:t>
      </w:r>
      <w:r>
        <w:rPr>
          <w:b/>
          <w:sz w:val="28"/>
          <w:szCs w:val="28"/>
          <w:lang w:val="uk-UA"/>
        </w:rPr>
        <w:t xml:space="preserve"> Розрахунок впливу факторів на величину</w:t>
      </w:r>
    </w:p>
    <w:p>
      <w:pPr>
        <w:spacing w:after="5" w:line="271" w:lineRule="auto"/>
        <w:ind w:left="29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комерційного доходу,  тис. грн</w:t>
      </w:r>
    </w:p>
    <w:tbl>
      <w:tblPr>
        <w:tblStyle w:val="6"/>
        <w:tblW w:w="9624" w:type="dxa"/>
        <w:tblInd w:w="-89" w:type="dxa"/>
        <w:tblLayout w:type="fixed"/>
        <w:tblCellMar>
          <w:top w:w="7" w:type="dxa"/>
          <w:left w:w="108" w:type="dxa"/>
          <w:bottom w:w="0" w:type="dxa"/>
          <w:right w:w="89" w:type="dxa"/>
        </w:tblCellMar>
      </w:tblPr>
      <w:tblGrid>
        <w:gridCol w:w="1824"/>
        <w:gridCol w:w="2805"/>
        <w:gridCol w:w="1095"/>
        <w:gridCol w:w="2820"/>
        <w:gridCol w:w="1080"/>
      </w:tblGrid>
      <w:tr>
        <w:tblPrEx>
          <w:tblCellMar>
            <w:top w:w="7" w:type="dxa"/>
            <w:left w:w="108" w:type="dxa"/>
            <w:bottom w:w="0" w:type="dxa"/>
            <w:right w:w="89" w:type="dxa"/>
          </w:tblCellMar>
        </w:tblPrEx>
        <w:trPr>
          <w:trHeight w:val="701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23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Фактор 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Вплив на виконання плану комерційного доходу </w:t>
            </w:r>
          </w:p>
        </w:tc>
        <w:tc>
          <w:tcPr>
            <w:tcW w:w="3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Вплив на динаміку комерційного доходу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89" w:type="dxa"/>
          </w:tblCellMar>
        </w:tblPrEx>
        <w:trPr>
          <w:trHeight w:val="240" w:hRule="atLeast"/>
        </w:trPr>
        <w:tc>
          <w:tcPr>
            <w:tcW w:w="18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1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розрахунок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розрахунок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сума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89" w:type="dxa"/>
          </w:tblCellMar>
        </w:tblPrEx>
        <w:trPr>
          <w:trHeight w:val="1096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Зміна обсягу товарообороту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ТОвідхилення від плану х РКДплзв/100</w:t>
            </w:r>
          </w:p>
          <w:p>
            <w:pPr>
              <w:spacing w:after="0" w:line="259" w:lineRule="auto"/>
              <w:ind w:left="0" w:right="19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8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ТОвідхилення від минулого року х РКДфмр /100</w:t>
            </w:r>
          </w:p>
          <w:p>
            <w:pPr>
              <w:spacing w:after="0" w:line="259" w:lineRule="auto"/>
              <w:ind w:left="0" w:right="19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89" w:type="dxa"/>
          </w:tblCellMar>
        </w:tblPrEx>
        <w:trPr>
          <w:trHeight w:val="1162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Зміна середнього рівня комерційного доходу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9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ТОфактзв х РКД 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відхилення від плану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 /100</w:t>
            </w:r>
          </w:p>
          <w:p>
            <w:pPr>
              <w:spacing w:after="0" w:line="259" w:lineRule="auto"/>
              <w:ind w:left="0" w:right="21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72" w:right="93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ТОфактзв х РКД 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(</w:t>
            </w:r>
            <w:r>
              <w:rPr>
                <w:b/>
                <w:sz w:val="24"/>
                <w:szCs w:val="24"/>
                <w:lang w:val="uk-UA"/>
              </w:rPr>
              <w:t>відхилення від минулого року</w:t>
            </w:r>
            <w:r>
              <w:rPr>
                <w:rFonts w:hint="default"/>
                <w:b/>
                <w:sz w:val="24"/>
                <w:szCs w:val="24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 /100</w:t>
            </w:r>
          </w:p>
          <w:p>
            <w:pPr>
              <w:spacing w:after="0" w:line="259" w:lineRule="auto"/>
              <w:ind w:left="72" w:right="93"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89" w:type="dxa"/>
          </w:tblCellMar>
        </w:tblPrEx>
        <w:trPr>
          <w:trHeight w:val="240" w:hRule="atLeast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8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2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>
      <w:pPr>
        <w:ind w:left="19" w:right="46" w:firstLine="566"/>
        <w:rPr>
          <w:b/>
          <w:i/>
          <w:sz w:val="16"/>
          <w:szCs w:val="16"/>
          <w:lang w:val="uk-UA"/>
        </w:rPr>
      </w:pPr>
    </w:p>
    <w:p>
      <w:pPr>
        <w:ind w:left="19" w:right="46" w:firstLine="566"/>
        <w:rPr>
          <w:b/>
          <w:i/>
          <w:sz w:val="26"/>
          <w:szCs w:val="26"/>
          <w:lang w:val="uk-UA"/>
        </w:rPr>
      </w:pPr>
    </w:p>
    <w:p>
      <w:pPr>
        <w:ind w:left="19" w:right="46" w:firstLine="566"/>
        <w:rPr>
          <w:b/>
          <w:i/>
          <w:sz w:val="26"/>
          <w:szCs w:val="26"/>
          <w:lang w:val="uk-UA"/>
        </w:rPr>
      </w:pP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Висновки.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 комерційного доходу по підприємству був недовиконаний на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  <w:lang w:val="uk-UA"/>
        </w:rPr>
        <w:t xml:space="preserve"> тис. грн. Недовиконання плану відбулося через зменшення обсягу товарообороту на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  <w:lang w:val="uk-UA"/>
        </w:rPr>
        <w:t xml:space="preserve"> тис. грн, та за рахунок зниження рівня комерційного доходу – на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  <w:lang w:val="uk-UA"/>
        </w:rPr>
        <w:t xml:space="preserve"> тис. грн. 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комерційного доходу у звітному році перевищив значення минулого року на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  <w:lang w:val="uk-UA"/>
        </w:rPr>
        <w:t xml:space="preserve"> тис. грн. У тому числі за рахунок збільшення обсягу товарообороту зростання комерційного доходу відбулося на </w:t>
      </w:r>
      <w:r>
        <w:rPr>
          <w:rFonts w:hint="default"/>
          <w:sz w:val="28"/>
          <w:szCs w:val="28"/>
          <w:lang w:val="ru-RU"/>
        </w:rPr>
        <w:t>___</w:t>
      </w:r>
      <w:r>
        <w:rPr>
          <w:sz w:val="28"/>
          <w:szCs w:val="28"/>
          <w:lang w:val="uk-UA"/>
        </w:rPr>
        <w:t xml:space="preserve"> тис. грн, але зниження середнього рівня комерційного доходу зменшило його обсяг на </w:t>
      </w:r>
      <w:r>
        <w:rPr>
          <w:rFonts w:hint="default"/>
          <w:sz w:val="28"/>
          <w:szCs w:val="28"/>
          <w:lang w:val="ru-RU"/>
        </w:rPr>
        <w:t>____</w:t>
      </w:r>
      <w:r>
        <w:rPr>
          <w:sz w:val="28"/>
          <w:szCs w:val="28"/>
          <w:lang w:val="uk-UA"/>
        </w:rPr>
        <w:t xml:space="preserve"> тис. грн. </w:t>
      </w:r>
    </w:p>
    <w:p>
      <w:pPr>
        <w:spacing w:after="5" w:line="271" w:lineRule="auto"/>
        <w:ind w:left="58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</w:t>
      </w:r>
      <w:r>
        <w:rPr>
          <w:b/>
          <w:sz w:val="28"/>
          <w:szCs w:val="28"/>
          <w:lang w:val="uk-UA"/>
        </w:rPr>
        <w:t>план комерційного доходу</w:t>
      </w:r>
      <w:r>
        <w:rPr>
          <w:sz w:val="28"/>
          <w:szCs w:val="28"/>
          <w:lang w:val="uk-UA"/>
        </w:rPr>
        <w:t xml:space="preserve"> від реалізації в сумі та відсотках до товарообороту на майбутній період по підприємству роздрібної торгівлі (табл.1), використовуючи економіко-статистичний метод розрахунків. Урахувати, що товарооборот фірми становитиме за планом на майбутній період </w:t>
      </w:r>
      <w:r>
        <w:rPr>
          <w:b/>
          <w:bCs/>
          <w:sz w:val="28"/>
          <w:szCs w:val="28"/>
          <w:lang w:val="uk-UA"/>
        </w:rPr>
        <w:t>5610 тис. грн</w:t>
      </w:r>
      <w:r>
        <w:rPr>
          <w:sz w:val="28"/>
          <w:szCs w:val="28"/>
          <w:lang w:val="uk-UA"/>
        </w:rPr>
        <w:t xml:space="preserve">. </w:t>
      </w:r>
    </w:p>
    <w:p>
      <w:pPr>
        <w:ind w:left="19" w:right="46" w:firstLine="566"/>
        <w:rPr>
          <w:sz w:val="28"/>
          <w:szCs w:val="28"/>
          <w:lang w:val="uk-UA"/>
        </w:rPr>
      </w:pPr>
    </w:p>
    <w:p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Таблиця 1. </w:t>
      </w:r>
      <w:r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Дані для розрахунків </w:t>
      </w:r>
    </w:p>
    <w:tbl>
      <w:tblPr>
        <w:tblStyle w:val="6"/>
        <w:tblW w:w="9255" w:type="dxa"/>
        <w:tblInd w:w="115" w:type="dxa"/>
        <w:tblLayout w:type="autofit"/>
        <w:tblCellMar>
          <w:top w:w="7" w:type="dxa"/>
          <w:left w:w="108" w:type="dxa"/>
          <w:bottom w:w="0" w:type="dxa"/>
          <w:right w:w="115" w:type="dxa"/>
        </w:tblCellMar>
      </w:tblPr>
      <w:tblGrid>
        <w:gridCol w:w="2432"/>
        <w:gridCol w:w="2835"/>
        <w:gridCol w:w="3988"/>
      </w:tblGrid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Умовні позначення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Рівень доходу (у % до товарообороту)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40,5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Другий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42,1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Третій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41,2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Четвертий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39,7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4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i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ятий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39,5 </w:t>
            </w:r>
          </w:p>
        </w:tc>
      </w:tr>
    </w:tbl>
    <w:p>
      <w:pPr>
        <w:spacing w:after="3" w:line="259" w:lineRule="auto"/>
        <w:ind w:left="581"/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Розв’язання:</w:t>
      </w:r>
    </w:p>
    <w:p>
      <w:pPr>
        <w:numPr>
          <w:ilvl w:val="0"/>
          <w:numId w:val="1"/>
        </w:num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Визначимо середні значення рівня доходу за методом змінної середньої (розрахунок наведено в таблиці 2).</w:t>
      </w:r>
    </w:p>
    <w:p>
      <w:pPr>
        <w:spacing w:after="5" w:line="271" w:lineRule="auto"/>
        <w:ind w:left="581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Таблиця 2. </w:t>
      </w:r>
      <w:r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Результати розрахунку </w:t>
      </w:r>
    </w:p>
    <w:tbl>
      <w:tblPr>
        <w:tblStyle w:val="6"/>
        <w:tblW w:w="9330" w:type="dxa"/>
        <w:tblInd w:w="70" w:type="dxa"/>
        <w:tblLayout w:type="autofit"/>
        <w:tblCellMar>
          <w:top w:w="7" w:type="dxa"/>
          <w:left w:w="108" w:type="dxa"/>
          <w:bottom w:w="0" w:type="dxa"/>
          <w:right w:w="80" w:type="dxa"/>
        </w:tblCellMar>
      </w:tblPr>
      <w:tblGrid>
        <w:gridCol w:w="1479"/>
        <w:gridCol w:w="2274"/>
        <w:gridCol w:w="5577"/>
      </w:tblGrid>
      <w:tr>
        <w:tblPrEx>
          <w:tblCellMar>
            <w:top w:w="7" w:type="dxa"/>
            <w:left w:w="108" w:type="dxa"/>
            <w:bottom w:w="0" w:type="dxa"/>
            <w:right w:w="80" w:type="dxa"/>
          </w:tblCellMar>
        </w:tblPrEx>
        <w:trPr>
          <w:trHeight w:val="47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Роки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4" w:right="58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Рівень доходу </w:t>
            </w:r>
          </w:p>
          <w:p>
            <w:pPr>
              <w:spacing w:after="0" w:line="259" w:lineRule="auto"/>
              <w:ind w:left="24" w:right="58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(у % до товарообороту) 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Розрахунки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80" w:type="dxa"/>
          </w:tblCellMar>
        </w:tblPrEx>
        <w:trPr>
          <w:trHeight w:val="268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40,5 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7" w:type="dxa"/>
            <w:left w:w="108" w:type="dxa"/>
            <w:bottom w:w="0" w:type="dxa"/>
            <w:right w:w="80" w:type="dxa"/>
          </w:tblCellMar>
        </w:tblPrEx>
        <w:trPr>
          <w:trHeight w:val="354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Другий 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42,1 </w:t>
            </w:r>
          </w:p>
        </w:tc>
        <w:tc>
          <w:tcPr>
            <w:tcW w:w="557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4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= (40,5 + 42,1) : 2 = 41,3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80" w:type="dxa"/>
          </w:tblCellMar>
        </w:tblPrEx>
        <w:trPr>
          <w:trHeight w:val="398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Третій 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41,2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 </w:t>
            </w:r>
          </w:p>
        </w:tc>
        <w:tc>
          <w:tcPr>
            <w:tcW w:w="557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= (42,1 + 41,2) : 2 = 41,65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80" w:type="dxa"/>
          </w:tblCellMar>
        </w:tblPrEx>
        <w:trPr>
          <w:trHeight w:val="411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Четвертий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39,7 </w:t>
            </w:r>
          </w:p>
        </w:tc>
        <w:tc>
          <w:tcPr>
            <w:tcW w:w="557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3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= (41,2 + 39,7) : 2 = 40,45 </w:t>
            </w:r>
          </w:p>
        </w:tc>
      </w:tr>
      <w:tr>
        <w:tblPrEx>
          <w:tblCellMar>
            <w:top w:w="7" w:type="dxa"/>
            <w:left w:w="108" w:type="dxa"/>
            <w:bottom w:w="0" w:type="dxa"/>
            <w:right w:w="80" w:type="dxa"/>
          </w:tblCellMar>
        </w:tblPrEx>
        <w:trPr>
          <w:trHeight w:val="372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i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ятий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39,5 </w:t>
            </w:r>
          </w:p>
        </w:tc>
        <w:tc>
          <w:tcPr>
            <w:tcW w:w="557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8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= (39,7 + 39,5) : 2 = 39,6 </w:t>
            </w:r>
          </w:p>
        </w:tc>
      </w:tr>
    </w:tbl>
    <w:p>
      <w:pPr>
        <w:spacing w:after="0" w:line="259" w:lineRule="auto"/>
        <w:ind w:left="586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>
      <w:pPr>
        <w:numPr>
          <w:ilvl w:val="0"/>
          <w:numId w:val="1"/>
        </w:num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Середньорічний приріст рівня доходу визначаємо за формулою: </w:t>
      </w:r>
    </w:p>
    <w:p>
      <w:pPr>
        <w:ind w:left="19" w:right="46" w:firstLine="566"/>
        <w:jc w:val="center"/>
        <w:rPr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∆РД =</m:t>
        </m:r>
        <m:d>
          <m:dPr>
            <m:ctrlPr>
              <w:rPr>
                <w:rFonts w:ascii="Cambria Math" w:hAnsi="Cambria Math"/>
                <w:b/>
                <w:sz w:val="28"/>
                <w:szCs w:val="28"/>
                <w:lang w:val="uk-UA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uk-UA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−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b/>
                <w:sz w:val="28"/>
                <w:szCs w:val="28"/>
                <w:lang w:val="en-US"/>
              </w:rPr>
            </m:ctrlPr>
          </m:e>
        </m:d>
        <m:r>
          <m:rPr>
            <m:sty m:val="b"/>
          </m:rPr>
          <w:rPr>
            <w:rFonts w:ascii="Cambria Math" w:hAnsi="Cambria Math"/>
            <w:sz w:val="28"/>
            <w:szCs w:val="28"/>
          </w:rPr>
          <m:t>÷(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−1)</m:t>
        </m:r>
      </m:oMath>
      <w:r>
        <w:rPr>
          <w:sz w:val="28"/>
          <w:szCs w:val="28"/>
          <w:lang w:val="uk-UA"/>
        </w:rPr>
        <w:t>;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де, К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останє значення середнього рівня комерційного доходу, визначеного за методом змінної середньої;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К1 - перше значення середнього рівня комерційного доходу, визначеного за методом змінної середньої;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- число значень середніх показників.</w:t>
      </w:r>
    </w:p>
    <w:p>
      <w:pPr>
        <w:ind w:left="19" w:right="46" w:firstLine="5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uk-UA"/>
        </w:rPr>
        <w:t xml:space="preserve">відси: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∆РД</m:t>
        </m:r>
      </m:oMath>
      <w:r>
        <w:rPr>
          <w:sz w:val="28"/>
          <w:szCs w:val="28"/>
          <w:lang w:val="uk-UA"/>
        </w:rPr>
        <w:t xml:space="preserve"> =</w:t>
      </w:r>
    </w:p>
    <w:p>
      <w:pPr>
        <w:numPr>
          <w:ilvl w:val="0"/>
          <w:numId w:val="1"/>
        </w:numPr>
        <w:spacing w:after="276"/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доходу, що планується, визначаємо за формулою:  </w:t>
      </w:r>
    </w:p>
    <w:p>
      <w:pPr>
        <w:ind w:left="19" w:right="46" w:firstLine="566"/>
        <w:jc w:val="center"/>
        <w:rPr>
          <w:b/>
          <w:i/>
          <w:sz w:val="28"/>
          <w:szCs w:val="28"/>
          <w:lang w:val="uk-UA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>K n+1=Kn−1+2 ∆РД</m:t>
        </m:r>
      </m:oMath>
      <w:r>
        <w:rPr>
          <w:b/>
          <w:i/>
          <w:sz w:val="28"/>
          <w:szCs w:val="28"/>
          <w:lang w:val="uk-UA"/>
        </w:rPr>
        <w:t>;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де, </w:t>
      </w: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uk-UA"/>
        </w:rPr>
        <w:t xml:space="preserve"> +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значення середнього рівня комерційного доходу за плановий період;</w:t>
      </w:r>
    </w:p>
    <w:p>
      <w:pPr>
        <w:ind w:left="19" w:right="46" w:firstLine="5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-1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значення середнього рівня комерційного доходу, визначеного за методом змінної середньої, що передує останньому;</w:t>
      </w:r>
    </w:p>
    <w:p>
      <w:pPr>
        <w:spacing w:after="5" w:line="340" w:lineRule="auto"/>
        <w:ind w:left="581" w:right="1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звідси:  </w:t>
      </w:r>
      <w:r>
        <w:rPr>
          <w:b/>
          <w:sz w:val="28"/>
          <w:szCs w:val="28"/>
          <w:lang w:val="uk-UA"/>
        </w:rPr>
        <w:t>РКДпл</w:t>
      </w:r>
      <w:r>
        <w:rPr>
          <w:sz w:val="28"/>
          <w:szCs w:val="28"/>
          <w:lang w:val="uk-UA"/>
        </w:rPr>
        <w:t xml:space="preserve"> =</w:t>
      </w:r>
    </w:p>
    <w:p>
      <w:pPr>
        <w:numPr>
          <w:ilvl w:val="0"/>
          <w:numId w:val="1"/>
        </w:numPr>
        <w:spacing w:after="5" w:line="340" w:lineRule="auto"/>
        <w:ind w:left="19" w:right="1103" w:firstLine="566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Сума комерційного доходу складає: </w:t>
      </w:r>
    </w:p>
    <w:p>
      <w:pPr>
        <w:spacing w:after="5" w:line="340" w:lineRule="auto"/>
        <w:ind w:left="581" w:right="1103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∑КД =  ТО х РКДпл /100</w:t>
      </w:r>
      <w:r>
        <w:rPr>
          <w:sz w:val="28"/>
          <w:szCs w:val="28"/>
          <w:lang w:val="uk-UA"/>
        </w:rPr>
        <w:t xml:space="preserve"> = тис. грн.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>
      <w:pPr>
        <w:spacing w:after="5" w:line="340" w:lineRule="auto"/>
        <w:ind w:left="581" w:right="110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Задача 3. </w:t>
      </w:r>
    </w:p>
    <w:p>
      <w:pPr>
        <w:spacing w:after="5" w:line="340" w:lineRule="auto"/>
        <w:ind w:left="581" w:right="110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Аналіз доходів торговельного підприємства</w:t>
      </w:r>
    </w:p>
    <w:p>
      <w:pPr>
        <w:spacing w:after="0" w:line="341" w:lineRule="auto"/>
        <w:ind w:left="11" w:hanging="11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 даними табл.1 проаналізуйте обсяг та структуру загальних доходів та їх рівень. </w:t>
      </w:r>
      <w:r>
        <w:rPr>
          <w:b/>
          <w:i/>
          <w:sz w:val="28"/>
          <w:szCs w:val="28"/>
          <w:lang w:val="uk-UA"/>
        </w:rPr>
        <w:t>Оцінити вплив на суму комерційного доходу зміни товарообороту у зіставних цінах, індексу цін та рівня комерційного доходу.</w:t>
      </w:r>
    </w:p>
    <w:p>
      <w:pPr>
        <w:spacing w:after="5" w:line="340" w:lineRule="auto"/>
        <w:ind w:left="581" w:right="1103"/>
        <w:jc w:val="right"/>
        <w:rPr>
          <w:b/>
          <w:sz w:val="28"/>
          <w:szCs w:val="28"/>
          <w:lang w:val="uk-UA"/>
        </w:rPr>
      </w:pPr>
    </w:p>
    <w:p>
      <w:pPr>
        <w:spacing w:after="5" w:line="340" w:lineRule="auto"/>
        <w:ind w:left="581" w:right="1103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1.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096"/>
        <w:gridCol w:w="1417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1-й період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2-й період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Товарооборот (у фактичних цінах), тис. грн</w:t>
            </w:r>
            <w:r>
              <w:rPr>
                <w:b/>
                <w:sz w:val="24"/>
                <w:szCs w:val="24"/>
                <w:lang w:val="uk-UA"/>
              </w:rPr>
              <w:t>.(ТО)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30500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Індекс цін </w:t>
            </w:r>
            <w:r>
              <w:rPr>
                <w:b/>
                <w:sz w:val="24"/>
                <w:szCs w:val="24"/>
                <w:lang w:val="uk-UA"/>
              </w:rPr>
              <w:t>(Іц)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Комерційний дохід від реалізації товарів, тис. грн. </w:t>
            </w:r>
            <w:r>
              <w:rPr>
                <w:b/>
                <w:sz w:val="24"/>
                <w:szCs w:val="24"/>
                <w:lang w:val="uk-UA"/>
              </w:rPr>
              <w:t>(КД)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6450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Дохід від оренди, тис. грн. </w:t>
            </w:r>
            <w:r>
              <w:rPr>
                <w:b/>
                <w:sz w:val="24"/>
                <w:szCs w:val="24"/>
                <w:lang w:val="uk-UA"/>
              </w:rPr>
              <w:t>(Дор)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1001,6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активів, що здаються в оренду, тис. грн</w:t>
            </w:r>
            <w:r>
              <w:rPr>
                <w:b/>
                <w:sz w:val="24"/>
                <w:szCs w:val="24"/>
                <w:lang w:val="uk-UA"/>
              </w:rPr>
              <w:t>. (ВАор)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45002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Інші доходи від операційної діяльності, тис. грн. </w:t>
            </w:r>
            <w:r>
              <w:rPr>
                <w:b/>
                <w:sz w:val="24"/>
                <w:szCs w:val="24"/>
                <w:lang w:val="uk-UA"/>
              </w:rPr>
              <w:t>(ІДОД)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Дохід від участі в капіталі, тис. грн. </w:t>
            </w:r>
            <w:r>
              <w:rPr>
                <w:b/>
                <w:sz w:val="24"/>
                <w:szCs w:val="24"/>
                <w:lang w:val="uk-UA"/>
              </w:rPr>
              <w:t>(ДУК)</w:t>
            </w:r>
          </w:p>
        </w:tc>
        <w:tc>
          <w:tcPr>
            <w:tcW w:w="1417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1270" w:type="dxa"/>
          </w:tcPr>
          <w:p>
            <w:pPr>
              <w:spacing w:after="0" w:line="341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15,6</w:t>
            </w:r>
          </w:p>
        </w:tc>
      </w:tr>
    </w:tbl>
    <w:p>
      <w:pPr>
        <w:spacing w:after="5" w:line="340" w:lineRule="auto"/>
        <w:ind w:left="581" w:right="1103"/>
        <w:rPr>
          <w:sz w:val="24"/>
          <w:szCs w:val="24"/>
          <w:lang w:val="uk-UA"/>
        </w:rPr>
      </w:pPr>
    </w:p>
    <w:p>
      <w:pPr>
        <w:spacing w:after="5" w:line="340" w:lineRule="auto"/>
        <w:ind w:left="581" w:right="110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проведених розрахунків наведемо в табл. 2.</w:t>
      </w:r>
    </w:p>
    <w:p>
      <w:pPr>
        <w:spacing w:after="5" w:line="340" w:lineRule="auto"/>
        <w:ind w:left="581" w:right="110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2. 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807"/>
        <w:gridCol w:w="779"/>
        <w:gridCol w:w="1513"/>
        <w:gridCol w:w="1485"/>
        <w:gridCol w:w="797"/>
        <w:gridCol w:w="78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3" w:type="dxa"/>
            <w:vMerge w:val="restart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588" w:type="dxa"/>
            <w:gridSpan w:val="2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Обсяг, тис. грн</w:t>
            </w:r>
          </w:p>
        </w:tc>
        <w:tc>
          <w:tcPr>
            <w:tcW w:w="1513" w:type="dxa"/>
            <w:vMerge w:val="restart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Абс.приріст, тис. грн.</w:t>
            </w:r>
          </w:p>
        </w:tc>
        <w:tc>
          <w:tcPr>
            <w:tcW w:w="1225" w:type="dxa"/>
            <w:vMerge w:val="restart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Темпи</w:t>
            </w:r>
          </w:p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приросту, %</w:t>
            </w:r>
          </w:p>
        </w:tc>
        <w:tc>
          <w:tcPr>
            <w:tcW w:w="1588" w:type="dxa"/>
            <w:gridSpan w:val="2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Частка, %</w:t>
            </w:r>
          </w:p>
        </w:tc>
        <w:tc>
          <w:tcPr>
            <w:tcW w:w="1453" w:type="dxa"/>
            <w:vMerge w:val="restart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Абс.приріст за часткою,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Merge w:val="continue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>
            <w:pPr>
              <w:spacing w:after="0" w:line="240" w:lineRule="auto"/>
              <w:ind w:left="0" w:firstLine="0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1-й період</w:t>
            </w:r>
          </w:p>
        </w:tc>
        <w:tc>
          <w:tcPr>
            <w:tcW w:w="779" w:type="dxa"/>
          </w:tcPr>
          <w:p>
            <w:pPr>
              <w:spacing w:after="0" w:line="240" w:lineRule="auto"/>
              <w:ind w:left="0" w:firstLine="0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2-й період</w:t>
            </w:r>
          </w:p>
        </w:tc>
        <w:tc>
          <w:tcPr>
            <w:tcW w:w="1513" w:type="dxa"/>
            <w:vMerge w:val="continue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Merge w:val="continue"/>
          </w:tcPr>
          <w:p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ind w:left="0" w:firstLine="0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1-й період</w:t>
            </w:r>
          </w:p>
        </w:tc>
        <w:tc>
          <w:tcPr>
            <w:tcW w:w="790" w:type="dxa"/>
          </w:tcPr>
          <w:p>
            <w:pPr>
              <w:spacing w:after="0" w:line="240" w:lineRule="auto"/>
              <w:ind w:left="0" w:firstLine="0"/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2-й період</w:t>
            </w:r>
          </w:p>
        </w:tc>
        <w:tc>
          <w:tcPr>
            <w:tcW w:w="1453" w:type="dxa"/>
            <w:vMerge w:val="continue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983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9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13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98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90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Комерційний дохід від реалізації товарів</w:t>
            </w:r>
          </w:p>
        </w:tc>
        <w:tc>
          <w:tcPr>
            <w:tcW w:w="80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0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Дохід від оренди</w:t>
            </w:r>
          </w:p>
        </w:tc>
        <w:tc>
          <w:tcPr>
            <w:tcW w:w="80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0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доходи від операційної діяльності</w:t>
            </w:r>
          </w:p>
        </w:tc>
        <w:tc>
          <w:tcPr>
            <w:tcW w:w="80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0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80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0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3" w:type="dxa"/>
          </w:tcPr>
          <w:p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0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1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790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</w:p>
        </w:tc>
      </w:tr>
    </w:tbl>
    <w:p>
      <w:pPr>
        <w:spacing w:line="338" w:lineRule="auto"/>
        <w:rPr>
          <w:b/>
          <w:sz w:val="28"/>
          <w:szCs w:val="28"/>
        </w:rPr>
      </w:pPr>
    </w:p>
    <w:p>
      <w:pPr>
        <w:spacing w:line="33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Розв’язання: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обсягу доходів за 1 період:</w:t>
      </w:r>
    </w:p>
    <w:p>
      <w:pPr>
        <w:spacing w:line="336" w:lineRule="auto"/>
        <w:ind w:left="10" w:leftChars="0" w:firstLine="708" w:firstLineChars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∑ Д1 =КД + Дор + ІДОД+ДУК =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обсягу доходів за</w:t>
      </w:r>
      <w:r>
        <w:rPr>
          <w:rFonts w:hint="default"/>
          <w:b w:val="0"/>
          <w:bCs/>
          <w:sz w:val="28"/>
          <w:szCs w:val="28"/>
          <w:lang w:val="uk-UA"/>
        </w:rPr>
        <w:t xml:space="preserve"> 2</w:t>
      </w:r>
      <w:r>
        <w:rPr>
          <w:b w:val="0"/>
          <w:bCs/>
          <w:sz w:val="28"/>
          <w:szCs w:val="28"/>
          <w:lang w:val="uk-UA"/>
        </w:rPr>
        <w:t xml:space="preserve"> період:</w:t>
      </w:r>
    </w:p>
    <w:p>
      <w:pPr>
        <w:spacing w:line="336" w:lineRule="auto"/>
        <w:ind w:left="10" w:leftChars="0" w:firstLine="708" w:firstLineChars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∑ Д2 = 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рівня комерційного доходу за 1 період:</w:t>
      </w:r>
    </w:p>
    <w:p>
      <w:pPr>
        <w:pStyle w:val="10"/>
        <w:spacing w:before="0" w:beforeAutospacing="0" w:after="0" w:afterAutospacing="0" w:line="338" w:lineRule="auto"/>
        <w:ind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РКД1 = КД / ТО х 100</w:t>
      </w:r>
      <w:r>
        <w:rPr>
          <w:sz w:val="28"/>
          <w:szCs w:val="28"/>
          <w:lang w:val="uk-UA"/>
        </w:rPr>
        <w:t xml:space="preserve"> = 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рівня комерційного доходу за 2 період:</w:t>
      </w:r>
    </w:p>
    <w:p>
      <w:pPr>
        <w:pStyle w:val="10"/>
        <w:spacing w:before="0" w:beforeAutospacing="0" w:after="0" w:afterAutospacing="0" w:line="338" w:lineRule="auto"/>
        <w:ind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РКД2 </w:t>
      </w:r>
      <w:r>
        <w:rPr>
          <w:sz w:val="28"/>
          <w:szCs w:val="28"/>
          <w:lang w:val="uk-UA"/>
        </w:rPr>
        <w:t xml:space="preserve">= 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рівня доходу від оренди за 1період:</w:t>
      </w:r>
    </w:p>
    <w:p>
      <w:pPr>
        <w:pStyle w:val="10"/>
        <w:spacing w:before="0" w:beforeAutospacing="0" w:after="0" w:afterAutospacing="0" w:line="338" w:lineRule="auto"/>
        <w:ind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РДор1= Дор/ВАор х100 = 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рівня доходу від оренди за 2 період</w:t>
      </w:r>
      <w:r>
        <w:rPr>
          <w:rFonts w:hint="default"/>
          <w:b w:val="0"/>
          <w:bCs/>
          <w:sz w:val="28"/>
          <w:szCs w:val="28"/>
          <w:lang w:val="uk-UA"/>
        </w:rPr>
        <w:t>:</w:t>
      </w:r>
    </w:p>
    <w:p>
      <w:pPr>
        <w:pStyle w:val="10"/>
        <w:spacing w:before="0" w:beforeAutospacing="0" w:after="0" w:afterAutospacing="0" w:line="338" w:lineRule="auto"/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РДор2=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ТО у зіставних цінах за 1 період:</w:t>
      </w:r>
    </w:p>
    <w:p>
      <w:pPr>
        <w:spacing w:after="0" w:line="338" w:lineRule="auto"/>
        <w:ind w:left="0"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ТОз.ц.1 = ТО1/ Іц1</w:t>
      </w:r>
      <w:r>
        <w:rPr>
          <w:sz w:val="28"/>
          <w:szCs w:val="28"/>
          <w:lang w:val="uk-UA"/>
        </w:rPr>
        <w:t xml:space="preserve"> = тис. грн.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ТО у зіставних цінах за 2 період:</w:t>
      </w:r>
    </w:p>
    <w:p>
      <w:pPr>
        <w:pStyle w:val="10"/>
        <w:spacing w:before="0" w:beforeAutospacing="0" w:after="0" w:afterAutospacing="0" w:line="338" w:lineRule="auto"/>
        <w:ind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ТОз.ц.2</w:t>
      </w:r>
      <w:r>
        <w:rPr>
          <w:sz w:val="28"/>
          <w:szCs w:val="28"/>
          <w:lang w:val="uk-UA"/>
        </w:rPr>
        <w:t xml:space="preserve"> = </w:t>
      </w:r>
      <w:r>
        <w:rPr>
          <w:b/>
          <w:sz w:val="28"/>
          <w:szCs w:val="28"/>
          <w:lang w:val="uk-UA"/>
        </w:rPr>
        <w:t>ТО2 / Іц1 х Іц2</w:t>
      </w:r>
      <w:r>
        <w:rPr>
          <w:sz w:val="28"/>
          <w:szCs w:val="28"/>
          <w:lang w:val="uk-UA"/>
        </w:rPr>
        <w:t xml:space="preserve"> = тис.грн.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зміни комерційного доходу за рахунок зміни товарообороту у зіставних цінах:</w:t>
      </w:r>
    </w:p>
    <w:p>
      <w:pPr>
        <w:pStyle w:val="10"/>
        <w:spacing w:before="0" w:beforeAutospacing="0" w:after="0" w:afterAutospacing="0" w:line="338" w:lineRule="auto"/>
        <w:ind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∆КД (∆ТОз.ц.) = ∆ТОз.ц х Іц1 х РКД1 / 100</w:t>
      </w:r>
      <w:r>
        <w:rPr>
          <w:sz w:val="28"/>
          <w:szCs w:val="28"/>
          <w:lang w:val="uk-UA"/>
        </w:rPr>
        <w:t xml:space="preserve"> = тис. грн.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зміни комерційного доходу за рахунок зміни індексу цін:</w:t>
      </w:r>
    </w:p>
    <w:p>
      <w:pPr>
        <w:pStyle w:val="10"/>
        <w:spacing w:before="0" w:beforeAutospacing="0" w:after="0" w:afterAutospacing="0" w:line="338" w:lineRule="auto"/>
        <w:ind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∆КД (∆Іц) = ТОз.ц2 х ∆Іц х РКД1/ 100</w:t>
      </w:r>
      <w:r>
        <w:rPr>
          <w:sz w:val="28"/>
          <w:szCs w:val="28"/>
          <w:lang w:val="uk-UA"/>
        </w:rPr>
        <w:t xml:space="preserve"> =  тис. грн.</w:t>
      </w:r>
    </w:p>
    <w:p>
      <w:pPr>
        <w:pStyle w:val="10"/>
        <w:numPr>
          <w:ilvl w:val="0"/>
          <w:numId w:val="2"/>
        </w:numPr>
        <w:spacing w:before="0" w:beforeAutospacing="0" w:after="0" w:afterAutospacing="0" w:line="338" w:lineRule="auto"/>
        <w:ind w:left="0" w:firstLine="851"/>
        <w:rPr>
          <w:b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Розрахунок зміни комерційного доходу за рахунок зміни рівня комерційного доходу</w:t>
      </w:r>
      <w:r>
        <w:rPr>
          <w:rFonts w:hint="default"/>
          <w:b w:val="0"/>
          <w:bCs/>
          <w:sz w:val="28"/>
          <w:szCs w:val="28"/>
          <w:lang w:val="uk-UA"/>
        </w:rPr>
        <w:t>:</w:t>
      </w:r>
    </w:p>
    <w:p>
      <w:pPr>
        <w:pStyle w:val="10"/>
        <w:spacing w:before="0" w:beforeAutospacing="0" w:after="0" w:afterAutospacing="0" w:line="338" w:lineRule="auto"/>
        <w:ind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∆КД (∆РКД) = ТО2 х Іц2 х ∆РКД / 100</w:t>
      </w:r>
      <w:r>
        <w:rPr>
          <w:sz w:val="28"/>
          <w:szCs w:val="28"/>
          <w:lang w:val="uk-UA"/>
        </w:rPr>
        <w:t xml:space="preserve"> = тис.грн.</w:t>
      </w:r>
    </w:p>
    <w:p>
      <w:pPr>
        <w:pStyle w:val="9"/>
        <w:spacing w:after="5" w:line="340" w:lineRule="auto"/>
        <w:ind w:left="1291" w:right="1103" w:firstLine="0"/>
        <w:rPr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9" w:lineRule="auto"/>
      </w:pPr>
      <w:r>
        <w:separator/>
      </w:r>
    </w:p>
  </w:footnote>
  <w:footnote w:type="continuationSeparator" w:id="1">
    <w:p>
      <w:pPr>
        <w:spacing w:before="0" w:after="0" w:line="26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5D663"/>
    <w:multiLevelType w:val="singleLevel"/>
    <w:tmpl w:val="9735D663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255A21CA"/>
    <w:multiLevelType w:val="multilevel"/>
    <w:tmpl w:val="255A21C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5"/>
    <w:rsid w:val="000642C2"/>
    <w:rsid w:val="00146BE7"/>
    <w:rsid w:val="00151CC6"/>
    <w:rsid w:val="00153602"/>
    <w:rsid w:val="001F60F0"/>
    <w:rsid w:val="00200D8C"/>
    <w:rsid w:val="002511DE"/>
    <w:rsid w:val="00260B94"/>
    <w:rsid w:val="002614F4"/>
    <w:rsid w:val="00262861"/>
    <w:rsid w:val="0026457F"/>
    <w:rsid w:val="002C50EF"/>
    <w:rsid w:val="00317155"/>
    <w:rsid w:val="003234D4"/>
    <w:rsid w:val="00357795"/>
    <w:rsid w:val="00474E30"/>
    <w:rsid w:val="004E44CE"/>
    <w:rsid w:val="005937BF"/>
    <w:rsid w:val="005E2B83"/>
    <w:rsid w:val="006019BF"/>
    <w:rsid w:val="006E7646"/>
    <w:rsid w:val="00730C93"/>
    <w:rsid w:val="00842885"/>
    <w:rsid w:val="008B79C7"/>
    <w:rsid w:val="009848CD"/>
    <w:rsid w:val="00991075"/>
    <w:rsid w:val="00996998"/>
    <w:rsid w:val="009A6FE7"/>
    <w:rsid w:val="009E589B"/>
    <w:rsid w:val="009F6F7E"/>
    <w:rsid w:val="00A01B9C"/>
    <w:rsid w:val="00A02BF4"/>
    <w:rsid w:val="00A07080"/>
    <w:rsid w:val="00A12A0A"/>
    <w:rsid w:val="00A86095"/>
    <w:rsid w:val="00AA3890"/>
    <w:rsid w:val="00AB22B5"/>
    <w:rsid w:val="00B34A21"/>
    <w:rsid w:val="00B412F0"/>
    <w:rsid w:val="00C53B83"/>
    <w:rsid w:val="00C55613"/>
    <w:rsid w:val="00C900E0"/>
    <w:rsid w:val="00CE2A63"/>
    <w:rsid w:val="00D0617B"/>
    <w:rsid w:val="00D86D58"/>
    <w:rsid w:val="00DA0CB2"/>
    <w:rsid w:val="00DC7D7B"/>
    <w:rsid w:val="00DD5C22"/>
    <w:rsid w:val="00DF556C"/>
    <w:rsid w:val="00ED1AD7"/>
    <w:rsid w:val="00ED42CA"/>
    <w:rsid w:val="00FA41EF"/>
    <w:rsid w:val="00FB78AC"/>
    <w:rsid w:val="039D1626"/>
    <w:rsid w:val="12ED4FE6"/>
    <w:rsid w:val="13FB7F63"/>
    <w:rsid w:val="167217E9"/>
    <w:rsid w:val="294B7DE0"/>
    <w:rsid w:val="2B935FFA"/>
    <w:rsid w:val="3F2D2E17"/>
    <w:rsid w:val="4F2711ED"/>
    <w:rsid w:val="7A2F7237"/>
    <w:rsid w:val="7FC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10" w:line="26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Cs w:val="22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Grid"/>
    <w:autoRedefine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Placeholder Text"/>
    <w:basedOn w:val="2"/>
    <w:autoRedefine/>
    <w:semiHidden/>
    <w:qFormat/>
    <w:uiPriority w:val="99"/>
    <w:rPr>
      <w:color w:val="808080"/>
    </w:rPr>
  </w:style>
  <w:style w:type="character" w:customStyle="1" w:styleId="8">
    <w:name w:val="Текст выноски Знак"/>
    <w:basedOn w:val="2"/>
    <w:link w:val="4"/>
    <w:autoRedefine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eastAsia="ru-RU"/>
    </w:rPr>
  </w:style>
  <w:style w:type="paragraph" w:styleId="9">
    <w:name w:val="List Paragraph"/>
    <w:basedOn w:val="1"/>
    <w:autoRedefine/>
    <w:qFormat/>
    <w:uiPriority w:val="34"/>
    <w:pPr>
      <w:ind w:left="720"/>
      <w:contextualSpacing/>
    </w:pPr>
  </w:style>
  <w:style w:type="paragraph" w:customStyle="1" w:styleId="10">
    <w:name w:val="List Paragraph1"/>
    <w:basedOn w:val="1"/>
    <w:uiPriority w:val="0"/>
    <w:pPr>
      <w:spacing w:before="100" w:beforeAutospacing="1" w:after="100" w:afterAutospacing="1" w:line="268" w:lineRule="auto"/>
      <w:ind w:left="0" w:firstLine="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814</Words>
  <Characters>4643</Characters>
  <Lines>38</Lines>
  <Paragraphs>10</Paragraphs>
  <TotalTime>0</TotalTime>
  <ScaleCrop>false</ScaleCrop>
  <LinksUpToDate>false</LinksUpToDate>
  <CharactersWithSpaces>5447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2021-03-21T17:35:00Z</dcterms:created>
  <dc:creator>Пользователь</dc:creator>
  <cp:lastModifiedBy>Тетяна Біляк</cp:lastModifiedBy>
  <cp:lastPrinted>2021-03-21T14:52:00Z</cp:lastPrinted>
  <dcterms:modified xsi:type="dcterms:W3CDTF">2024-04-24T20:17:04Z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F3F90F854FBB42A49C74E5E729F5194B_13</vt:lpwstr>
  </property>
</Properties>
</file>