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37" w:rsidRDefault="000C36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до практичного заняття_Управління поточними витратами торговельного підприємства (частина 2)</w:t>
      </w:r>
    </w:p>
    <w:p w:rsidR="00767B37" w:rsidRDefault="000C3651">
      <w:pPr>
        <w:spacing w:after="0" w:line="271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1.</w:t>
      </w:r>
    </w:p>
    <w:p w:rsidR="00767B37" w:rsidRDefault="000C3651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торговельному підприємству «Інтер» на основі даних звіту про фінансові результати (табл. 1) проаналізувати динаміку і структуру поточних витрат. Для наочності скласти аналітичну таблицю та зробити висновки.  </w:t>
      </w:r>
    </w:p>
    <w:p w:rsidR="00767B37" w:rsidRDefault="000C3651">
      <w:pPr>
        <w:spacing w:after="0" w:line="271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Таблиця 1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Звіт про фінансові результати діяльності, тис. грн </w:t>
      </w:r>
    </w:p>
    <w:tbl>
      <w:tblPr>
        <w:tblStyle w:val="TableGrid"/>
        <w:tblW w:w="10207" w:type="dxa"/>
        <w:tblInd w:w="-714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513"/>
        <w:gridCol w:w="1327"/>
        <w:gridCol w:w="1367"/>
      </w:tblGrid>
      <w:tr w:rsidR="00767B37">
        <w:trPr>
          <w:trHeight w:val="47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Показники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Звітний рік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Попередній</w:t>
            </w:r>
          </w:p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</w:tr>
      <w:tr w:rsidR="00767B37">
        <w:trPr>
          <w:trHeight w:val="23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Дохід (виручка) від реалізації продукції (товарів, робіт, послуг)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9831,5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8758,2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Податок на додану вартість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1638,6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1459,7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Акцизний збір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Інші вирахування з доходу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658,3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775,4 </w:t>
            </w:r>
          </w:p>
        </w:tc>
      </w:tr>
      <w:tr w:rsidR="00767B37">
        <w:trPr>
          <w:trHeight w:val="38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Чистий дохід (виручка) від реалізації продукції (товарів, робіт, послуг)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7534,6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6523,1 </w:t>
            </w:r>
          </w:p>
        </w:tc>
      </w:tr>
      <w:tr w:rsidR="00767B37">
        <w:trPr>
          <w:trHeight w:val="47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Собівартість реалізованої продукції (товарів, робіт, послуг)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 xml:space="preserve">5618,4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 xml:space="preserve">4958,9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Валовий прибуток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1916,2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1564,2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збиток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Інші операційні доходи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425,8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521,3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Адміністративні витрати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 xml:space="preserve">785,3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 xml:space="preserve">679,1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Витрати на збут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 xml:space="preserve">1177,0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 xml:space="preserve">1125,1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Інші операційні витрати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 xml:space="preserve">100,4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 xml:space="preserve">104,2 </w:t>
            </w:r>
          </w:p>
        </w:tc>
      </w:tr>
      <w:tr w:rsidR="00767B37">
        <w:trPr>
          <w:trHeight w:val="31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Фінансові результати від операційної діяльності: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прибуток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279,3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177,1 </w:t>
            </w:r>
          </w:p>
        </w:tc>
      </w:tr>
      <w:tr w:rsidR="00767B37">
        <w:trPr>
          <w:trHeight w:val="2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збиток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Доходи від участі в капіталі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Інші фінансові доходи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Інші доходи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59,8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25,6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Фінансові витрати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 xml:space="preserve">22,8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 xml:space="preserve">14,5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Витрати від участі в капіталі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Інші витрати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 xml:space="preserve">5,3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highlight w:val="yellow"/>
                <w:lang w:val="uk-UA"/>
              </w:rPr>
              <w:t xml:space="preserve">13 </w:t>
            </w:r>
          </w:p>
        </w:tc>
      </w:tr>
      <w:tr w:rsidR="00767B37">
        <w:trPr>
          <w:trHeight w:val="29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Фінансові результати від звичайної діяльності до оподаткування: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прибуток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311,0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175,2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збиток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B37">
        <w:trPr>
          <w:trHeight w:val="38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Податок на прибуток від звичайної діяльності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45,6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15,2 </w:t>
            </w:r>
          </w:p>
        </w:tc>
      </w:tr>
      <w:tr w:rsidR="00767B37">
        <w:trPr>
          <w:trHeight w:val="27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Фінансові результати від звичайної діяльності: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прибуток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265,4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160,0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збиток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Надзвичайні: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доходи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витрати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Податки з надзвичайного прибутку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Чистий: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767B37">
        <w:trPr>
          <w:trHeight w:val="24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прибуток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265,4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160,0 </w:t>
            </w:r>
          </w:p>
        </w:tc>
      </w:tr>
      <w:tr w:rsidR="00767B37">
        <w:trPr>
          <w:trHeight w:val="24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збиток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767B37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767B37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67B37" w:rsidRDefault="00767B37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7B37" w:rsidRDefault="000C3651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Розв’язання:</w:t>
      </w:r>
    </w:p>
    <w:p w:rsidR="00767B37" w:rsidRDefault="000C3651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Методичних рекомендацій з формування складу витрат та порядку їх планування в торговельній діяльності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поточні витрати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 торгівлі за видами діяльності класифікуються за такими групами: </w:t>
      </w:r>
    </w:p>
    <w:p w:rsidR="00767B37" w:rsidRDefault="000C365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витрати операційної діяльності; </w:t>
      </w:r>
    </w:p>
    <w:p w:rsidR="00767B37" w:rsidRDefault="000C365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витрати фінансової діяльності; </w:t>
      </w:r>
    </w:p>
    <w:p w:rsidR="00767B37" w:rsidRDefault="000C365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витрати інвестиційної діяльності; </w:t>
      </w:r>
    </w:p>
    <w:p w:rsidR="00767B37" w:rsidRDefault="000C365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інші витрати звичайної діяльності; </w:t>
      </w:r>
    </w:p>
    <w:p w:rsidR="00767B37" w:rsidRDefault="000C365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надзвичайні витрати. </w:t>
      </w:r>
    </w:p>
    <w:p w:rsidR="00767B37" w:rsidRDefault="000C3651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Витрати операційної діяльності поділяють на</w:t>
      </w:r>
      <w:r>
        <w:rPr>
          <w:rFonts w:ascii="Times New Roman" w:hAnsi="Times New Roman" w:cs="Times New Roman"/>
          <w:sz w:val="28"/>
          <w:szCs w:val="28"/>
          <w:lang w:val="uk-UA"/>
        </w:rPr>
        <w:t>: витрати, які включають до собівартості реалізованих товарів (продукції); адміністративні витрати; витрати на збут; інші операційні витрати, витрати фінансової діяльності, інші витрати звичайної діяльності.</w:t>
      </w:r>
    </w:p>
    <w:p w:rsidR="00767B37" w:rsidRDefault="000C3651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даних таблиці 1 складено таблицю 2, де занесено дані за групами поточних витрат підприємства торгівлі. </w:t>
      </w:r>
    </w:p>
    <w:p w:rsidR="00767B37" w:rsidRDefault="00767B3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B37" w:rsidRDefault="000C3651">
      <w:pPr>
        <w:spacing w:after="0" w:line="271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Таблиця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Аналіз поточних витрат </w:t>
      </w:r>
    </w:p>
    <w:tbl>
      <w:tblPr>
        <w:tblStyle w:val="TableGrid"/>
        <w:tblW w:w="9313" w:type="dxa"/>
        <w:tblInd w:w="38" w:type="dxa"/>
        <w:tblLayout w:type="fixed"/>
        <w:tblCellMar>
          <w:top w:w="7" w:type="dxa"/>
          <w:left w:w="58" w:type="dxa"/>
          <w:right w:w="5" w:type="dxa"/>
        </w:tblCellMar>
        <w:tblLook w:val="04A0" w:firstRow="1" w:lastRow="0" w:firstColumn="1" w:lastColumn="0" w:noHBand="0" w:noVBand="1"/>
      </w:tblPr>
      <w:tblGrid>
        <w:gridCol w:w="3218"/>
        <w:gridCol w:w="992"/>
        <w:gridCol w:w="992"/>
        <w:gridCol w:w="992"/>
        <w:gridCol w:w="993"/>
        <w:gridCol w:w="872"/>
        <w:gridCol w:w="1254"/>
      </w:tblGrid>
      <w:tr w:rsidR="00767B37">
        <w:trPr>
          <w:trHeight w:val="240"/>
        </w:trPr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поточних витрат</w:t>
            </w:r>
          </w:p>
          <w:p w:rsidR="00767B37" w:rsidRDefault="00767B3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Попередній рік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 росту,</w:t>
            </w:r>
          </w:p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структури</w:t>
            </w:r>
          </w:p>
        </w:tc>
      </w:tr>
      <w:tr w:rsidR="00767B37">
        <w:trPr>
          <w:trHeight w:val="699"/>
        </w:trPr>
        <w:tc>
          <w:tcPr>
            <w:tcW w:w="3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767B3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тис. грн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тис. грн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 %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767B3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767B3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7B37">
        <w:trPr>
          <w:trHeight w:val="36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= 4/2х100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7= 5-3</w:t>
            </w:r>
          </w:p>
        </w:tc>
      </w:tr>
      <w:tr w:rsidR="00767B37">
        <w:trPr>
          <w:trHeight w:val="47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операційної діяльності у т.ч.:</w:t>
            </w:r>
            <w:r w:rsidR="00E85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52C6" w:rsidRPr="00E852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45C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?6867,3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3245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  <w:r w:rsidRPr="0003245C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7681,1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3245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99,64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111,85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133A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0,04</w:t>
            </w:r>
          </w:p>
        </w:tc>
      </w:tr>
      <w:tr w:rsidR="00767B37">
        <w:trPr>
          <w:trHeight w:val="94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pStyle w:val="a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витрати, які включають до собівартості реалізованих товарів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3245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3245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113,3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133A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0,95</w:t>
            </w:r>
          </w:p>
        </w:tc>
      </w:tr>
      <w:tr w:rsidR="00767B37">
        <w:trPr>
          <w:trHeight w:val="48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pStyle w:val="a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115,6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133A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0,32</w:t>
            </w:r>
          </w:p>
        </w:tc>
      </w:tr>
      <w:tr w:rsidR="00767B37">
        <w:trPr>
          <w:trHeight w:val="2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pStyle w:val="a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15,32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133A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-1,01</w:t>
            </w:r>
          </w:p>
        </w:tc>
      </w:tr>
      <w:tr w:rsidR="00767B37">
        <w:trPr>
          <w:trHeight w:val="48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pStyle w:val="a7"/>
              <w:numPr>
                <w:ilvl w:val="0"/>
                <w:numId w:val="2"/>
              </w:numPr>
              <w:tabs>
                <w:tab w:val="right" w:pos="2160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96,35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133A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-0,21</w:t>
            </w:r>
          </w:p>
        </w:tc>
      </w:tr>
      <w:tr w:rsidR="00767B37">
        <w:trPr>
          <w:trHeight w:val="47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фінансової діяльності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157,2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133A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</w:t>
            </w:r>
          </w:p>
        </w:tc>
      </w:tr>
      <w:tr w:rsidR="00767B37">
        <w:trPr>
          <w:trHeight w:val="47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інвестиційної діяльності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767B3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767B3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767B3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7B37">
        <w:trPr>
          <w:trHeight w:val="47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витрати звичайної діяльності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852C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133A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-0,09</w:t>
            </w:r>
          </w:p>
        </w:tc>
      </w:tr>
      <w:tr w:rsidR="00767B37">
        <w:trPr>
          <w:trHeight w:val="24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Надзвичайні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767B3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767B3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133A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767B3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7B37">
        <w:trPr>
          <w:trHeight w:val="24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поточні витрати</w:t>
            </w:r>
            <w:r w:rsidR="00E85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52C6" w:rsidRPr="00E852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Pr="0003245C" w:rsidRDefault="0003245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4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6894,8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Pr="0003245C" w:rsidRDefault="0003245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24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7709,2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133A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111,8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133A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</w:tbl>
    <w:p w:rsidR="00767B37" w:rsidRDefault="00767B3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B37" w:rsidRDefault="000C365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ВОДпоп.р =∑ </w:t>
      </w:r>
      <w:r w:rsidR="0003245C">
        <w:rPr>
          <w:rFonts w:ascii="Times New Roman" w:hAnsi="Times New Roman" w:cs="Times New Roman"/>
          <w:sz w:val="28"/>
          <w:szCs w:val="28"/>
          <w:lang w:val="uk-UA"/>
        </w:rPr>
        <w:t>6867,3</w:t>
      </w:r>
    </w:p>
    <w:p w:rsidR="00767B37" w:rsidRDefault="000C365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ВОДзв.р = </w:t>
      </w:r>
      <w:r>
        <w:rPr>
          <w:rFonts w:ascii="Times New Roman" w:hAnsi="Times New Roman" w:cs="Times New Roman"/>
          <w:sz w:val="24"/>
          <w:szCs w:val="24"/>
          <w:lang w:val="uk-UA"/>
        </w:rPr>
        <w:t>∑</w:t>
      </w:r>
      <w:r w:rsidR="0003245C">
        <w:rPr>
          <w:rFonts w:ascii="Times New Roman" w:hAnsi="Times New Roman" w:cs="Times New Roman"/>
          <w:sz w:val="24"/>
          <w:szCs w:val="24"/>
          <w:lang w:val="uk-UA"/>
        </w:rPr>
        <w:t>6781,1</w:t>
      </w:r>
    </w:p>
    <w:p w:rsidR="00767B37" w:rsidRDefault="00E852C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ПВ</w:t>
      </w:r>
      <w:r w:rsidR="00133A29">
        <w:rPr>
          <w:rFonts w:ascii="Times New Roman" w:hAnsi="Times New Roman" w:cs="Times New Roman"/>
          <w:sz w:val="28"/>
          <w:szCs w:val="28"/>
          <w:lang w:val="uk-UA"/>
        </w:rPr>
        <w:t>поп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ВОД + ВФД+ ІВ= 6867,3 +14,5 + 13,0 = 6894,8</w:t>
      </w:r>
    </w:p>
    <w:p w:rsidR="00767B37" w:rsidRDefault="000C3651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Висновки: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аналізу видно, що за період дослідження відбулося зростання всієї суми </w:t>
      </w:r>
      <w:r w:rsidR="00133A29">
        <w:rPr>
          <w:rFonts w:ascii="Times New Roman" w:hAnsi="Times New Roman" w:cs="Times New Roman"/>
          <w:sz w:val="28"/>
          <w:szCs w:val="28"/>
          <w:lang w:val="uk-UA"/>
        </w:rPr>
        <w:t>поточних витрат підприємства на 11,8% з</w:t>
      </w:r>
      <w:r>
        <w:rPr>
          <w:rFonts w:ascii="Times New Roman" w:hAnsi="Times New Roman" w:cs="Times New Roman"/>
          <w:sz w:val="28"/>
          <w:szCs w:val="28"/>
          <w:lang w:val="uk-UA"/>
        </w:rPr>
        <w:t>а рахунок збільшення поточних витрат операційної діяльності (</w:t>
      </w:r>
      <w:r w:rsidR="00133A29">
        <w:rPr>
          <w:rFonts w:ascii="Times New Roman" w:hAnsi="Times New Roman" w:cs="Times New Roman"/>
          <w:sz w:val="28"/>
          <w:szCs w:val="28"/>
          <w:lang w:val="uk-UA"/>
        </w:rPr>
        <w:t>11,9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та витрат фінансової діяльності (на </w:t>
      </w:r>
      <w:r w:rsidR="00133A29">
        <w:rPr>
          <w:rFonts w:ascii="Times New Roman" w:hAnsi="Times New Roman" w:cs="Times New Roman"/>
          <w:sz w:val="28"/>
          <w:szCs w:val="28"/>
          <w:lang w:val="uk-UA"/>
        </w:rPr>
        <w:t>57,2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У тому числі мало місце зниження суми інших операційних витрат на </w:t>
      </w:r>
      <w:r w:rsidR="00133A29">
        <w:rPr>
          <w:rFonts w:ascii="Times New Roman" w:hAnsi="Times New Roman" w:cs="Times New Roman"/>
          <w:sz w:val="28"/>
          <w:szCs w:val="28"/>
          <w:lang w:val="uk-UA"/>
        </w:rPr>
        <w:t>3,6</w:t>
      </w:r>
      <w:r>
        <w:rPr>
          <w:rFonts w:ascii="Times New Roman" w:hAnsi="Times New Roman" w:cs="Times New Roman"/>
          <w:sz w:val="28"/>
          <w:szCs w:val="28"/>
          <w:lang w:val="uk-UA"/>
        </w:rPr>
        <w:t>%. Найбільшими темпами зростали адміністративні витрати (</w:t>
      </w:r>
      <w:r w:rsidR="00133A29">
        <w:rPr>
          <w:rFonts w:ascii="Times New Roman" w:hAnsi="Times New Roman" w:cs="Times New Roman"/>
          <w:sz w:val="28"/>
          <w:szCs w:val="28"/>
          <w:lang w:val="uk-UA"/>
        </w:rPr>
        <w:t>15,6</w:t>
      </w:r>
      <w:r>
        <w:rPr>
          <w:rFonts w:ascii="Times New Roman" w:hAnsi="Times New Roman" w:cs="Times New Roman"/>
          <w:sz w:val="28"/>
          <w:szCs w:val="28"/>
          <w:lang w:val="uk-UA"/>
        </w:rPr>
        <w:t>%), а найменшими – витрати на збут (на</w:t>
      </w:r>
      <w:r w:rsidR="00EF2C57">
        <w:rPr>
          <w:rFonts w:ascii="Times New Roman" w:hAnsi="Times New Roman" w:cs="Times New Roman"/>
          <w:sz w:val="28"/>
          <w:szCs w:val="28"/>
        </w:rPr>
        <w:t xml:space="preserve"> </w:t>
      </w:r>
      <w:r w:rsidR="00EF2C57">
        <w:rPr>
          <w:rFonts w:ascii="Times New Roman" w:hAnsi="Times New Roman" w:cs="Times New Roman"/>
          <w:sz w:val="28"/>
          <w:szCs w:val="28"/>
          <w:lang w:val="uk-UA"/>
        </w:rPr>
        <w:t>4,6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%), що пояснює рух у складі витрат операційної діяльності. </w:t>
      </w:r>
    </w:p>
    <w:p w:rsidR="00767B37" w:rsidRDefault="000C3651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складі поточних витрат найбільшу питому вагу займали саме витрати операційної діяльності – </w:t>
      </w:r>
      <w:r w:rsidR="00EF2C57">
        <w:rPr>
          <w:rFonts w:ascii="Times New Roman" w:hAnsi="Times New Roman" w:cs="Times New Roman"/>
          <w:sz w:val="28"/>
          <w:szCs w:val="28"/>
          <w:lang w:val="uk-UA"/>
        </w:rPr>
        <w:t>99,64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у минулому році і </w:t>
      </w:r>
      <w:r w:rsidR="00EF2C57">
        <w:rPr>
          <w:rFonts w:ascii="Times New Roman" w:hAnsi="Times New Roman" w:cs="Times New Roman"/>
          <w:sz w:val="28"/>
          <w:szCs w:val="28"/>
          <w:lang w:val="uk-UA"/>
        </w:rPr>
        <w:t>99,60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у звітному році. Витрати фінансової діяльності складали відповідно </w:t>
      </w:r>
      <w:r w:rsidR="00EF2C57">
        <w:rPr>
          <w:rFonts w:ascii="Times New Roman" w:hAnsi="Times New Roman" w:cs="Times New Roman"/>
          <w:sz w:val="28"/>
          <w:szCs w:val="28"/>
          <w:lang w:val="uk-UA"/>
        </w:rPr>
        <w:t xml:space="preserve">0,21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F2C57">
        <w:rPr>
          <w:rFonts w:ascii="Times New Roman" w:hAnsi="Times New Roman" w:cs="Times New Roman"/>
          <w:sz w:val="28"/>
          <w:szCs w:val="28"/>
          <w:lang w:val="uk-UA"/>
        </w:rPr>
        <w:t xml:space="preserve"> 0,3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%. Частка інших витрат звичайної діяльності є найменшою і зменшилася з </w:t>
      </w:r>
      <w:r w:rsidR="00EF2C57">
        <w:rPr>
          <w:rFonts w:ascii="Times New Roman" w:hAnsi="Times New Roman" w:cs="Times New Roman"/>
          <w:sz w:val="28"/>
          <w:szCs w:val="28"/>
          <w:lang w:val="uk-UA"/>
        </w:rPr>
        <w:t>0,19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до </w:t>
      </w:r>
      <w:r w:rsidR="00EF2C57">
        <w:rPr>
          <w:rFonts w:ascii="Times New Roman" w:hAnsi="Times New Roman" w:cs="Times New Roman"/>
          <w:sz w:val="28"/>
          <w:szCs w:val="28"/>
          <w:lang w:val="uk-UA"/>
        </w:rPr>
        <w:t>0,1</w:t>
      </w:r>
      <w:r>
        <w:rPr>
          <w:rFonts w:ascii="Times New Roman" w:hAnsi="Times New Roman" w:cs="Times New Roman"/>
          <w:sz w:val="28"/>
          <w:szCs w:val="28"/>
          <w:lang w:val="uk-UA"/>
        </w:rPr>
        <w:t>%. Витрати від інвестиційної діяльності та надзвичайні витрати у торговельного підприємства відсутні, оскільки воно не провадило ці види діяльності у період, що досліджувався.</w:t>
      </w:r>
    </w:p>
    <w:p w:rsidR="00767B37" w:rsidRDefault="000C3651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67B37" w:rsidRDefault="000C3651">
      <w:pPr>
        <w:spacing w:after="5" w:line="271" w:lineRule="auto"/>
        <w:ind w:left="58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Задача 2.</w:t>
      </w:r>
    </w:p>
    <w:p w:rsidR="00767B37" w:rsidRDefault="000C3651">
      <w:pPr>
        <w:ind w:left="19"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підприємству роздрібної торгівлі за звітний період визначити виконання планового кошторису витрат операційної діяльності, а також зміни, що відбулися в структурі та рівні витрат. Для наочності необхідно скласти аналітичну таблицю та зробити висновки. Товарооборот у звітному році становив: план – 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1789,3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 грн, факт – 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1779,6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 (табл.1).</w:t>
      </w:r>
    </w:p>
    <w:p w:rsidR="00767B37" w:rsidRDefault="000C3651">
      <w:pPr>
        <w:spacing w:after="5" w:line="271" w:lineRule="auto"/>
        <w:ind w:left="58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Таблиця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Інформація для розрахунків, тис. грн</w:t>
      </w:r>
    </w:p>
    <w:tbl>
      <w:tblPr>
        <w:tblStyle w:val="TableGrid"/>
        <w:tblW w:w="9387" w:type="dxa"/>
        <w:tblInd w:w="-36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134"/>
        <w:gridCol w:w="2127"/>
        <w:gridCol w:w="2126"/>
      </w:tblGrid>
      <w:tr w:rsidR="00767B37">
        <w:trPr>
          <w:trHeight w:val="240"/>
        </w:trPr>
        <w:tc>
          <w:tcPr>
            <w:tcW w:w="5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витрат за економічним змістом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Звітний рік</w:t>
            </w:r>
          </w:p>
        </w:tc>
      </w:tr>
      <w:tr w:rsidR="00767B37">
        <w:trPr>
          <w:trHeight w:val="240"/>
        </w:trPr>
        <w:tc>
          <w:tcPr>
            <w:tcW w:w="5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767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</w:tr>
      <w:tr w:rsidR="00767B37">
        <w:trPr>
          <w:trHeight w:val="240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Матеріальні витрати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80,4</w:t>
            </w:r>
          </w:p>
        </w:tc>
      </w:tr>
      <w:tr w:rsidR="00767B37">
        <w:trPr>
          <w:trHeight w:val="240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73,0</w:t>
            </w:r>
          </w:p>
        </w:tc>
      </w:tr>
      <w:tr w:rsidR="00767B37">
        <w:trPr>
          <w:trHeight w:val="240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27,3</w:t>
            </w:r>
          </w:p>
        </w:tc>
      </w:tr>
      <w:tr w:rsidR="00767B37">
        <w:trPr>
          <w:trHeight w:val="470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 основних фондів і нематеріальних активів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20,8</w:t>
            </w:r>
          </w:p>
        </w:tc>
      </w:tr>
      <w:tr w:rsidR="00767B37">
        <w:trPr>
          <w:trHeight w:val="240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52,2</w:t>
            </w:r>
          </w:p>
        </w:tc>
      </w:tr>
      <w:tr w:rsidR="00767B37">
        <w:trPr>
          <w:trHeight w:val="240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?</w:t>
            </w:r>
            <w:r w:rsidR="00EF2C57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247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?</w:t>
            </w:r>
            <w:r w:rsidR="00EF2C57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253,7</w:t>
            </w:r>
          </w:p>
        </w:tc>
      </w:tr>
    </w:tbl>
    <w:p w:rsidR="00767B37" w:rsidRDefault="000C3651">
      <w:pPr>
        <w:spacing w:after="3" w:line="259" w:lineRule="auto"/>
        <w:ind w:left="58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Розв’язання:</w:t>
      </w:r>
    </w:p>
    <w:p w:rsidR="00767B37" w:rsidRDefault="000C3651">
      <w:pPr>
        <w:spacing w:after="0"/>
        <w:ind w:left="17" w:right="4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плану витрат операційної діяльності розраховується співвідношенням фактичної суми та планової суми витрат у відсотковому виразі.</w:t>
      </w:r>
    </w:p>
    <w:p w:rsidR="00767B37" w:rsidRDefault="000C3651">
      <w:pPr>
        <w:spacing w:after="0"/>
        <w:ind w:left="17" w:right="4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Рівень витрат розраховується співвідношенням суми витрат та товарообороту і показує частку витрат у товарообороті також у відсотковому виразі. Під структурою витрат розуміється частка кожного елементу в загальній сумі, яка виражена у відсотках (табл. 2).</w:t>
      </w:r>
    </w:p>
    <w:p w:rsidR="00767B37" w:rsidRDefault="000C3651">
      <w:pPr>
        <w:spacing w:after="5" w:line="271" w:lineRule="auto"/>
        <w:ind w:left="19" w:firstLine="56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Таблиця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Аналіз виконання плану витрат операційної діяльності</w:t>
      </w:r>
    </w:p>
    <w:tbl>
      <w:tblPr>
        <w:tblStyle w:val="TableGrid"/>
        <w:tblW w:w="10207" w:type="dxa"/>
        <w:tblInd w:w="-714" w:type="dxa"/>
        <w:tblLayout w:type="fixed"/>
        <w:tblCellMar>
          <w:top w:w="8" w:type="dxa"/>
          <w:left w:w="58" w:type="dxa"/>
          <w:right w:w="10" w:type="dxa"/>
        </w:tblCellMar>
        <w:tblLook w:val="04A0" w:firstRow="1" w:lastRow="0" w:firstColumn="1" w:lastColumn="0" w:noHBand="0" w:noVBand="1"/>
      </w:tblPr>
      <w:tblGrid>
        <w:gridCol w:w="2178"/>
        <w:gridCol w:w="941"/>
        <w:gridCol w:w="851"/>
        <w:gridCol w:w="850"/>
        <w:gridCol w:w="851"/>
        <w:gridCol w:w="850"/>
        <w:gridCol w:w="851"/>
        <w:gridCol w:w="1275"/>
        <w:gridCol w:w="709"/>
        <w:gridCol w:w="851"/>
      </w:tblGrid>
      <w:tr w:rsidR="00767B37">
        <w:trPr>
          <w:trHeight w:val="219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витрат</w:t>
            </w:r>
          </w:p>
        </w:tc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плана</w:t>
            </w:r>
          </w:p>
          <w:p w:rsidR="00767B37" w:rsidRDefault="000C3651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</w:tr>
      <w:tr w:rsidR="00767B37">
        <w:trPr>
          <w:trHeight w:val="629"/>
        </w:trPr>
        <w:tc>
          <w:tcPr>
            <w:tcW w:w="2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767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тис. грн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рівень,</w:t>
            </w:r>
          </w:p>
          <w:p w:rsidR="00767B37" w:rsidRDefault="000C3651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частка,</w:t>
            </w:r>
          </w:p>
          <w:p w:rsidR="00767B37" w:rsidRDefault="000C3651">
            <w:pPr>
              <w:spacing w:after="0"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</w:t>
            </w:r>
          </w:p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рівень,</w:t>
            </w:r>
          </w:p>
          <w:p w:rsidR="00767B37" w:rsidRDefault="000C3651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частка,</w:t>
            </w:r>
          </w:p>
          <w:p w:rsidR="00767B37" w:rsidRDefault="000C3651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767B3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стр-ри</w:t>
            </w:r>
          </w:p>
        </w:tc>
      </w:tr>
      <w:tr w:rsidR="00767B37">
        <w:trPr>
          <w:trHeight w:val="63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Матеріальні витрати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</w:t>
            </w:r>
          </w:p>
        </w:tc>
      </w:tr>
      <w:tr w:rsidR="00767B37">
        <w:trPr>
          <w:trHeight w:val="63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-0,1</w:t>
            </w:r>
          </w:p>
        </w:tc>
      </w:tr>
      <w:tr w:rsidR="00767B37">
        <w:trPr>
          <w:trHeight w:val="83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67B37">
        <w:trPr>
          <w:trHeight w:val="425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767B37">
        <w:trPr>
          <w:trHeight w:val="425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42956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-1,0</w:t>
            </w:r>
          </w:p>
        </w:tc>
      </w:tr>
      <w:tr w:rsidR="00767B37">
        <w:trPr>
          <w:trHeight w:val="21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EF2C57">
            <w:pPr>
              <w:spacing w:after="0"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E42956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EF2C57">
            <w:pPr>
              <w:spacing w:after="0"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E42956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E96D4E">
            <w:pPr>
              <w:spacing w:after="0" w:line="25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E96D4E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E96D4E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67B37">
        <w:trPr>
          <w:trHeight w:val="425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Товарооборот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0C3651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B37" w:rsidRDefault="00E96D4E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767B37" w:rsidRDefault="00767B37">
      <w:pPr>
        <w:spacing w:after="0"/>
        <w:ind w:left="17" w:right="45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7B37" w:rsidRDefault="00767B37">
      <w:pPr>
        <w:spacing w:after="0"/>
        <w:ind w:left="17" w:right="45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7B37" w:rsidRDefault="000C3651">
      <w:pPr>
        <w:spacing w:after="0"/>
        <w:ind w:left="17" w:right="45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аналізу виходить, що плановий кошторис витрат операційної діяльності із загальної суми перевиконаний на </w:t>
      </w:r>
      <w:r w:rsidR="00E96D4E">
        <w:rPr>
          <w:rFonts w:ascii="Times New Roman" w:hAnsi="Times New Roman" w:cs="Times New Roman"/>
          <w:sz w:val="28"/>
          <w:szCs w:val="28"/>
          <w:lang w:val="uk-UA"/>
        </w:rPr>
        <w:t>2,7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%. Зниження фактичної суми витрат має місце тільки з елементу «інші витрати» на </w:t>
      </w:r>
      <w:r w:rsidR="00E96D4E">
        <w:rPr>
          <w:rFonts w:ascii="Times New Roman" w:hAnsi="Times New Roman" w:cs="Times New Roman"/>
          <w:sz w:val="28"/>
          <w:szCs w:val="28"/>
          <w:lang w:val="uk-UA"/>
        </w:rPr>
        <w:t>0,06</w:t>
      </w:r>
      <w:r>
        <w:rPr>
          <w:rFonts w:ascii="Times New Roman" w:hAnsi="Times New Roman" w:cs="Times New Roman"/>
          <w:sz w:val="28"/>
          <w:szCs w:val="28"/>
          <w:lang w:val="uk-UA"/>
        </w:rPr>
        <w:t>%. Виконання плану витрат не однакове в розрізі економічних елементів. Найбільше перевиконання планового кошторису допущено з витрат з експлуатації основних фондів – амортизації.</w:t>
      </w:r>
    </w:p>
    <w:p w:rsidR="00767B37" w:rsidRDefault="000C3651">
      <w:pPr>
        <w:spacing w:after="0"/>
        <w:ind w:left="17" w:right="4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Рівень загальних витрат збільшився на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96D4E">
        <w:rPr>
          <w:rFonts w:ascii="Times New Roman" w:hAnsi="Times New Roman" w:cs="Times New Roman"/>
          <w:sz w:val="28"/>
          <w:szCs w:val="28"/>
          <w:lang w:val="uk-UA"/>
        </w:rPr>
        <w:t>0,41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%. Найбільша зміна рівня спостерігається з елементу «матеріальні витрати», що пояснюється зростанням тарифів на послуги сторонніх підприємств (тарифи на транспорт, на електроенергію, воду та інше). </w:t>
      </w:r>
    </w:p>
    <w:p w:rsidR="00767B37" w:rsidRDefault="00767B37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  <w:sectPr w:rsidR="00767B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B37" w:rsidRDefault="000C36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/>
        </w:rPr>
      </w:pPr>
      <w:r w:rsidRPr="001941C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highlight w:val="yellow"/>
          <w:lang w:val="uk-UA"/>
        </w:rPr>
        <w:lastRenderedPageBreak/>
        <w:t>Задача 3. Аналіз операційних витрат торговельного підприємства</w:t>
      </w:r>
      <w:r w:rsidR="001941C2" w:rsidRPr="001941C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highlight w:val="yellow"/>
          <w:lang w:val="uk-UA"/>
        </w:rPr>
        <w:t xml:space="preserve"> Д</w:t>
      </w:r>
      <w:r w:rsidR="00B374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highlight w:val="yellow"/>
          <w:lang w:val="uk-UA"/>
        </w:rPr>
        <w:t>/</w:t>
      </w:r>
      <w:r w:rsidR="001941C2" w:rsidRPr="001941C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highlight w:val="yellow"/>
          <w:lang w:val="uk-UA"/>
        </w:rPr>
        <w:t>З</w:t>
      </w:r>
      <w:r w:rsidR="00B374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767B37" w:rsidRDefault="000C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Проаналізувати динаміку і структуру операційних витрат торговельного підприємства за звітний період на основі даних табл. 1.</w:t>
      </w:r>
    </w:p>
    <w:p w:rsidR="00767B37" w:rsidRDefault="000C36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Таблиця 1</w:t>
      </w:r>
    </w:p>
    <w:p w:rsidR="00767B37" w:rsidRDefault="000C3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Обсяг витрат, пов’язаних з операційною діяльністю</w:t>
      </w:r>
    </w:p>
    <w:p w:rsidR="00767B37" w:rsidRDefault="000C3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торговельного підприємства, тис. грн</w:t>
      </w:r>
    </w:p>
    <w:tbl>
      <w:tblPr>
        <w:tblStyle w:val="a6"/>
        <w:tblW w:w="0" w:type="auto"/>
        <w:tblInd w:w="-1423" w:type="dxa"/>
        <w:tblLook w:val="04A0" w:firstRow="1" w:lastRow="0" w:firstColumn="1" w:lastColumn="0" w:noHBand="0" w:noVBand="1"/>
      </w:tblPr>
      <w:tblGrid>
        <w:gridCol w:w="8081"/>
        <w:gridCol w:w="1417"/>
        <w:gridCol w:w="1270"/>
      </w:tblGrid>
      <w:tr w:rsidR="00767B37">
        <w:trPr>
          <w:trHeight w:val="293"/>
        </w:trPr>
        <w:tc>
          <w:tcPr>
            <w:tcW w:w="8081" w:type="dxa"/>
            <w:vAlign w:val="bottom"/>
          </w:tcPr>
          <w:p w:rsidR="00767B37" w:rsidRDefault="000C365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Показники</w:t>
            </w:r>
          </w:p>
        </w:tc>
        <w:tc>
          <w:tcPr>
            <w:tcW w:w="1417" w:type="dxa"/>
            <w:vAlign w:val="bottom"/>
          </w:tcPr>
          <w:p w:rsidR="00767B37" w:rsidRDefault="000C365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1-й період</w:t>
            </w:r>
          </w:p>
        </w:tc>
        <w:tc>
          <w:tcPr>
            <w:tcW w:w="1270" w:type="dxa"/>
            <w:vAlign w:val="bottom"/>
          </w:tcPr>
          <w:p w:rsidR="00767B37" w:rsidRDefault="000C365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2-й період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 Вартість реалізованих товарів за цінами закупівлі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5227,5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5894,4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 Витрати на перевезення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21,8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30,3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 2.1. Пов’язані із закупівлею товарів у постачальників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15,4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25,6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 2.2. Пов’язані із реалізацією товарів споживачам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6,4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4,7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3. Витрати на оплату праці (крім матеріальної допомоги)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390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485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 3.1. Управлінського персоналу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156,5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218,9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 3.2. Торгово-оперативного і допоміжного персоналу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233,5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266,1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4. Матеріальна допомога працівникам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4,6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5. Витрати на оренду і утримання основних засобів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70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94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 5.1. Виробничого призначення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57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66,8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 5.2. Загальногосподарського призначення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27,2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6. Амортизаційні відрахування на повне відновлення основних засобів і нематеріальних активів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34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40,8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 6.1. Виробничого призначення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28,7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33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 6.2. Загальногосподарського призначення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5,3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7,8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7. Амортизаційні відрахування на капітальний ремонт і витрати на поточний ремонт основних засобів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13,8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 7.1. Виробничого призначення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11,3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 7.2. Загальногосподарського призначення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8. Знос і утримання малоцінних і швидкозношуваних предметів для потреб торгово-оперативного і допоміжного персоналу</w:t>
            </w:r>
          </w:p>
        </w:tc>
        <w:tc>
          <w:tcPr>
            <w:tcW w:w="1417" w:type="dxa"/>
            <w:vAlign w:val="bottom"/>
          </w:tcPr>
          <w:p w:rsidR="00767B37" w:rsidRDefault="000C3651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10,1</w:t>
            </w:r>
          </w:p>
        </w:tc>
        <w:tc>
          <w:tcPr>
            <w:tcW w:w="1270" w:type="dxa"/>
            <w:vAlign w:val="bottom"/>
          </w:tcPr>
          <w:p w:rsidR="00767B37" w:rsidRDefault="000C3651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9. Витрати на зберігання, підсортування, оброблення і передпродажну підготовку товарів</w:t>
            </w:r>
          </w:p>
        </w:tc>
        <w:tc>
          <w:tcPr>
            <w:tcW w:w="1417" w:type="dxa"/>
            <w:vAlign w:val="bottom"/>
          </w:tcPr>
          <w:p w:rsidR="00767B37" w:rsidRDefault="000C3651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35,5</w:t>
            </w:r>
          </w:p>
        </w:tc>
        <w:tc>
          <w:tcPr>
            <w:tcW w:w="1270" w:type="dxa"/>
            <w:vAlign w:val="bottom"/>
          </w:tcPr>
          <w:p w:rsidR="00767B37" w:rsidRDefault="000C3651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10. Витрати на рекламу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11. Втрати товарів у межах норм природного убутку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12. Витрати на тару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15,5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22,9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13. Відрахування на соціальні заходи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143,1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178,0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13.1. Управлінського персоналу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57,4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80,3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13.2. Торгово-оперативного і допоміжного персоналу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85,7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97,7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14. Витрати, пов’язані із забезпеченням нормативних умов праці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15. Витрати на утримання касового господарства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16. Витрати, пов’язані з управлінням торговельним підприємством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35,2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56,7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16.1. Оплата послуг зв’язку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16,5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29,7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16.2. Передплата друкованих видань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0,6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0,3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16.3. Оплата консультативно-інформаційних послуг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9,1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16.4. Витрати на службові відрядження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16.5. Представницькі витрати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11,8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16.6. Інші управлінські витрати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7,3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11,9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17. Безнадійна дебіторська заборгованість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19,6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18. Збитки від знищення запасів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9,3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19. Визнані штрафи, пені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20. Інші витрати, пов’язані з операційною діяльністю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767B37">
        <w:tc>
          <w:tcPr>
            <w:tcW w:w="8081" w:type="dxa"/>
          </w:tcPr>
          <w:p w:rsidR="00767B37" w:rsidRDefault="000C36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Товарооборот</w:t>
            </w:r>
          </w:p>
        </w:tc>
        <w:tc>
          <w:tcPr>
            <w:tcW w:w="1417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6970</w:t>
            </w:r>
          </w:p>
        </w:tc>
        <w:tc>
          <w:tcPr>
            <w:tcW w:w="1270" w:type="dxa"/>
          </w:tcPr>
          <w:p w:rsidR="00767B37" w:rsidRDefault="000C3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9210</w:t>
            </w:r>
          </w:p>
        </w:tc>
      </w:tr>
    </w:tbl>
    <w:p w:rsidR="00767B37" w:rsidRDefault="000C36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Розв’язання:</w:t>
      </w:r>
    </w:p>
    <w:p w:rsidR="00767B37" w:rsidRDefault="000C3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 розв’язуванні даної задачі необхідно орієнтуватися на національний стандарт бухгалтерського обліку П(С)БО № 16 "Витрати" і Методичні рекомендації з формування складу витрат та порядку їх планування в торговельній діяльності. У відповідності до зазначених нормативних актів визначаємо, що до складу собівартості реалізованих товарів належать вартість товарів за цінами закупівлі, витрати на перевезення від постачальників до місця виробництва (реалізації), а також втрати товарів у межах норм природного убутку (у відповідності до п. 14 ПСБО № 9 "Запаси").</w:t>
      </w:r>
    </w:p>
    <w:p w:rsidR="00767B37" w:rsidRDefault="00767B37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</w:p>
    <w:p w:rsidR="00767B37" w:rsidRDefault="000C3651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 складу витрат обігу, пов’язаних із закупівлею товарів, належать у даному випадку лише витрати на транспортування товарів до місця реалізації.</w:t>
      </w:r>
    </w:p>
    <w:p w:rsidR="00767B37" w:rsidRDefault="000C3651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Згідно з П(С)БО 16 "Витрати", до </w:t>
      </w:r>
      <w:r>
        <w:rPr>
          <w:b/>
          <w:color w:val="000000"/>
          <w:lang w:val="uk-UA"/>
        </w:rPr>
        <w:t>адміністративних витрат</w:t>
      </w:r>
      <w:r>
        <w:rPr>
          <w:color w:val="000000"/>
          <w:lang w:val="uk-UA"/>
        </w:rPr>
        <w:t xml:space="preserve"> належать витрати, які мають загальногосподарське значення, тобто наступні статті із таблиці 1 – 3.1; 5.2; 6.2; 7.2;13.1; 14, 16;</w:t>
      </w:r>
    </w:p>
    <w:p w:rsidR="00767B37" w:rsidRDefault="000C3651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b/>
          <w:color w:val="000000"/>
          <w:lang w:val="uk-UA"/>
        </w:rPr>
        <w:t>Витрати на збут</w:t>
      </w:r>
      <w:r>
        <w:rPr>
          <w:color w:val="000000"/>
          <w:lang w:val="uk-UA"/>
        </w:rPr>
        <w:t xml:space="preserve"> включають такі статті: 2.2; 3.2; 5.1; 6.1; 7.1; </w:t>
      </w:r>
      <w:r>
        <w:rPr>
          <w:lang w:val="uk-UA"/>
        </w:rPr>
        <w:t>8,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9; 10; 12; 13.2, </w:t>
      </w:r>
      <w:r>
        <w:rPr>
          <w:lang w:val="uk-UA"/>
        </w:rPr>
        <w:t>15</w:t>
      </w:r>
    </w:p>
    <w:p w:rsidR="00767B37" w:rsidRDefault="000C3651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>Інші операційні витрати</w:t>
      </w:r>
      <w:r>
        <w:rPr>
          <w:color w:val="000000"/>
          <w:lang w:val="uk-UA"/>
        </w:rPr>
        <w:t xml:space="preserve"> включають статті 4; 11; 17; 18; 19; 20.</w:t>
      </w:r>
    </w:p>
    <w:p w:rsidR="00767B37" w:rsidRDefault="000C3651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>До складу витрат обігу</w:t>
      </w:r>
      <w:r>
        <w:rPr>
          <w:color w:val="000000"/>
          <w:lang w:val="uk-UA"/>
        </w:rPr>
        <w:t xml:space="preserve"> торговельного підприємства (у відповідності до зазначеного Положення) включаються наступні види витрат: сума статей з 2.2 по 16 номер включно.</w:t>
      </w:r>
    </w:p>
    <w:tbl>
      <w:tblPr>
        <w:tblStyle w:val="a6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411"/>
        <w:gridCol w:w="2976"/>
        <w:gridCol w:w="2977"/>
        <w:gridCol w:w="2977"/>
      </w:tblGrid>
      <w:tr w:rsidR="00767B37">
        <w:tc>
          <w:tcPr>
            <w:tcW w:w="2411" w:type="dxa"/>
            <w:vMerge w:val="restart"/>
          </w:tcPr>
          <w:p w:rsidR="00767B37" w:rsidRDefault="000C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976" w:type="dxa"/>
            <w:vMerge w:val="restart"/>
          </w:tcPr>
          <w:p w:rsidR="00767B37" w:rsidRDefault="000C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Алгоритм розрахунку</w:t>
            </w:r>
          </w:p>
        </w:tc>
        <w:tc>
          <w:tcPr>
            <w:tcW w:w="5954" w:type="dxa"/>
            <w:gridSpan w:val="2"/>
          </w:tcPr>
          <w:p w:rsidR="00767B37" w:rsidRDefault="000C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Обсяг, тис. грн</w:t>
            </w:r>
          </w:p>
        </w:tc>
      </w:tr>
      <w:tr w:rsidR="00767B37">
        <w:tc>
          <w:tcPr>
            <w:tcW w:w="2411" w:type="dxa"/>
            <w:vMerge/>
          </w:tcPr>
          <w:p w:rsidR="00767B37" w:rsidRDefault="0076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67B37" w:rsidRDefault="0076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7B37" w:rsidRDefault="000C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– й період</w:t>
            </w:r>
          </w:p>
        </w:tc>
        <w:tc>
          <w:tcPr>
            <w:tcW w:w="2977" w:type="dxa"/>
          </w:tcPr>
          <w:p w:rsidR="00767B37" w:rsidRDefault="000C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2-й період</w:t>
            </w:r>
          </w:p>
        </w:tc>
      </w:tr>
      <w:tr w:rsidR="00767B37">
        <w:tc>
          <w:tcPr>
            <w:tcW w:w="2411" w:type="dxa"/>
          </w:tcPr>
          <w:p w:rsidR="00767B37" w:rsidRDefault="000C36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 Собівартість реалізованих товарів, у т. ч.</w:t>
            </w:r>
          </w:p>
        </w:tc>
        <w:tc>
          <w:tcPr>
            <w:tcW w:w="2976" w:type="dxa"/>
          </w:tcPr>
          <w:p w:rsidR="00767B37" w:rsidRDefault="000C3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п.1 + п.2.2</w:t>
            </w:r>
          </w:p>
        </w:tc>
        <w:tc>
          <w:tcPr>
            <w:tcW w:w="2977" w:type="dxa"/>
            <w:vAlign w:val="bottom"/>
          </w:tcPr>
          <w:p w:rsidR="00767B37" w:rsidRDefault="00767B37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bottom"/>
          </w:tcPr>
          <w:p w:rsidR="00767B37" w:rsidRDefault="00767B37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uk-UA"/>
              </w:rPr>
            </w:pPr>
          </w:p>
        </w:tc>
      </w:tr>
      <w:tr w:rsidR="00767B37">
        <w:tc>
          <w:tcPr>
            <w:tcW w:w="2411" w:type="dxa"/>
          </w:tcPr>
          <w:p w:rsidR="00767B37" w:rsidRDefault="000C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1.1. Витрати обігу, пов’язані із закупівлею товарів</w:t>
            </w:r>
          </w:p>
        </w:tc>
        <w:tc>
          <w:tcPr>
            <w:tcW w:w="2976" w:type="dxa"/>
          </w:tcPr>
          <w:p w:rsidR="00767B37" w:rsidRDefault="000C3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п.2.1</w:t>
            </w:r>
          </w:p>
        </w:tc>
        <w:tc>
          <w:tcPr>
            <w:tcW w:w="2977" w:type="dxa"/>
          </w:tcPr>
          <w:p w:rsidR="00767B37" w:rsidRDefault="00767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767B37" w:rsidRDefault="00767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7B37">
        <w:tc>
          <w:tcPr>
            <w:tcW w:w="2411" w:type="dxa"/>
          </w:tcPr>
          <w:p w:rsidR="00767B37" w:rsidRDefault="000C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 Адміністративні витрати</w:t>
            </w:r>
          </w:p>
        </w:tc>
        <w:tc>
          <w:tcPr>
            <w:tcW w:w="2976" w:type="dxa"/>
          </w:tcPr>
          <w:p w:rsidR="00767B37" w:rsidRDefault="000C3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п.3.1+п.5.2+п.6.2+ п.7.2+п.13.1 +п.14+п.16</w:t>
            </w:r>
          </w:p>
        </w:tc>
        <w:tc>
          <w:tcPr>
            <w:tcW w:w="2977" w:type="dxa"/>
          </w:tcPr>
          <w:p w:rsidR="00767B37" w:rsidRDefault="0076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7B37" w:rsidRDefault="00767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7B37">
        <w:tc>
          <w:tcPr>
            <w:tcW w:w="2411" w:type="dxa"/>
          </w:tcPr>
          <w:p w:rsidR="00767B37" w:rsidRDefault="000C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 Витрати на збут</w:t>
            </w:r>
          </w:p>
        </w:tc>
        <w:tc>
          <w:tcPr>
            <w:tcW w:w="2976" w:type="dxa"/>
          </w:tcPr>
          <w:p w:rsidR="00767B37" w:rsidRDefault="000C3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п.2.2+п.3.2+п.5.1+ +п.6.1+п.7.1+п.8+ +п.9+п10+п.12+п.13.2+ п.15</w:t>
            </w:r>
          </w:p>
        </w:tc>
        <w:tc>
          <w:tcPr>
            <w:tcW w:w="2977" w:type="dxa"/>
          </w:tcPr>
          <w:p w:rsidR="00767B37" w:rsidRDefault="00767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767B37" w:rsidRDefault="00767B37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67B37">
        <w:tc>
          <w:tcPr>
            <w:tcW w:w="2411" w:type="dxa"/>
          </w:tcPr>
          <w:p w:rsidR="00767B37" w:rsidRDefault="000C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 Інші операційні витрати</w:t>
            </w:r>
          </w:p>
        </w:tc>
        <w:tc>
          <w:tcPr>
            <w:tcW w:w="2976" w:type="dxa"/>
          </w:tcPr>
          <w:p w:rsidR="00767B37" w:rsidRDefault="000C3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п.4+п.11+п.17+п.18+п.19 +п.20</w:t>
            </w:r>
          </w:p>
        </w:tc>
        <w:tc>
          <w:tcPr>
            <w:tcW w:w="2977" w:type="dxa"/>
          </w:tcPr>
          <w:p w:rsidR="00767B37" w:rsidRDefault="00767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bottom"/>
          </w:tcPr>
          <w:p w:rsidR="00767B37" w:rsidRDefault="00767B37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67B37">
        <w:tc>
          <w:tcPr>
            <w:tcW w:w="2411" w:type="dxa"/>
          </w:tcPr>
          <w:p w:rsidR="00767B37" w:rsidRDefault="000C3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 операційні витрати (ОВ)</w:t>
            </w:r>
          </w:p>
        </w:tc>
        <w:tc>
          <w:tcPr>
            <w:tcW w:w="2976" w:type="dxa"/>
          </w:tcPr>
          <w:p w:rsidR="00767B37" w:rsidRDefault="000C3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С/в + АВ + ВЗ + ІОВ</w:t>
            </w:r>
          </w:p>
        </w:tc>
        <w:tc>
          <w:tcPr>
            <w:tcW w:w="2977" w:type="dxa"/>
          </w:tcPr>
          <w:p w:rsidR="00767B37" w:rsidRDefault="00767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767B37" w:rsidRDefault="00767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7B37">
        <w:tc>
          <w:tcPr>
            <w:tcW w:w="2411" w:type="dxa"/>
          </w:tcPr>
          <w:p w:rsidR="00767B37" w:rsidRDefault="000C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т. ч. витрати обігу</w:t>
            </w:r>
          </w:p>
        </w:tc>
        <w:tc>
          <w:tcPr>
            <w:tcW w:w="2976" w:type="dxa"/>
          </w:tcPr>
          <w:p w:rsidR="00767B37" w:rsidRDefault="000C36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ТЗВ+АВ+ВЗ+НВПЦ</w:t>
            </w:r>
          </w:p>
          <w:p w:rsidR="00767B37" w:rsidRDefault="000C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 ТЗВ – транспортно-заготівельні витрати у складі собівартості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реалізованих товарів (п. 1.1 розв’язку задачі); НВПЦ – нестачі та втрати від псування цінностей (п. 11 умови задачі – втрати товарів у межах норм природного убутку)</w:t>
            </w:r>
          </w:p>
        </w:tc>
        <w:tc>
          <w:tcPr>
            <w:tcW w:w="2977" w:type="dxa"/>
          </w:tcPr>
          <w:p w:rsidR="00767B37" w:rsidRDefault="00767B37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767B37" w:rsidRDefault="00767B37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67B37">
        <w:tc>
          <w:tcPr>
            <w:tcW w:w="2411" w:type="dxa"/>
          </w:tcPr>
          <w:p w:rsidR="00767B37" w:rsidRDefault="000C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операційних витрат, %</w:t>
            </w:r>
          </w:p>
        </w:tc>
        <w:tc>
          <w:tcPr>
            <w:tcW w:w="2976" w:type="dxa"/>
          </w:tcPr>
          <w:p w:rsidR="00767B37" w:rsidRDefault="000C3651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РОВ = ОВ / ТО х100</w:t>
            </w:r>
          </w:p>
        </w:tc>
        <w:tc>
          <w:tcPr>
            <w:tcW w:w="2977" w:type="dxa"/>
          </w:tcPr>
          <w:p w:rsidR="00767B37" w:rsidRDefault="00767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767B37" w:rsidRDefault="00767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7B37">
        <w:tc>
          <w:tcPr>
            <w:tcW w:w="2411" w:type="dxa"/>
          </w:tcPr>
          <w:p w:rsidR="00767B37" w:rsidRDefault="000C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витрат обігу, %</w:t>
            </w:r>
          </w:p>
        </w:tc>
        <w:tc>
          <w:tcPr>
            <w:tcW w:w="2976" w:type="dxa"/>
          </w:tcPr>
          <w:p w:rsidR="00767B37" w:rsidRDefault="000C3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РВО = ВО /ТО х 100 </w:t>
            </w:r>
          </w:p>
        </w:tc>
        <w:tc>
          <w:tcPr>
            <w:tcW w:w="2977" w:type="dxa"/>
          </w:tcPr>
          <w:p w:rsidR="00767B37" w:rsidRDefault="00767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767B37" w:rsidRDefault="00767B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67B37" w:rsidRDefault="00767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9F6" w:rsidRDefault="00F579F6">
      <w:pPr>
        <w:spacing w:line="240" w:lineRule="auto"/>
      </w:pPr>
      <w:r>
        <w:separator/>
      </w:r>
    </w:p>
  </w:endnote>
  <w:endnote w:type="continuationSeparator" w:id="0">
    <w:p w:rsidR="00F579F6" w:rsidRDefault="00F57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9F6" w:rsidRDefault="00F579F6">
      <w:pPr>
        <w:spacing w:after="0"/>
      </w:pPr>
      <w:r>
        <w:separator/>
      </w:r>
    </w:p>
  </w:footnote>
  <w:footnote w:type="continuationSeparator" w:id="0">
    <w:p w:rsidR="00F579F6" w:rsidRDefault="00F579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E322D"/>
    <w:multiLevelType w:val="multilevel"/>
    <w:tmpl w:val="27CE322D"/>
    <w:lvl w:ilvl="0">
      <w:start w:val="4"/>
      <w:numFmt w:val="bullet"/>
      <w:lvlText w:val="-"/>
      <w:lvlJc w:val="left"/>
      <w:pPr>
        <w:ind w:left="425" w:hanging="360"/>
      </w:pPr>
      <w:rPr>
        <w:rFonts w:ascii="Times New Roman" w:eastAsia="Segoe UI Symbol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 w15:restartNumberingAfterBreak="0">
    <w:nsid w:val="28477047"/>
    <w:multiLevelType w:val="multilevel"/>
    <w:tmpl w:val="28477047"/>
    <w:lvl w:ilvl="0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217" w:hanging="360"/>
      </w:pPr>
    </w:lvl>
    <w:lvl w:ilvl="2">
      <w:start w:val="1"/>
      <w:numFmt w:val="lowerRoman"/>
      <w:lvlText w:val="%3."/>
      <w:lvlJc w:val="right"/>
      <w:pPr>
        <w:ind w:left="2937" w:hanging="180"/>
      </w:pPr>
    </w:lvl>
    <w:lvl w:ilvl="3">
      <w:start w:val="1"/>
      <w:numFmt w:val="decimal"/>
      <w:lvlText w:val="%4."/>
      <w:lvlJc w:val="left"/>
      <w:pPr>
        <w:ind w:left="3657" w:hanging="360"/>
      </w:pPr>
    </w:lvl>
    <w:lvl w:ilvl="4">
      <w:start w:val="1"/>
      <w:numFmt w:val="lowerLetter"/>
      <w:lvlText w:val="%5."/>
      <w:lvlJc w:val="left"/>
      <w:pPr>
        <w:ind w:left="4377" w:hanging="360"/>
      </w:pPr>
    </w:lvl>
    <w:lvl w:ilvl="5">
      <w:start w:val="1"/>
      <w:numFmt w:val="lowerRoman"/>
      <w:lvlText w:val="%6."/>
      <w:lvlJc w:val="right"/>
      <w:pPr>
        <w:ind w:left="5097" w:hanging="180"/>
      </w:pPr>
    </w:lvl>
    <w:lvl w:ilvl="6">
      <w:start w:val="1"/>
      <w:numFmt w:val="decimal"/>
      <w:lvlText w:val="%7."/>
      <w:lvlJc w:val="left"/>
      <w:pPr>
        <w:ind w:left="5817" w:hanging="360"/>
      </w:pPr>
    </w:lvl>
    <w:lvl w:ilvl="7">
      <w:start w:val="1"/>
      <w:numFmt w:val="lowerLetter"/>
      <w:lvlText w:val="%8."/>
      <w:lvlJc w:val="left"/>
      <w:pPr>
        <w:ind w:left="6537" w:hanging="360"/>
      </w:pPr>
    </w:lvl>
    <w:lvl w:ilvl="8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15"/>
    <w:rsid w:val="0003245C"/>
    <w:rsid w:val="00071756"/>
    <w:rsid w:val="000C3651"/>
    <w:rsid w:val="000D4663"/>
    <w:rsid w:val="00133A29"/>
    <w:rsid w:val="001941C2"/>
    <w:rsid w:val="001E28AF"/>
    <w:rsid w:val="002C0915"/>
    <w:rsid w:val="002C5B6E"/>
    <w:rsid w:val="002E305E"/>
    <w:rsid w:val="002E470D"/>
    <w:rsid w:val="002F6998"/>
    <w:rsid w:val="003034A9"/>
    <w:rsid w:val="003355DD"/>
    <w:rsid w:val="003F1003"/>
    <w:rsid w:val="004522B2"/>
    <w:rsid w:val="00521B03"/>
    <w:rsid w:val="00532BCB"/>
    <w:rsid w:val="005A52C1"/>
    <w:rsid w:val="005B6612"/>
    <w:rsid w:val="005C4348"/>
    <w:rsid w:val="005E553C"/>
    <w:rsid w:val="00602D54"/>
    <w:rsid w:val="00641E9D"/>
    <w:rsid w:val="006A10D1"/>
    <w:rsid w:val="006B27D1"/>
    <w:rsid w:val="006F5072"/>
    <w:rsid w:val="007042BE"/>
    <w:rsid w:val="007379B0"/>
    <w:rsid w:val="00750BAF"/>
    <w:rsid w:val="007654B3"/>
    <w:rsid w:val="00767B37"/>
    <w:rsid w:val="00773352"/>
    <w:rsid w:val="008108A5"/>
    <w:rsid w:val="008B32AE"/>
    <w:rsid w:val="008E324C"/>
    <w:rsid w:val="008F71D1"/>
    <w:rsid w:val="00906A77"/>
    <w:rsid w:val="00A76830"/>
    <w:rsid w:val="00AE10EE"/>
    <w:rsid w:val="00B34E58"/>
    <w:rsid w:val="00B37460"/>
    <w:rsid w:val="00BD5F84"/>
    <w:rsid w:val="00C24114"/>
    <w:rsid w:val="00C710E9"/>
    <w:rsid w:val="00CA1C17"/>
    <w:rsid w:val="00CB1177"/>
    <w:rsid w:val="00CD4C36"/>
    <w:rsid w:val="00CE0BA2"/>
    <w:rsid w:val="00CF482D"/>
    <w:rsid w:val="00CF7EDD"/>
    <w:rsid w:val="00D1274F"/>
    <w:rsid w:val="00DC1889"/>
    <w:rsid w:val="00E42956"/>
    <w:rsid w:val="00E65EAA"/>
    <w:rsid w:val="00E852C6"/>
    <w:rsid w:val="00E96D4E"/>
    <w:rsid w:val="00EB78E1"/>
    <w:rsid w:val="00EE5D63"/>
    <w:rsid w:val="00EF2C57"/>
    <w:rsid w:val="00F262AC"/>
    <w:rsid w:val="00F579F6"/>
    <w:rsid w:val="00F74987"/>
    <w:rsid w:val="00F767A7"/>
    <w:rsid w:val="05EB6613"/>
    <w:rsid w:val="5CD018F5"/>
    <w:rsid w:val="5EA5743E"/>
    <w:rsid w:val="663933C4"/>
    <w:rsid w:val="76C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C67E3-F901-463F-BBFB-BF900F2E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TableGrid">
    <w:name w:val="TableGrid"/>
    <w:autoRedefine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4</cp:revision>
  <cp:lastPrinted>2023-03-22T11:50:00Z</cp:lastPrinted>
  <dcterms:created xsi:type="dcterms:W3CDTF">2025-04-16T10:29:00Z</dcterms:created>
  <dcterms:modified xsi:type="dcterms:W3CDTF">2025-04-16T10:30:00Z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7E89F185A12F4EE7BAFF9C3BC5502BD4_13</vt:lpwstr>
  </property>
</Properties>
</file>