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3E" w:rsidRPr="005A3D3E" w:rsidRDefault="005A3D3E" w:rsidP="005A3D3E">
      <w:pPr>
        <w:pStyle w:val="a3"/>
        <w:spacing w:after="0" w:line="360" w:lineRule="auto"/>
        <w:ind w:firstLine="709"/>
        <w:contextualSpacing/>
        <w:jc w:val="center"/>
        <w:rPr>
          <w:rFonts w:eastAsiaTheme="minorEastAsia"/>
        </w:rPr>
      </w:pPr>
    </w:p>
    <w:p w:rsidR="005A3D3E" w:rsidRPr="005A3D3E" w:rsidRDefault="005A3D3E" w:rsidP="005A3D3E">
      <w:pPr>
        <w:pStyle w:val="a3"/>
        <w:spacing w:after="0" w:line="360" w:lineRule="auto"/>
        <w:ind w:firstLine="709"/>
        <w:contextualSpacing/>
        <w:jc w:val="center"/>
        <w:rPr>
          <w:rFonts w:eastAsiaTheme="minorEastAsia"/>
        </w:rPr>
      </w:pPr>
      <w:r w:rsidRPr="005A3D3E">
        <w:rPr>
          <w:rFonts w:eastAsiaTheme="minorEastAsia"/>
        </w:rPr>
        <w:t>МІНІСТЕРСТВО ОСВІТИ І НАУКИ УКРАЇНИ</w:t>
      </w:r>
    </w:p>
    <w:p w:rsidR="00F54B63" w:rsidRPr="005A3D3E" w:rsidRDefault="00F54B63" w:rsidP="00F54B63">
      <w:pPr>
        <w:pStyle w:val="a3"/>
        <w:spacing w:after="0" w:line="360" w:lineRule="auto"/>
        <w:ind w:firstLine="709"/>
        <w:contextualSpacing/>
        <w:jc w:val="center"/>
        <w:rPr>
          <w:rFonts w:eastAsiaTheme="minorEastAsia"/>
        </w:rPr>
      </w:pPr>
      <w:r>
        <w:rPr>
          <w:rFonts w:eastAsiaTheme="minorEastAsia"/>
        </w:rPr>
        <w:t>ДЕРЖАВНИЙ УНІВЕРСИТЕТ«ЖИТОМИРСЬКА ПОЛІТЕХНІКА»</w:t>
      </w:r>
    </w:p>
    <w:p w:rsidR="005A3D3E" w:rsidRPr="005A3D3E" w:rsidRDefault="005A3D3E" w:rsidP="005A3D3E">
      <w:pPr>
        <w:pStyle w:val="a3"/>
        <w:spacing w:after="0" w:line="360" w:lineRule="auto"/>
        <w:ind w:firstLine="709"/>
        <w:contextualSpacing/>
        <w:jc w:val="center"/>
        <w:rPr>
          <w:rFonts w:eastAsiaTheme="minorEastAsia"/>
        </w:rPr>
      </w:pPr>
    </w:p>
    <w:p w:rsidR="00B21ED5" w:rsidRPr="005A3D3E" w:rsidRDefault="00B21ED5" w:rsidP="00B21ED5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lang w:val="ru-RU"/>
        </w:rPr>
      </w:pPr>
      <w:r w:rsidRPr="00875FF9">
        <w:rPr>
          <w:b/>
          <w:color w:val="000000"/>
        </w:rPr>
        <w:t xml:space="preserve">Практична робота </w:t>
      </w:r>
      <w:r w:rsidR="005A3D3E">
        <w:rPr>
          <w:b/>
          <w:color w:val="000000"/>
          <w:lang w:val="ru-RU"/>
        </w:rPr>
        <w:t>№8</w:t>
      </w:r>
    </w:p>
    <w:p w:rsidR="006B34CE" w:rsidRPr="00B21ED5" w:rsidRDefault="00B21ED5" w:rsidP="00B21ED5">
      <w:pPr>
        <w:keepNext/>
        <w:tabs>
          <w:tab w:val="left" w:pos="567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75F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Тема: </w:t>
      </w:r>
      <w:r w:rsidR="006B34CE" w:rsidRPr="006B34CE">
        <w:rPr>
          <w:rFonts w:ascii="Times New Roman" w:hAnsi="Times New Roman"/>
          <w:b/>
          <w:color w:val="000000"/>
          <w:sz w:val="28"/>
          <w:szCs w:val="28"/>
        </w:rPr>
        <w:t>Оцінювання фінансового стану підприємств</w:t>
      </w:r>
    </w:p>
    <w:p w:rsidR="006B34CE" w:rsidRDefault="006B34CE" w:rsidP="006B34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Мета:</w:t>
      </w:r>
      <w:r w:rsidRPr="006B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навчитися проводити розрахунок основних показників фінансового стану підприємства</w:t>
      </w:r>
      <w:r w:rsid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6B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изначати рівень ліквідності і фінансової стійкості</w:t>
      </w:r>
      <w:r w:rsid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34CE" w:rsidRPr="006B34CE" w:rsidRDefault="006B34CE" w:rsidP="00B21E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B34CE" w:rsidRPr="00F54B63" w:rsidRDefault="006B34CE" w:rsidP="006B3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5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Сформувати довідник формул на основі методичних рекомендацій. Виписати показники ліквідності та фінансової стійкості.</w:t>
      </w:r>
    </w:p>
    <w:p w:rsidR="006B34CE" w:rsidRPr="00F54B63" w:rsidRDefault="006B34CE" w:rsidP="006B3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Розв’язати задачу</w:t>
      </w:r>
    </w:p>
    <w:p w:rsidR="006B34CE" w:rsidRPr="00F54B63" w:rsidRDefault="006B34CE" w:rsidP="006B34CE">
      <w:pPr>
        <w:pStyle w:val="2"/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4B63">
        <w:rPr>
          <w:rFonts w:ascii="Times New Roman" w:hAnsi="Times New Roman"/>
          <w:color w:val="000000"/>
          <w:sz w:val="24"/>
          <w:szCs w:val="24"/>
        </w:rPr>
        <w:t>Підприємство “Наш молочник” займається виробництвом молочної продукції та її доставкою. Необхідно за даними згорнутого балансу за звітний період оцінити:</w:t>
      </w:r>
    </w:p>
    <w:p w:rsidR="006B34CE" w:rsidRPr="00F54B63" w:rsidRDefault="006B34CE" w:rsidP="006B34CE">
      <w:pPr>
        <w:pStyle w:val="2"/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4B63">
        <w:rPr>
          <w:rFonts w:ascii="Times New Roman" w:hAnsi="Times New Roman"/>
          <w:color w:val="000000"/>
          <w:sz w:val="24"/>
          <w:szCs w:val="24"/>
        </w:rPr>
        <w:t>1) рівень ліквідності підприємства “Наш молочник”, використовуючи відповідні показники (коефіцієнт покриття, коефіцієнт швидкої ліквідності, коефіцієнт абсолютної ліквідності);</w:t>
      </w:r>
    </w:p>
    <w:p w:rsidR="006B34CE" w:rsidRPr="00F54B63" w:rsidRDefault="006B34CE" w:rsidP="006B34CE">
      <w:pPr>
        <w:pStyle w:val="2"/>
        <w:spacing w:after="0" w:line="360" w:lineRule="auto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4B63">
        <w:rPr>
          <w:rFonts w:ascii="Times New Roman" w:hAnsi="Times New Roman"/>
          <w:color w:val="000000"/>
          <w:sz w:val="24"/>
          <w:szCs w:val="24"/>
        </w:rPr>
        <w:t>2) рівень фінансової стійкості підприємства “Наш молочник”, використовуючи відповідні показники (коефіцієнт фінансування, коефіцієнт автономії, коефіцієнт заборгованості).</w:t>
      </w:r>
    </w:p>
    <w:p w:rsidR="006B34CE" w:rsidRPr="00F54B63" w:rsidRDefault="006B34CE" w:rsidP="006B34CE">
      <w:pPr>
        <w:pStyle w:val="2"/>
        <w:spacing w:after="0" w:line="360" w:lineRule="auto"/>
        <w:ind w:left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54B63">
        <w:rPr>
          <w:rFonts w:ascii="Times New Roman" w:hAnsi="Times New Roman"/>
          <w:sz w:val="24"/>
          <w:szCs w:val="24"/>
        </w:rPr>
        <w:t>Баланс підприємства</w:t>
      </w:r>
    </w:p>
    <w:tbl>
      <w:tblPr>
        <w:tblW w:w="92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3"/>
        <w:gridCol w:w="1379"/>
        <w:gridCol w:w="966"/>
        <w:gridCol w:w="2207"/>
        <w:gridCol w:w="1241"/>
        <w:gridCol w:w="966"/>
      </w:tblGrid>
      <w:tr w:rsidR="003E2011" w:rsidRPr="00F54B63" w:rsidTr="00B21ED5">
        <w:trPr>
          <w:trHeight w:val="586"/>
        </w:trPr>
        <w:tc>
          <w:tcPr>
            <w:tcW w:w="2483" w:type="dxa"/>
            <w:vAlign w:val="center"/>
          </w:tcPr>
          <w:p w:rsidR="003E2011" w:rsidRPr="00F54B63" w:rsidRDefault="003E2011" w:rsidP="00D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379" w:type="dxa"/>
            <w:vAlign w:val="center"/>
          </w:tcPr>
          <w:p w:rsidR="003E2011" w:rsidRPr="00F54B63" w:rsidRDefault="003E2011" w:rsidP="003E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попередній період</w:t>
            </w:r>
          </w:p>
        </w:tc>
        <w:tc>
          <w:tcPr>
            <w:tcW w:w="966" w:type="dxa"/>
            <w:vAlign w:val="center"/>
          </w:tcPr>
          <w:p w:rsidR="003E2011" w:rsidRPr="00F54B63" w:rsidRDefault="003E2011" w:rsidP="00D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За звітний період</w:t>
            </w:r>
          </w:p>
        </w:tc>
        <w:tc>
          <w:tcPr>
            <w:tcW w:w="2207" w:type="dxa"/>
            <w:vAlign w:val="center"/>
          </w:tcPr>
          <w:p w:rsidR="003E2011" w:rsidRPr="00F54B63" w:rsidRDefault="003E2011" w:rsidP="00D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Пасив</w:t>
            </w:r>
          </w:p>
        </w:tc>
        <w:tc>
          <w:tcPr>
            <w:tcW w:w="1241" w:type="dxa"/>
            <w:vAlign w:val="center"/>
          </w:tcPr>
          <w:p w:rsidR="003E2011" w:rsidRPr="00F54B63" w:rsidRDefault="003E2011" w:rsidP="00D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попередній період</w:t>
            </w:r>
          </w:p>
        </w:tc>
        <w:tc>
          <w:tcPr>
            <w:tcW w:w="966" w:type="dxa"/>
            <w:vAlign w:val="center"/>
          </w:tcPr>
          <w:p w:rsidR="003E2011" w:rsidRPr="00F54B63" w:rsidRDefault="003E2011" w:rsidP="00D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За звітний період</w:t>
            </w:r>
          </w:p>
        </w:tc>
      </w:tr>
      <w:tr w:rsidR="003E2011" w:rsidRPr="00F54B63" w:rsidTr="00B21ED5">
        <w:trPr>
          <w:trHeight w:val="3262"/>
        </w:trPr>
        <w:tc>
          <w:tcPr>
            <w:tcW w:w="2483" w:type="dxa"/>
          </w:tcPr>
          <w:p w:rsidR="003E2011" w:rsidRPr="00F54B63" w:rsidRDefault="003E2011" w:rsidP="00DD2F9F">
            <w:pPr>
              <w:tabs>
                <w:tab w:val="left" w:pos="22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Необоротні активи </w:t>
            </w:r>
          </w:p>
          <w:p w:rsidR="003E2011" w:rsidRPr="00F54B63" w:rsidRDefault="003E2011" w:rsidP="00DD2F9F">
            <w:pPr>
              <w:tabs>
                <w:tab w:val="left" w:pos="22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Оборотні активи </w:t>
            </w:r>
          </w:p>
          <w:p w:rsidR="003E2011" w:rsidRPr="00F54B63" w:rsidRDefault="003E2011" w:rsidP="003E2011">
            <w:pPr>
              <w:tabs>
                <w:tab w:val="left" w:pos="42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2.1. Запаси: (товари)</w:t>
            </w:r>
          </w:p>
          <w:p w:rsidR="003E2011" w:rsidRPr="00F54B63" w:rsidRDefault="003E2011" w:rsidP="00DD2F9F">
            <w:pPr>
              <w:tabs>
                <w:tab w:val="left" w:pos="42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2.2.Дебіторська заборгованість </w:t>
            </w:r>
          </w:p>
          <w:p w:rsidR="003E2011" w:rsidRPr="00F54B63" w:rsidRDefault="003E2011" w:rsidP="00DD2F9F">
            <w:pPr>
              <w:tabs>
                <w:tab w:val="left" w:pos="42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2.3.Кошти і їх еквіваленти </w:t>
            </w:r>
          </w:p>
          <w:p w:rsidR="003E2011" w:rsidRPr="00F54B63" w:rsidRDefault="003E2011" w:rsidP="00B21ED5">
            <w:pPr>
              <w:tabs>
                <w:tab w:val="left" w:pos="22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Витрати майбутніх періодів </w:t>
            </w:r>
          </w:p>
        </w:tc>
        <w:tc>
          <w:tcPr>
            <w:tcW w:w="1379" w:type="dxa"/>
          </w:tcPr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39000</w:t>
            </w: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55985</w:t>
            </w: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10876</w:t>
            </w: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4387</w:t>
            </w: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40722</w:t>
            </w:r>
          </w:p>
          <w:p w:rsidR="00B21ED5" w:rsidRPr="00F54B63" w:rsidRDefault="00B21ED5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3E2011" w:rsidRPr="00F54B63" w:rsidRDefault="003E2011" w:rsidP="00B21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48075</w:t>
            </w: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63685</w:t>
            </w: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2154</w:t>
            </w: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3660</w:t>
            </w: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57871</w:t>
            </w:r>
          </w:p>
          <w:p w:rsidR="003E2011" w:rsidRPr="00F54B63" w:rsidRDefault="003E2011" w:rsidP="00B21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E2011" w:rsidRPr="00F54B63" w:rsidRDefault="003E2011" w:rsidP="00B21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3E2011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E2011" w:rsidRPr="00F54B63" w:rsidRDefault="003E2011" w:rsidP="003E20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Власний капітал </w:t>
            </w:r>
          </w:p>
          <w:p w:rsidR="003E2011" w:rsidRPr="00F54B63" w:rsidRDefault="003E2011" w:rsidP="003E20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Забезпечення майбутніх витрат і платежів </w:t>
            </w:r>
          </w:p>
          <w:p w:rsidR="003E2011" w:rsidRPr="00F54B63" w:rsidRDefault="003E2011" w:rsidP="003E20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Довгострокові зобов'язання </w:t>
            </w:r>
          </w:p>
          <w:p w:rsidR="003E2011" w:rsidRPr="00F54B63" w:rsidRDefault="003E2011" w:rsidP="003E20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Поточні зобов'язання </w:t>
            </w:r>
          </w:p>
          <w:p w:rsidR="003E2011" w:rsidRPr="00F54B63" w:rsidRDefault="003E2011" w:rsidP="00B21E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5.Прибутки майбутніх періодів </w:t>
            </w:r>
          </w:p>
        </w:tc>
        <w:tc>
          <w:tcPr>
            <w:tcW w:w="1241" w:type="dxa"/>
          </w:tcPr>
          <w:p w:rsidR="003E2011" w:rsidRPr="00F54B63" w:rsidRDefault="00B21ED5" w:rsidP="00D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80060</w:t>
            </w:r>
          </w:p>
          <w:p w:rsidR="00B21ED5" w:rsidRPr="00F54B63" w:rsidRDefault="00B21ED5" w:rsidP="00D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D5" w:rsidRPr="00F54B63" w:rsidRDefault="00B21ED5" w:rsidP="00D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3E2011" w:rsidP="00D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E2011" w:rsidRPr="00F54B63" w:rsidRDefault="003E2011" w:rsidP="00D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B21ED5" w:rsidP="00D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5600</w:t>
            </w:r>
          </w:p>
          <w:p w:rsidR="003E2011" w:rsidRPr="00F54B63" w:rsidRDefault="003E2011" w:rsidP="00D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B21ED5" w:rsidP="00D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9325</w:t>
            </w:r>
          </w:p>
          <w:p w:rsidR="00B21ED5" w:rsidRPr="00F54B63" w:rsidRDefault="00B21ED5" w:rsidP="00D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3E2011" w:rsidP="00DD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6" w:type="dxa"/>
          </w:tcPr>
          <w:p w:rsidR="003E2011" w:rsidRPr="00F54B63" w:rsidRDefault="003E2011" w:rsidP="003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97757</w:t>
            </w:r>
          </w:p>
          <w:p w:rsidR="00B21ED5" w:rsidRPr="00F54B63" w:rsidRDefault="00B21ED5" w:rsidP="003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3E2011" w:rsidP="003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E2011" w:rsidRPr="00F54B63" w:rsidRDefault="003E2011" w:rsidP="003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D5" w:rsidRPr="00F54B63" w:rsidRDefault="00B21ED5" w:rsidP="003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3E2011" w:rsidP="003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E2011" w:rsidRPr="00F54B63" w:rsidRDefault="003E2011" w:rsidP="003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D5" w:rsidRPr="00F54B63" w:rsidRDefault="003E2011" w:rsidP="00B2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14003</w:t>
            </w:r>
          </w:p>
          <w:p w:rsidR="00B21ED5" w:rsidRPr="00F54B63" w:rsidRDefault="00B21ED5" w:rsidP="00B2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011" w:rsidRPr="00F54B63" w:rsidRDefault="003E2011" w:rsidP="00B21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E2011" w:rsidRPr="00F54B63" w:rsidTr="00B21ED5">
        <w:trPr>
          <w:trHeight w:val="70"/>
        </w:trPr>
        <w:tc>
          <w:tcPr>
            <w:tcW w:w="2483" w:type="dxa"/>
          </w:tcPr>
          <w:p w:rsidR="003E2011" w:rsidRPr="00F54B63" w:rsidRDefault="003E2011" w:rsidP="00DD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379" w:type="dxa"/>
          </w:tcPr>
          <w:p w:rsidR="003E2011" w:rsidRPr="00F54B63" w:rsidRDefault="00B21ED5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94985</w:t>
            </w:r>
          </w:p>
        </w:tc>
        <w:tc>
          <w:tcPr>
            <w:tcW w:w="966" w:type="dxa"/>
          </w:tcPr>
          <w:p w:rsidR="003E2011" w:rsidRPr="00F54B63" w:rsidRDefault="003E2011" w:rsidP="003E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111760</w:t>
            </w:r>
          </w:p>
        </w:tc>
        <w:tc>
          <w:tcPr>
            <w:tcW w:w="2207" w:type="dxa"/>
          </w:tcPr>
          <w:p w:rsidR="003E2011" w:rsidRPr="00F54B63" w:rsidRDefault="003E2011" w:rsidP="00DD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241" w:type="dxa"/>
          </w:tcPr>
          <w:p w:rsidR="003E2011" w:rsidRPr="00F54B63" w:rsidRDefault="00B21ED5" w:rsidP="00B2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94985</w:t>
            </w:r>
          </w:p>
        </w:tc>
        <w:tc>
          <w:tcPr>
            <w:tcW w:w="966" w:type="dxa"/>
          </w:tcPr>
          <w:p w:rsidR="003E2011" w:rsidRPr="00F54B63" w:rsidRDefault="003E2011" w:rsidP="003E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63">
              <w:rPr>
                <w:rFonts w:ascii="Times New Roman" w:eastAsia="Times New Roman" w:hAnsi="Times New Roman" w:cs="Times New Roman"/>
                <w:sz w:val="24"/>
                <w:szCs w:val="24"/>
              </w:rPr>
              <w:t>111760</w:t>
            </w:r>
          </w:p>
        </w:tc>
      </w:tr>
    </w:tbl>
    <w:p w:rsidR="00BA535B" w:rsidRPr="00F54B63" w:rsidRDefault="006B34CE" w:rsidP="00B21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Зробити висновки, надати рекомендації, щодо оптимізації фінансового стану підприємства.</w:t>
      </w:r>
    </w:p>
    <w:bookmarkEnd w:id="0"/>
    <w:p w:rsidR="006B34CE" w:rsidRDefault="006B34CE" w:rsidP="003E201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Методичні рекомендації:</w:t>
      </w:r>
    </w:p>
    <w:p w:rsidR="006B34CE" w:rsidRPr="00627F76" w:rsidRDefault="006B34CE" w:rsidP="006B34C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 xml:space="preserve">Фінансова стійкість підприємства оцінюється </w:t>
      </w:r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системою коефіцієнтів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>, які відображують рівень ризику підприємства, що пов’язаний із структурою джерел формування капіталу. Ця система включає наступні коефіцієнти:</w:t>
      </w:r>
    </w:p>
    <w:p w:rsidR="006B34CE" w:rsidRPr="00627F76" w:rsidRDefault="006B34CE" w:rsidP="001A3B1F">
      <w:pPr>
        <w:numPr>
          <w:ilvl w:val="0"/>
          <w:numId w:val="3"/>
        </w:numPr>
        <w:tabs>
          <w:tab w:val="clear" w:pos="390"/>
          <w:tab w:val="num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Коефіцієнт фінансування(</w:t>
      </w:r>
      <w:proofErr w:type="spellStart"/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>К</w:t>
      </w:r>
      <w:r w:rsidRPr="00627F76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ф</w:t>
      </w:r>
      <w:proofErr w:type="spellEnd"/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). 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>Він характеризує обсяг залучених позикових коштів (</w:t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ПК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 xml:space="preserve">) на одиницю власного капіталу </w:t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(ВК),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 xml:space="preserve"> тобто ступінь залежності підприємства від зовнішніх джерел фінансування і розраховується так:</w:t>
      </w:r>
    </w:p>
    <w:p w:rsidR="006B34CE" w:rsidRPr="00627F76" w:rsidRDefault="006B34CE" w:rsidP="001A3B1F">
      <w:pPr>
        <w:tabs>
          <w:tab w:val="num" w:pos="851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627F7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ф</w:t>
      </w:r>
      <w:proofErr w:type="spellEnd"/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ПК / ВК.</w:t>
      </w:r>
    </w:p>
    <w:p w:rsidR="006B34CE" w:rsidRPr="00627F76" w:rsidRDefault="006B34CE" w:rsidP="001A3B1F">
      <w:pPr>
        <w:numPr>
          <w:ilvl w:val="0"/>
          <w:numId w:val="3"/>
        </w:numPr>
        <w:tabs>
          <w:tab w:val="clear" w:pos="390"/>
          <w:tab w:val="num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Коефіцієнт автономії (К</w:t>
      </w:r>
      <w:r w:rsidRPr="00627F76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а</w:t>
      </w:r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>. Він показує якою мірою обсяг активів, що використовується підприємством, сформовано за рахунок власного капіталу. Розраховується так:</w:t>
      </w:r>
    </w:p>
    <w:p w:rsidR="006B34CE" w:rsidRPr="00627F76" w:rsidRDefault="006B34CE" w:rsidP="001A3B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627F7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а</w:t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ВК / К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>,        або</w:t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ЧА / А,</w:t>
      </w:r>
    </w:p>
    <w:p w:rsidR="006B34CE" w:rsidRPr="00627F76" w:rsidRDefault="006B34CE" w:rsidP="001A3B1F">
      <w:pPr>
        <w:tabs>
          <w:tab w:val="left" w:pos="426"/>
          <w:tab w:val="left" w:pos="851"/>
          <w:tab w:val="left" w:pos="1134"/>
        </w:tabs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загальна сума капіталу підприємства на певну дату;</w:t>
      </w:r>
    </w:p>
    <w:p w:rsidR="006B34CE" w:rsidRPr="00627F76" w:rsidRDefault="006B34CE" w:rsidP="001A3B1F">
      <w:pPr>
        <w:tabs>
          <w:tab w:val="left" w:pos="426"/>
          <w:tab w:val="left" w:pos="851"/>
          <w:tab w:val="left" w:pos="1134"/>
        </w:tabs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ЧА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вартість чистих активів підприємства;</w:t>
      </w:r>
    </w:p>
    <w:p w:rsidR="006B34CE" w:rsidRPr="00627F76" w:rsidRDefault="006B34CE" w:rsidP="001A3B1F">
      <w:pPr>
        <w:tabs>
          <w:tab w:val="left" w:pos="426"/>
          <w:tab w:val="left" w:pos="851"/>
          <w:tab w:val="left" w:pos="1134"/>
        </w:tabs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загальна сума активів підприємства на певну дату.</w:t>
      </w:r>
    </w:p>
    <w:p w:rsidR="006B34CE" w:rsidRPr="00627F76" w:rsidRDefault="006B34CE" w:rsidP="001A3B1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Коефіцієнт заборгованості (КЗ). 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>Він показує частку позикового капіталу (</w:t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ПК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27F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>у загальному обсязі капіталу підприємства (</w:t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B34CE" w:rsidRPr="00627F76" w:rsidRDefault="006B34CE" w:rsidP="001A3B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КЗ = ПК / К.</w:t>
      </w:r>
    </w:p>
    <w:p w:rsidR="006B34CE" w:rsidRPr="00627F76" w:rsidRDefault="006B34CE" w:rsidP="001A3B1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показника забезпечення запасів і витрат власними та запозиченими коштами можна виділити такі </w:t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типи фінансової стійкості підприємства:</w:t>
      </w:r>
    </w:p>
    <w:p w:rsidR="006B34CE" w:rsidRPr="00627F76" w:rsidRDefault="006B34CE" w:rsidP="001A3B1F">
      <w:pPr>
        <w:numPr>
          <w:ilvl w:val="0"/>
          <w:numId w:val="5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>абсолютна фінансова стійкість – власні оборотні кошти забезпечують запаси й витрати;</w:t>
      </w:r>
    </w:p>
    <w:p w:rsidR="006B34CE" w:rsidRPr="00627F76" w:rsidRDefault="006B34CE" w:rsidP="001A3B1F">
      <w:pPr>
        <w:numPr>
          <w:ilvl w:val="0"/>
          <w:numId w:val="5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>нормально стійкий фінансовий стан – запаси й витрати забезпечуються сумою власних оборотних коштів і довгостроковими позиковими джерелами (нормальними джерелами фінансування);</w:t>
      </w:r>
    </w:p>
    <w:p w:rsidR="006B34CE" w:rsidRPr="00F54B63" w:rsidRDefault="006B34CE" w:rsidP="00F54B63">
      <w:pPr>
        <w:numPr>
          <w:ilvl w:val="0"/>
          <w:numId w:val="5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>нестійкий фінансовий стан – запаси й витрати забезпечуються за рахунок власних оборотних коштів, довгострокових позикових джерел та короткострокових кредитів і позик, тобто за рахунок усіх основних джерел формування запасів і витрат.</w:t>
      </w:r>
    </w:p>
    <w:p w:rsidR="006B34CE" w:rsidRPr="00627F76" w:rsidRDefault="006B34CE" w:rsidP="001A3B1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>Ліквідність підприємства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 xml:space="preserve"> – це його здатність своєчасно погашати свої зобов’язання. При аналізі ліквідності необхідно оцінити поточні суми ліквідних активів та майбутні зміни ліквідності. В загальному вигляді про зниження ліквідності підприємства буде свідчити факт перевищення відтоку готівки над її надходженням. Для оцінки ліквідності використовуються наступні коефіцієнти:</w:t>
      </w:r>
    </w:p>
    <w:p w:rsidR="006B34CE" w:rsidRPr="00627F76" w:rsidRDefault="006B34CE" w:rsidP="001A3B1F">
      <w:pPr>
        <w:numPr>
          <w:ilvl w:val="0"/>
          <w:numId w:val="6"/>
        </w:numPr>
        <w:tabs>
          <w:tab w:val="clear" w:pos="390"/>
          <w:tab w:val="num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Коефіцієнт загальної ліквідності (загальний коефіцієнт покриття), (ЗКП). 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 xml:space="preserve">Він показує здатність підприємства погасити свої поточні зобов’язання </w:t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(ПЗ)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 xml:space="preserve"> за рахунок всіх поточних активів (</w:t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ПА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B34CE" w:rsidRPr="00627F76" w:rsidRDefault="006B34CE" w:rsidP="001A3B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ЗКП = ПА / ПЗ.</w:t>
      </w:r>
    </w:p>
    <w:p w:rsidR="006B34CE" w:rsidRPr="00627F76" w:rsidRDefault="006B34CE" w:rsidP="001A3B1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>Оптимальне значення цього показника знаходиться в інтервалі від 1 до 3.</w:t>
      </w:r>
    </w:p>
    <w:p w:rsidR="006B34CE" w:rsidRPr="00627F76" w:rsidRDefault="006B34CE" w:rsidP="001A3B1F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Коефіцієнт швидкої ліквідності (проміжний коефіцієнт ліквідності, (КШЛ).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 xml:space="preserve"> Він показує, якою мірою всі поточні фінансові зобов’язання підприємства можуть покриватися за рахунок високоліквідних активів (включаючи готові засоби платежу):</w:t>
      </w:r>
    </w:p>
    <w:p w:rsidR="006B34CE" w:rsidRPr="00627F76" w:rsidRDefault="006B34CE" w:rsidP="001A3B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КШЛ = (ГА + ПФІ + ДЗ) / ПЗ,</w:t>
      </w:r>
    </w:p>
    <w:p w:rsidR="006B34CE" w:rsidRPr="00627F76" w:rsidRDefault="006B34CE" w:rsidP="001A3B1F">
      <w:pPr>
        <w:tabs>
          <w:tab w:val="left" w:pos="426"/>
          <w:tab w:val="left" w:pos="993"/>
          <w:tab w:val="left" w:pos="1276"/>
          <w:tab w:val="left" w:pos="6651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ГА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грошові активи;</w:t>
      </w:r>
    </w:p>
    <w:p w:rsidR="006B34CE" w:rsidRPr="00627F76" w:rsidRDefault="006B34CE" w:rsidP="001A3B1F">
      <w:pPr>
        <w:tabs>
          <w:tab w:val="left" w:pos="426"/>
          <w:tab w:val="left" w:pos="993"/>
          <w:tab w:val="left" w:pos="1276"/>
          <w:tab w:val="left" w:pos="6651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ПФІ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поточні фінансові інвестиції;</w:t>
      </w:r>
    </w:p>
    <w:p w:rsidR="006B34CE" w:rsidRPr="00627F76" w:rsidRDefault="006B34CE" w:rsidP="001A3B1F">
      <w:pPr>
        <w:tabs>
          <w:tab w:val="left" w:pos="426"/>
          <w:tab w:val="left" w:pos="993"/>
          <w:tab w:val="left" w:pos="1276"/>
          <w:tab w:val="left" w:pos="6651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ДЗ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ab/>
        <w:t>дебіторська заборгованість.</w:t>
      </w:r>
    </w:p>
    <w:p w:rsidR="006B34CE" w:rsidRPr="00627F76" w:rsidRDefault="006B34CE" w:rsidP="001A3B1F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3) Коефіцієнт абсолютної ліквідності (КАЛ). </w:t>
      </w:r>
      <w:r w:rsidRPr="00627F76">
        <w:rPr>
          <w:rFonts w:ascii="Times New Roman" w:hAnsi="Times New Roman" w:cs="Times New Roman"/>
          <w:color w:val="000000"/>
          <w:sz w:val="24"/>
          <w:szCs w:val="24"/>
        </w:rPr>
        <w:t>Він показує, наскільки поточні зобов’язання підприємства можуть бути покриті готовими засобами платежу на певну дату:</w:t>
      </w:r>
    </w:p>
    <w:p w:rsidR="006B34CE" w:rsidRPr="00627F76" w:rsidRDefault="006B34CE" w:rsidP="001A3B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i/>
          <w:color w:val="000000"/>
          <w:sz w:val="24"/>
          <w:szCs w:val="24"/>
        </w:rPr>
        <w:t>КАЛ = (ГА + ПФІ) / ПЗ.</w:t>
      </w:r>
    </w:p>
    <w:p w:rsidR="006B34CE" w:rsidRPr="00B21ED5" w:rsidRDefault="006B34CE" w:rsidP="00B21ED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76">
        <w:rPr>
          <w:rFonts w:ascii="Times New Roman" w:hAnsi="Times New Roman" w:cs="Times New Roman"/>
          <w:color w:val="000000"/>
          <w:sz w:val="24"/>
          <w:szCs w:val="24"/>
        </w:rPr>
        <w:t>Нормативне значення цього показника визначається в рамках від 0,2 до 1.</w:t>
      </w:r>
    </w:p>
    <w:sectPr w:rsidR="006B34CE" w:rsidRPr="00B21ED5" w:rsidSect="0090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F77"/>
    <w:multiLevelType w:val="hybridMultilevel"/>
    <w:tmpl w:val="E21C0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E469C2"/>
    <w:multiLevelType w:val="singleLevel"/>
    <w:tmpl w:val="20C4649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</w:abstractNum>
  <w:abstractNum w:abstractNumId="2" w15:restartNumberingAfterBreak="0">
    <w:nsid w:val="34ED2547"/>
    <w:multiLevelType w:val="singleLevel"/>
    <w:tmpl w:val="CDE418D8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43FC6429"/>
    <w:multiLevelType w:val="singleLevel"/>
    <w:tmpl w:val="9FB45A3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48F3D49"/>
    <w:multiLevelType w:val="hybridMultilevel"/>
    <w:tmpl w:val="BBAE83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30E8"/>
    <w:multiLevelType w:val="singleLevel"/>
    <w:tmpl w:val="CA000AAA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06"/>
    <w:rsid w:val="001A3B1F"/>
    <w:rsid w:val="003E2011"/>
    <w:rsid w:val="00412664"/>
    <w:rsid w:val="005A3D3E"/>
    <w:rsid w:val="006B34CE"/>
    <w:rsid w:val="00B21ED5"/>
    <w:rsid w:val="00BA535B"/>
    <w:rsid w:val="00C20C06"/>
    <w:rsid w:val="00C24F52"/>
    <w:rsid w:val="00C73D0A"/>
    <w:rsid w:val="00F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7C92"/>
  <w15:docId w15:val="{774D3615-D625-4B91-A2AB-6DC55FF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B34C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34CE"/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6B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2855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Доманчук</dc:creator>
  <cp:lastModifiedBy>VINGA</cp:lastModifiedBy>
  <cp:revision>2</cp:revision>
  <cp:lastPrinted>2024-04-08T18:37:00Z</cp:lastPrinted>
  <dcterms:created xsi:type="dcterms:W3CDTF">2024-04-08T18:39:00Z</dcterms:created>
  <dcterms:modified xsi:type="dcterms:W3CDTF">2024-04-08T18:39:00Z</dcterms:modified>
</cp:coreProperties>
</file>