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 xml:space="preserve">1. Поняття та види торговельних операцій в ЗЕД. 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2. Характеристика та порядок здійснення зовнішньоторгових операцій купівлі-продажу.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 xml:space="preserve">3. Орендні операції. 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4. Спільне підприємництво в зовнішньоекономічній діяльності.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5. Маркетингове середовище діяльності вітчизняних підприємств на зовнішньому ринку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6. Формування маркетингового механізму регулювання ЗЕД.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7. Маркетингові дослідження для виходу на зовнішній ринок.</w:t>
      </w:r>
    </w:p>
    <w:p w:rsidR="00B449DE" w:rsidRPr="001F1024" w:rsidRDefault="001F1024" w:rsidP="001F1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24">
        <w:rPr>
          <w:rFonts w:ascii="Times New Roman" w:hAnsi="Times New Roman" w:cs="Times New Roman"/>
          <w:sz w:val="28"/>
          <w:szCs w:val="28"/>
        </w:rPr>
        <w:t>8. Маркетингові форми інтенсифікації зовнішньоекономічної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1024" w:rsidRPr="001F1024" w:rsidRDefault="001F1024" w:rsidP="001F102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024">
        <w:rPr>
          <w:rFonts w:ascii="Times New Roman" w:hAnsi="Times New Roman" w:cs="Times New Roman"/>
          <w:color w:val="FF0000"/>
          <w:sz w:val="28"/>
          <w:szCs w:val="28"/>
        </w:rPr>
        <w:t xml:space="preserve">9. Сутність та типи офшорних компаній. </w:t>
      </w:r>
    </w:p>
    <w:p w:rsidR="001F1024" w:rsidRPr="001F1024" w:rsidRDefault="001F1024" w:rsidP="001F102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1F1024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1F102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1F1024">
        <w:rPr>
          <w:rFonts w:ascii="Times New Roman" w:hAnsi="Times New Roman" w:cs="Times New Roman"/>
          <w:color w:val="FF0000"/>
          <w:sz w:val="28"/>
          <w:szCs w:val="28"/>
        </w:rPr>
        <w:t>Оншорні</w:t>
      </w:r>
      <w:proofErr w:type="spellEnd"/>
      <w:r w:rsidRPr="001F1024">
        <w:rPr>
          <w:rFonts w:ascii="Times New Roman" w:hAnsi="Times New Roman" w:cs="Times New Roman"/>
          <w:color w:val="FF0000"/>
          <w:sz w:val="28"/>
          <w:szCs w:val="28"/>
        </w:rPr>
        <w:t xml:space="preserve"> компанії та специфіка їх взаємодії з офшорними фірмами</w:t>
      </w:r>
    </w:p>
    <w:sectPr w:rsidR="001F1024" w:rsidRPr="001F1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6"/>
    <w:rsid w:val="00073706"/>
    <w:rsid w:val="001F1024"/>
    <w:rsid w:val="00B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2024-04-04T13:08:00Z</dcterms:created>
  <dcterms:modified xsi:type="dcterms:W3CDTF">2024-04-04T13:10:00Z</dcterms:modified>
</cp:coreProperties>
</file>